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D407" w14:textId="77777777" w:rsidR="008E65A0" w:rsidRPr="00EC5694" w:rsidRDefault="008E65A0">
      <w:pPr>
        <w:rPr>
          <w:rFonts w:ascii="Arial" w:hAnsi="Arial" w:cs="Arial"/>
        </w:rPr>
      </w:pPr>
    </w:p>
    <w:p w14:paraId="5BD5DC68" w14:textId="14C3AC4F" w:rsidR="00EC5694" w:rsidRPr="00A47F54" w:rsidRDefault="00A47F54" w:rsidP="00A47F54">
      <w:pPr>
        <w:rPr>
          <w:rFonts w:ascii="Arial" w:hAnsi="Arial" w:cs="Arial"/>
          <w:b/>
          <w:bCs/>
          <w:sz w:val="28"/>
          <w:szCs w:val="28"/>
        </w:rPr>
      </w:pPr>
      <w:r w:rsidRPr="00EC5694">
        <w:rPr>
          <w:rFonts w:ascii="Arial" w:hAnsi="Arial" w:cs="Arial"/>
          <w:b/>
          <w:bCs/>
          <w:sz w:val="28"/>
          <w:szCs w:val="28"/>
        </w:rPr>
        <w:t xml:space="preserve">ATTACHMENT 1 – RECOMMENDED CONDITIONS OF CONSENT </w:t>
      </w:r>
    </w:p>
    <w:p w14:paraId="1182A0C2" w14:textId="366BACED" w:rsidR="00320F89" w:rsidRPr="00EC5694" w:rsidRDefault="00A47F54" w:rsidP="00EC5694">
      <w:pPr>
        <w:jc w:val="both"/>
        <w:rPr>
          <w:rFonts w:ascii="Arial" w:hAnsi="Arial" w:cs="Arial"/>
          <w:b/>
          <w:bCs/>
          <w:kern w:val="32"/>
          <w:sz w:val="24"/>
          <w:szCs w:val="24"/>
          <w:u w:val="single"/>
        </w:rPr>
      </w:pPr>
      <w:r w:rsidRPr="00EC5694">
        <w:rPr>
          <w:rFonts w:ascii="Arial" w:hAnsi="Arial" w:cs="Arial"/>
          <w:b/>
          <w:sz w:val="24"/>
          <w:szCs w:val="24"/>
        </w:rPr>
        <w:t>GENERAL</w:t>
      </w:r>
    </w:p>
    <w:p w14:paraId="5B5DE08E" w14:textId="77777777" w:rsidR="00320F89" w:rsidRPr="005F4289" w:rsidRDefault="00320F89" w:rsidP="00320F89">
      <w:pPr>
        <w:tabs>
          <w:tab w:val="left" w:pos="567"/>
        </w:tabs>
        <w:spacing w:after="0" w:line="240" w:lineRule="auto"/>
        <w:rPr>
          <w:rFonts w:ascii="Arial" w:eastAsia="Times New Roman" w:hAnsi="Arial" w:cs="Times New Roman"/>
          <w:b/>
          <w:sz w:val="24"/>
          <w:szCs w:val="20"/>
        </w:rPr>
      </w:pPr>
    </w:p>
    <w:p w14:paraId="3B7C9CA0" w14:textId="7D0C327F" w:rsidR="00320F89" w:rsidRPr="0071245B" w:rsidRDefault="00A47F54" w:rsidP="0071245B">
      <w:pPr>
        <w:numPr>
          <w:ilvl w:val="0"/>
          <w:numId w:val="1"/>
        </w:numPr>
        <w:tabs>
          <w:tab w:val="clear" w:pos="1070"/>
          <w:tab w:val="left" w:pos="567"/>
          <w:tab w:val="num" w:pos="720"/>
        </w:tabs>
        <w:spacing w:after="0" w:line="240" w:lineRule="auto"/>
        <w:ind w:left="567" w:hanging="567"/>
        <w:jc w:val="both"/>
        <w:rPr>
          <w:rFonts w:ascii="Arial" w:eastAsia="Times New Roman" w:hAnsi="Arial" w:cs="Times New Roman"/>
          <w:color w:val="FF0000"/>
        </w:rPr>
      </w:pPr>
      <w:r w:rsidRPr="005F4289">
        <w:rPr>
          <w:rFonts w:ascii="Arial" w:eastAsia="Times New Roman" w:hAnsi="Arial" w:cs="Times New Roman"/>
          <w:b/>
        </w:rPr>
        <w:t>Approved Plans/Documents.</w:t>
      </w:r>
      <w:r w:rsidRPr="005F4289">
        <w:rPr>
          <w:rFonts w:ascii="Arial" w:eastAsia="Times New Roman" w:hAnsi="Arial" w:cs="Times New Roman"/>
        </w:rPr>
        <w:t xml:space="preserve"> Except as amended by any other condition of consent, the development is to be carried out strictly in accordance with the following plans and support documents (including recommendations contained within)</w:t>
      </w:r>
      <w:r w:rsidR="00FF620D">
        <w:rPr>
          <w:rFonts w:ascii="Arial" w:eastAsia="Times New Roman" w:hAnsi="Arial" w:cs="Times New Roman"/>
        </w:rPr>
        <w:t>:</w:t>
      </w:r>
    </w:p>
    <w:p w14:paraId="36917553" w14:textId="77777777" w:rsidR="00320F89" w:rsidRPr="00FD52DD" w:rsidRDefault="00320F89" w:rsidP="00320F89">
      <w:pPr>
        <w:tabs>
          <w:tab w:val="left" w:pos="567"/>
        </w:tabs>
        <w:spacing w:after="0" w:line="240" w:lineRule="auto"/>
        <w:rPr>
          <w:rFonts w:ascii="Arial" w:eastAsia="Times New Roman" w:hAnsi="Arial" w:cs="Times New Roman"/>
          <w:b/>
          <w:color w:val="FF0000"/>
          <w:sz w:val="24"/>
          <w:szCs w:val="20"/>
        </w:rPr>
      </w:pPr>
    </w:p>
    <w:tbl>
      <w:tblPr>
        <w:tblW w:w="8647" w:type="dxa"/>
        <w:tblInd w:w="5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701"/>
        <w:gridCol w:w="2268"/>
      </w:tblGrid>
      <w:tr w:rsidR="009A2A72" w14:paraId="2CC2B1F4" w14:textId="77777777" w:rsidTr="00B15BA0">
        <w:trPr>
          <w:tblHead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4ECAC5" w14:textId="77777777" w:rsidR="00320F89" w:rsidRPr="00581CBB" w:rsidRDefault="00A47F54"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Plan No.</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C5A455" w14:textId="77777777" w:rsidR="00320F89" w:rsidRPr="00581CBB" w:rsidRDefault="00A47F54"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Dated</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3E36A2" w14:textId="77777777" w:rsidR="00320F89" w:rsidRPr="00581CBB" w:rsidRDefault="00A47F54" w:rsidP="00917160">
            <w:pPr>
              <w:autoSpaceDE w:val="0"/>
              <w:autoSpaceDN w:val="0"/>
              <w:adjustRightInd w:val="0"/>
              <w:spacing w:before="40" w:after="40" w:line="240" w:lineRule="auto"/>
              <w:rPr>
                <w:rFonts w:ascii="Arial" w:eastAsia="Times New Roman" w:hAnsi="Arial" w:cs="Arial"/>
                <w:b/>
                <w:bCs/>
                <w:sz w:val="20"/>
                <w:szCs w:val="20"/>
              </w:rPr>
            </w:pPr>
            <w:r w:rsidRPr="00581CBB">
              <w:rPr>
                <w:rFonts w:ascii="Arial" w:eastAsia="Times New Roman" w:hAnsi="Arial" w:cs="Arial"/>
                <w:b/>
                <w:bCs/>
                <w:sz w:val="20"/>
                <w:szCs w:val="20"/>
              </w:rPr>
              <w:t>Prepared By</w:t>
            </w:r>
          </w:p>
        </w:tc>
      </w:tr>
      <w:tr w:rsidR="009A2A72" w14:paraId="41D1A16F" w14:textId="77777777" w:rsidTr="00917160">
        <w:tc>
          <w:tcPr>
            <w:tcW w:w="8647" w:type="dxa"/>
            <w:gridSpan w:val="3"/>
            <w:tcBorders>
              <w:top w:val="single" w:sz="6" w:space="0" w:color="auto"/>
              <w:left w:val="single" w:sz="6" w:space="0" w:color="auto"/>
              <w:bottom w:val="single" w:sz="6" w:space="0" w:color="auto"/>
              <w:right w:val="single" w:sz="6" w:space="0" w:color="auto"/>
            </w:tcBorders>
            <w:hideMark/>
          </w:tcPr>
          <w:p w14:paraId="4431B3F5" w14:textId="77777777" w:rsidR="00320F89" w:rsidRPr="00581CBB" w:rsidRDefault="00A47F54" w:rsidP="00917160">
            <w:pPr>
              <w:autoSpaceDE w:val="0"/>
              <w:autoSpaceDN w:val="0"/>
              <w:adjustRightInd w:val="0"/>
              <w:spacing w:before="40" w:after="40" w:line="240" w:lineRule="auto"/>
              <w:rPr>
                <w:rFonts w:ascii="Arial" w:eastAsia="Times New Roman" w:hAnsi="Arial" w:cs="Arial"/>
                <w:b/>
                <w:sz w:val="20"/>
                <w:szCs w:val="20"/>
              </w:rPr>
            </w:pPr>
            <w:r w:rsidRPr="00581CBB">
              <w:rPr>
                <w:rFonts w:ascii="Arial" w:eastAsia="Times New Roman" w:hAnsi="Arial" w:cs="Arial"/>
                <w:b/>
                <w:bCs/>
                <w:sz w:val="20"/>
                <w:szCs w:val="20"/>
              </w:rPr>
              <w:t>Architectural Plans</w:t>
            </w:r>
          </w:p>
        </w:tc>
      </w:tr>
      <w:tr w:rsidR="009A2A72" w14:paraId="27F4DD46" w14:textId="77777777" w:rsidTr="00B15BA0">
        <w:tc>
          <w:tcPr>
            <w:tcW w:w="4678" w:type="dxa"/>
            <w:tcBorders>
              <w:top w:val="single" w:sz="6" w:space="0" w:color="auto"/>
              <w:left w:val="single" w:sz="6" w:space="0" w:color="auto"/>
              <w:bottom w:val="single" w:sz="6" w:space="0" w:color="auto"/>
              <w:right w:val="single" w:sz="6" w:space="0" w:color="auto"/>
            </w:tcBorders>
          </w:tcPr>
          <w:p w14:paraId="222AFA97" w14:textId="2561031C" w:rsidR="00320F89" w:rsidRPr="00581CBB" w:rsidRDefault="00A47F54" w:rsidP="00917160">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A-DA-1100 - </w:t>
            </w:r>
            <w:r w:rsidR="006E69C2" w:rsidRPr="00581CBB">
              <w:rPr>
                <w:rFonts w:ascii="Arial" w:eastAsia="Times New Roman" w:hAnsi="Arial" w:cs="Arial"/>
                <w:sz w:val="20"/>
                <w:szCs w:val="20"/>
              </w:rPr>
              <w:t xml:space="preserve">Existing Site Plan </w:t>
            </w:r>
            <w:r w:rsidR="00161FD5" w:rsidRPr="00581CBB">
              <w:rPr>
                <w:rFonts w:ascii="Arial" w:eastAsia="Times New Roman" w:hAnsi="Arial" w:cs="Arial"/>
                <w:sz w:val="20"/>
                <w:szCs w:val="20"/>
              </w:rPr>
              <w:t>Revision</w:t>
            </w:r>
            <w:r w:rsidR="006E69C2" w:rsidRPr="00581CBB">
              <w:rPr>
                <w:rFonts w:ascii="Arial" w:eastAsia="Times New Roman" w:hAnsi="Arial" w:cs="Arial"/>
                <w:sz w:val="20"/>
                <w:szCs w:val="20"/>
              </w:rPr>
              <w:t xml:space="preserve">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5DC2F78" w14:textId="29E16D9E" w:rsidR="00320F89" w:rsidRPr="00581CBB" w:rsidRDefault="00A47F54" w:rsidP="00917160">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00401DB6">
              <w:rPr>
                <w:rFonts w:ascii="Arial" w:eastAsia="Times New Roman" w:hAnsi="Arial" w:cs="Arial"/>
                <w:sz w:val="20"/>
                <w:szCs w:val="20"/>
              </w:rPr>
              <w:t xml:space="preserve"> </w:t>
            </w:r>
            <w:r w:rsidR="00D46FA6">
              <w:rPr>
                <w:rFonts w:ascii="Arial" w:eastAsia="Times New Roman"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4B160CC6" w14:textId="43C4D09C" w:rsidR="00320F89" w:rsidRPr="00581CBB" w:rsidRDefault="00A47F54" w:rsidP="00917160">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4B874956" w14:textId="77777777" w:rsidTr="00B15BA0">
        <w:tc>
          <w:tcPr>
            <w:tcW w:w="4678" w:type="dxa"/>
            <w:tcBorders>
              <w:top w:val="single" w:sz="6" w:space="0" w:color="auto"/>
              <w:left w:val="single" w:sz="6" w:space="0" w:color="auto"/>
              <w:bottom w:val="single" w:sz="6" w:space="0" w:color="auto"/>
              <w:right w:val="single" w:sz="6" w:space="0" w:color="auto"/>
            </w:tcBorders>
          </w:tcPr>
          <w:p w14:paraId="77D99BFF" w14:textId="2A4CBF96"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A-DA-1101 Site Analysis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7242701B" w14:textId="5D5EAD84"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79D3C05B" w14:textId="2803572F"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229587EE" w14:textId="77777777" w:rsidTr="00B15BA0">
        <w:tc>
          <w:tcPr>
            <w:tcW w:w="4678" w:type="dxa"/>
            <w:tcBorders>
              <w:top w:val="single" w:sz="6" w:space="0" w:color="auto"/>
              <w:left w:val="single" w:sz="6" w:space="0" w:color="auto"/>
              <w:bottom w:val="single" w:sz="6" w:space="0" w:color="auto"/>
              <w:right w:val="single" w:sz="6" w:space="0" w:color="auto"/>
            </w:tcBorders>
          </w:tcPr>
          <w:p w14:paraId="20153FD6" w14:textId="14337A7F"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A-DA-1103 Demolition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A3EB52E" w14:textId="15EF0FF0"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02B987A5" w14:textId="2334620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652DCD04" w14:textId="77777777" w:rsidTr="00B15BA0">
        <w:tc>
          <w:tcPr>
            <w:tcW w:w="4678" w:type="dxa"/>
            <w:tcBorders>
              <w:top w:val="single" w:sz="6" w:space="0" w:color="auto"/>
              <w:left w:val="single" w:sz="6" w:space="0" w:color="auto"/>
              <w:bottom w:val="single" w:sz="6" w:space="0" w:color="auto"/>
              <w:right w:val="single" w:sz="6" w:space="0" w:color="auto"/>
            </w:tcBorders>
          </w:tcPr>
          <w:p w14:paraId="5D8C77C6" w14:textId="0F432DB4"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A-DA-2100 Basement 2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70DBCE41" w14:textId="1F3CF8C2"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3B847FF6" w14:textId="2BA11948"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781AB605" w14:textId="77777777" w:rsidTr="00B15BA0">
        <w:tc>
          <w:tcPr>
            <w:tcW w:w="4678" w:type="dxa"/>
            <w:tcBorders>
              <w:top w:val="single" w:sz="6" w:space="0" w:color="auto"/>
              <w:left w:val="single" w:sz="6" w:space="0" w:color="auto"/>
              <w:bottom w:val="single" w:sz="6" w:space="0" w:color="auto"/>
              <w:right w:val="single" w:sz="6" w:space="0" w:color="auto"/>
            </w:tcBorders>
          </w:tcPr>
          <w:p w14:paraId="291F0BB0" w14:textId="011FDDF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A-DA-2101 Basement 1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271034BB" w14:textId="3E92AB50"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33C3C2F3" w14:textId="5E53B339"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24198F1F" w14:textId="77777777" w:rsidTr="00B15BA0">
        <w:tc>
          <w:tcPr>
            <w:tcW w:w="4678" w:type="dxa"/>
            <w:tcBorders>
              <w:top w:val="single" w:sz="6" w:space="0" w:color="auto"/>
              <w:left w:val="single" w:sz="6" w:space="0" w:color="auto"/>
              <w:bottom w:val="single" w:sz="6" w:space="0" w:color="auto"/>
              <w:right w:val="single" w:sz="6" w:space="0" w:color="auto"/>
            </w:tcBorders>
          </w:tcPr>
          <w:p w14:paraId="33C5E48A" w14:textId="1BC2F57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A-DA-2102 Lower Ground Floor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49DD4C63" w14:textId="214F3CD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49C84C07" w14:textId="4C0F8A44"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70AC3395" w14:textId="77777777" w:rsidTr="00B15BA0">
        <w:tc>
          <w:tcPr>
            <w:tcW w:w="4678" w:type="dxa"/>
            <w:tcBorders>
              <w:top w:val="single" w:sz="6" w:space="0" w:color="auto"/>
              <w:left w:val="single" w:sz="6" w:space="0" w:color="auto"/>
              <w:bottom w:val="single" w:sz="6" w:space="0" w:color="auto"/>
              <w:right w:val="single" w:sz="6" w:space="0" w:color="auto"/>
            </w:tcBorders>
          </w:tcPr>
          <w:p w14:paraId="0394654B" w14:textId="77DD7B1C"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A-DA-2103 Ground Floor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EFE973B" w14:textId="06C8E92C"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37FC99FC" w14:textId="0B383683"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71A99034" w14:textId="77777777" w:rsidTr="00B15BA0">
        <w:tc>
          <w:tcPr>
            <w:tcW w:w="4678" w:type="dxa"/>
            <w:tcBorders>
              <w:top w:val="single" w:sz="6" w:space="0" w:color="auto"/>
              <w:left w:val="single" w:sz="6" w:space="0" w:color="auto"/>
              <w:bottom w:val="single" w:sz="6" w:space="0" w:color="auto"/>
              <w:right w:val="single" w:sz="6" w:space="0" w:color="auto"/>
            </w:tcBorders>
          </w:tcPr>
          <w:p w14:paraId="1943CF92" w14:textId="64A5E42C"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A-DA-2104 Level 1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597ED201" w14:textId="4B2F45C0"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714B5284" w14:textId="068FF0F9"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03CF93DC" w14:textId="77777777" w:rsidTr="00B15BA0">
        <w:tc>
          <w:tcPr>
            <w:tcW w:w="4678" w:type="dxa"/>
            <w:tcBorders>
              <w:top w:val="single" w:sz="6" w:space="0" w:color="auto"/>
              <w:left w:val="single" w:sz="6" w:space="0" w:color="auto"/>
              <w:bottom w:val="single" w:sz="6" w:space="0" w:color="auto"/>
              <w:right w:val="single" w:sz="6" w:space="0" w:color="auto"/>
            </w:tcBorders>
          </w:tcPr>
          <w:p w14:paraId="110E1DA5" w14:textId="6F93A173"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A-DA-2105 Level 2-14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593F511" w14:textId="0DA5BCA8"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782D7ADE" w14:textId="5B1C2878"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74EAD61D" w14:textId="77777777" w:rsidTr="00B15BA0">
        <w:tc>
          <w:tcPr>
            <w:tcW w:w="4678" w:type="dxa"/>
            <w:tcBorders>
              <w:top w:val="single" w:sz="6" w:space="0" w:color="auto"/>
              <w:left w:val="single" w:sz="6" w:space="0" w:color="auto"/>
              <w:bottom w:val="single" w:sz="6" w:space="0" w:color="auto"/>
              <w:right w:val="single" w:sz="6" w:space="0" w:color="auto"/>
            </w:tcBorders>
          </w:tcPr>
          <w:p w14:paraId="4D68001D" w14:textId="2A43208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A-DA-2106 Level 15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29D94449" w14:textId="6C435D97"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0F1D5FA4" w14:textId="62495D48"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3D7FA24C" w14:textId="77777777" w:rsidTr="00B15BA0">
        <w:tc>
          <w:tcPr>
            <w:tcW w:w="4678" w:type="dxa"/>
            <w:tcBorders>
              <w:top w:val="single" w:sz="6" w:space="0" w:color="auto"/>
              <w:left w:val="single" w:sz="6" w:space="0" w:color="auto"/>
              <w:bottom w:val="single" w:sz="6" w:space="0" w:color="auto"/>
              <w:right w:val="single" w:sz="6" w:space="0" w:color="auto"/>
            </w:tcBorders>
          </w:tcPr>
          <w:p w14:paraId="702517EF" w14:textId="6F6A4A6F"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A-DA-2107 Level 16-18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5A142056" w14:textId="5BB689C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51296E77" w14:textId="338C7D41"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16F52FD1" w14:textId="77777777" w:rsidTr="00B15BA0">
        <w:tc>
          <w:tcPr>
            <w:tcW w:w="4678" w:type="dxa"/>
            <w:tcBorders>
              <w:top w:val="single" w:sz="6" w:space="0" w:color="auto"/>
              <w:left w:val="single" w:sz="6" w:space="0" w:color="auto"/>
              <w:bottom w:val="single" w:sz="6" w:space="0" w:color="auto"/>
              <w:right w:val="single" w:sz="6" w:space="0" w:color="auto"/>
            </w:tcBorders>
          </w:tcPr>
          <w:p w14:paraId="648219FE" w14:textId="04D037BE"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A-DA-2108 Roof Plan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6E2C240D" w14:textId="42F71A16"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2E6FED73" w14:textId="2FAE083F"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610E6598" w14:textId="77777777" w:rsidTr="00B15BA0">
        <w:tc>
          <w:tcPr>
            <w:tcW w:w="4678" w:type="dxa"/>
            <w:tcBorders>
              <w:top w:val="single" w:sz="6" w:space="0" w:color="auto"/>
              <w:left w:val="single" w:sz="6" w:space="0" w:color="auto"/>
              <w:bottom w:val="single" w:sz="6" w:space="0" w:color="auto"/>
              <w:right w:val="single" w:sz="6" w:space="0" w:color="auto"/>
            </w:tcBorders>
          </w:tcPr>
          <w:p w14:paraId="57383300" w14:textId="1CB0A253"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A-DA-3000 Elevations- East &amp; North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22096B2E" w14:textId="3F5005F2"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5E6197EE" w14:textId="427F265D"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1A4ED0F2" w14:textId="77777777" w:rsidTr="00B15BA0">
        <w:tc>
          <w:tcPr>
            <w:tcW w:w="4678" w:type="dxa"/>
            <w:tcBorders>
              <w:top w:val="single" w:sz="6" w:space="0" w:color="auto"/>
              <w:left w:val="single" w:sz="6" w:space="0" w:color="auto"/>
              <w:bottom w:val="single" w:sz="6" w:space="0" w:color="auto"/>
              <w:right w:val="single" w:sz="6" w:space="0" w:color="auto"/>
            </w:tcBorders>
          </w:tcPr>
          <w:p w14:paraId="005C53C9" w14:textId="7C00ECCD"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A-DA-3001 Elevations- South &amp; West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7106F825" w14:textId="4A897726"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336A9124" w14:textId="22EF9095"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045F99B8" w14:textId="77777777" w:rsidTr="00B15BA0">
        <w:tc>
          <w:tcPr>
            <w:tcW w:w="4678" w:type="dxa"/>
            <w:tcBorders>
              <w:top w:val="single" w:sz="6" w:space="0" w:color="auto"/>
              <w:left w:val="single" w:sz="6" w:space="0" w:color="auto"/>
              <w:bottom w:val="single" w:sz="6" w:space="0" w:color="auto"/>
              <w:right w:val="single" w:sz="6" w:space="0" w:color="auto"/>
            </w:tcBorders>
          </w:tcPr>
          <w:p w14:paraId="5CB29699" w14:textId="16ACBE41"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A-DA-4000 Section A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4A485EBF" w14:textId="7C0B8818"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5567A631" w14:textId="5B8A72F4"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47CB4400" w14:textId="77777777" w:rsidTr="00B15BA0">
        <w:tc>
          <w:tcPr>
            <w:tcW w:w="4678" w:type="dxa"/>
            <w:tcBorders>
              <w:top w:val="single" w:sz="6" w:space="0" w:color="auto"/>
              <w:left w:val="single" w:sz="6" w:space="0" w:color="auto"/>
              <w:bottom w:val="single" w:sz="6" w:space="0" w:color="auto"/>
              <w:right w:val="single" w:sz="6" w:space="0" w:color="auto"/>
            </w:tcBorders>
          </w:tcPr>
          <w:p w14:paraId="6298DB3E" w14:textId="617101AB"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A-DA-4001 Section B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1D1FCA98" w14:textId="4759EE30"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67ABE05D" w14:textId="6968D7C6"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1C18CC37" w14:textId="77777777" w:rsidTr="00B15BA0">
        <w:tc>
          <w:tcPr>
            <w:tcW w:w="4678" w:type="dxa"/>
            <w:tcBorders>
              <w:top w:val="single" w:sz="6" w:space="0" w:color="auto"/>
              <w:left w:val="single" w:sz="6" w:space="0" w:color="auto"/>
              <w:bottom w:val="single" w:sz="6" w:space="0" w:color="auto"/>
              <w:right w:val="single" w:sz="6" w:space="0" w:color="auto"/>
            </w:tcBorders>
          </w:tcPr>
          <w:p w14:paraId="5BFC8346" w14:textId="601384F2"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A-DA-4002 Car Park Ramp Sections</w:t>
            </w:r>
            <w:r>
              <w:rPr>
                <w:rFonts w:ascii="Arial" w:eastAsia="Times New Roman" w:hAnsi="Arial" w:cs="Arial"/>
                <w:sz w:val="20"/>
                <w:szCs w:val="20"/>
              </w:rPr>
              <w:t xml:space="preserve">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0144F504" w14:textId="67E02C20"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4D785319" w14:textId="762ABEAA"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50EC99A6" w14:textId="77777777" w:rsidTr="00B15BA0">
        <w:tc>
          <w:tcPr>
            <w:tcW w:w="4678" w:type="dxa"/>
            <w:tcBorders>
              <w:top w:val="single" w:sz="6" w:space="0" w:color="auto"/>
              <w:left w:val="single" w:sz="6" w:space="0" w:color="auto"/>
              <w:bottom w:val="single" w:sz="6" w:space="0" w:color="auto"/>
              <w:right w:val="single" w:sz="6" w:space="0" w:color="auto"/>
            </w:tcBorders>
          </w:tcPr>
          <w:p w14:paraId="7E5F08A8" w14:textId="1E09BD44"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A-DA-5000 Plans - Unit Layouts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1EDC1B74" w14:textId="3C5F2A2A"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7D1605E2" w14:textId="60E163A3"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600E8EDC" w14:textId="77777777" w:rsidTr="00B15BA0">
        <w:tc>
          <w:tcPr>
            <w:tcW w:w="4678" w:type="dxa"/>
            <w:tcBorders>
              <w:top w:val="single" w:sz="6" w:space="0" w:color="auto"/>
              <w:left w:val="single" w:sz="6" w:space="0" w:color="auto"/>
              <w:bottom w:val="single" w:sz="6" w:space="0" w:color="auto"/>
              <w:right w:val="single" w:sz="6" w:space="0" w:color="auto"/>
            </w:tcBorders>
          </w:tcPr>
          <w:p w14:paraId="70D0FC74" w14:textId="226DA3BF"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A-DA-8001 Deep Soil Revision </w:t>
            </w:r>
            <w:r w:rsidR="00522176">
              <w:rPr>
                <w:rFonts w:ascii="Arial" w:eastAsia="Times New Roman" w:hAnsi="Arial" w:cs="Arial"/>
                <w:sz w:val="20"/>
                <w:szCs w:val="20"/>
              </w:rPr>
              <w:t>C</w:t>
            </w:r>
          </w:p>
        </w:tc>
        <w:tc>
          <w:tcPr>
            <w:tcW w:w="1701" w:type="dxa"/>
            <w:tcBorders>
              <w:top w:val="single" w:sz="6" w:space="0" w:color="auto"/>
              <w:left w:val="single" w:sz="6" w:space="0" w:color="auto"/>
              <w:bottom w:val="single" w:sz="6" w:space="0" w:color="auto"/>
              <w:right w:val="single" w:sz="6" w:space="0" w:color="auto"/>
            </w:tcBorders>
          </w:tcPr>
          <w:p w14:paraId="1C71E14F" w14:textId="632F9626"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24 September</w:t>
            </w:r>
            <w:r w:rsidRPr="00AA7EF7">
              <w:rPr>
                <w:rFonts w:ascii="Arial" w:eastAsia="Times New Roman" w:hAnsi="Arial" w:cs="Arial"/>
                <w:sz w:val="20"/>
                <w:szCs w:val="20"/>
              </w:rPr>
              <w:t xml:space="preserve"> 2024</w:t>
            </w:r>
          </w:p>
        </w:tc>
        <w:tc>
          <w:tcPr>
            <w:tcW w:w="2268" w:type="dxa"/>
            <w:tcBorders>
              <w:top w:val="single" w:sz="6" w:space="0" w:color="auto"/>
              <w:left w:val="single" w:sz="6" w:space="0" w:color="auto"/>
              <w:bottom w:val="single" w:sz="6" w:space="0" w:color="auto"/>
              <w:right w:val="single" w:sz="6" w:space="0" w:color="auto"/>
            </w:tcBorders>
          </w:tcPr>
          <w:p w14:paraId="57DD4E38" w14:textId="41B84300" w:rsidR="00D46FA6" w:rsidRPr="00581CBB" w:rsidRDefault="00A47F54" w:rsidP="00D46FA6">
            <w:pPr>
              <w:autoSpaceDE w:val="0"/>
              <w:autoSpaceDN w:val="0"/>
              <w:adjustRightInd w:val="0"/>
              <w:spacing w:before="20" w:after="20" w:line="240" w:lineRule="auto"/>
              <w:rPr>
                <w:rFonts w:ascii="Arial" w:eastAsia="Times New Roman" w:hAnsi="Arial" w:cs="Arial"/>
                <w:sz w:val="20"/>
                <w:szCs w:val="20"/>
              </w:rPr>
            </w:pPr>
            <w:r w:rsidRPr="00581CBB">
              <w:rPr>
                <w:rFonts w:ascii="Arial" w:eastAsia="Times New Roman" w:hAnsi="Arial" w:cs="Arial"/>
                <w:sz w:val="20"/>
                <w:szCs w:val="20"/>
              </w:rPr>
              <w:t xml:space="preserve">Cox Architect </w:t>
            </w:r>
          </w:p>
        </w:tc>
      </w:tr>
      <w:tr w:rsidR="009A2A72" w14:paraId="12431A2A" w14:textId="77777777" w:rsidTr="00B15BA0">
        <w:tc>
          <w:tcPr>
            <w:tcW w:w="4678" w:type="dxa"/>
            <w:tcBorders>
              <w:top w:val="single" w:sz="6" w:space="0" w:color="auto"/>
              <w:left w:val="single" w:sz="6" w:space="0" w:color="auto"/>
              <w:bottom w:val="single" w:sz="6" w:space="0" w:color="auto"/>
              <w:right w:val="single" w:sz="6" w:space="0" w:color="auto"/>
            </w:tcBorders>
          </w:tcPr>
          <w:p w14:paraId="69373A89" w14:textId="23CF7A37" w:rsidR="0071245B" w:rsidRPr="00581CBB" w:rsidRDefault="00A47F54" w:rsidP="0071245B">
            <w:pPr>
              <w:autoSpaceDE w:val="0"/>
              <w:autoSpaceDN w:val="0"/>
              <w:adjustRightInd w:val="0"/>
              <w:spacing w:before="20" w:after="20" w:line="240" w:lineRule="auto"/>
              <w:rPr>
                <w:rFonts w:ascii="Arial" w:eastAsia="Times New Roman" w:hAnsi="Arial" w:cs="Arial"/>
                <w:b/>
                <w:bCs/>
                <w:sz w:val="20"/>
                <w:szCs w:val="20"/>
              </w:rPr>
            </w:pPr>
            <w:r w:rsidRPr="00581CBB">
              <w:rPr>
                <w:rFonts w:ascii="Arial" w:eastAsia="Times New Roman" w:hAnsi="Arial" w:cs="Arial"/>
                <w:b/>
                <w:bCs/>
                <w:sz w:val="20"/>
                <w:szCs w:val="20"/>
              </w:rPr>
              <w:t>Landscape Plans</w:t>
            </w:r>
          </w:p>
        </w:tc>
        <w:tc>
          <w:tcPr>
            <w:tcW w:w="1701" w:type="dxa"/>
            <w:tcBorders>
              <w:top w:val="single" w:sz="6" w:space="0" w:color="auto"/>
              <w:left w:val="single" w:sz="6" w:space="0" w:color="auto"/>
              <w:bottom w:val="single" w:sz="6" w:space="0" w:color="auto"/>
              <w:right w:val="single" w:sz="6" w:space="0" w:color="auto"/>
            </w:tcBorders>
          </w:tcPr>
          <w:p w14:paraId="06CD9A20" w14:textId="6C6FD35C" w:rsidR="0071245B" w:rsidRPr="00581CBB" w:rsidRDefault="0071245B" w:rsidP="0071245B">
            <w:pPr>
              <w:autoSpaceDE w:val="0"/>
              <w:autoSpaceDN w:val="0"/>
              <w:adjustRightInd w:val="0"/>
              <w:spacing w:before="20" w:after="20" w:line="240" w:lineRule="auto"/>
              <w:rPr>
                <w:rFonts w:ascii="Arial" w:eastAsia="Times New Roman"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89E76DF" w14:textId="742FE4F7" w:rsidR="0071245B" w:rsidRPr="00581CBB" w:rsidRDefault="0071245B" w:rsidP="0071245B">
            <w:pPr>
              <w:autoSpaceDE w:val="0"/>
              <w:autoSpaceDN w:val="0"/>
              <w:adjustRightInd w:val="0"/>
              <w:spacing w:before="20" w:after="20" w:line="240" w:lineRule="auto"/>
              <w:rPr>
                <w:rFonts w:ascii="Arial" w:eastAsia="Times New Roman" w:hAnsi="Arial" w:cs="Arial"/>
                <w:sz w:val="20"/>
                <w:szCs w:val="20"/>
              </w:rPr>
            </w:pPr>
          </w:p>
        </w:tc>
      </w:tr>
      <w:tr w:rsidR="009A2A72" w14:paraId="4387E1DF" w14:textId="77777777" w:rsidTr="00B15BA0">
        <w:tc>
          <w:tcPr>
            <w:tcW w:w="4678" w:type="dxa"/>
            <w:tcBorders>
              <w:top w:val="single" w:sz="6" w:space="0" w:color="auto"/>
              <w:left w:val="single" w:sz="6" w:space="0" w:color="auto"/>
              <w:bottom w:val="single" w:sz="6" w:space="0" w:color="auto"/>
              <w:right w:val="single" w:sz="6" w:space="0" w:color="auto"/>
            </w:tcBorders>
          </w:tcPr>
          <w:p w14:paraId="334F65DF" w14:textId="33A01FC0" w:rsidR="0071245B" w:rsidRPr="00E16BE9" w:rsidRDefault="00A47F54" w:rsidP="0071245B">
            <w:pPr>
              <w:rPr>
                <w:rFonts w:ascii="Arial" w:eastAsia="Times New Roman" w:hAnsi="Arial" w:cs="Arial"/>
                <w:sz w:val="20"/>
                <w:szCs w:val="20"/>
              </w:rPr>
            </w:pPr>
            <w:r w:rsidRPr="00E16BE9">
              <w:rPr>
                <w:rFonts w:ascii="Arial" w:eastAsia="Times New Roman" w:hAnsi="Arial" w:cs="Arial"/>
                <w:sz w:val="20"/>
                <w:szCs w:val="20"/>
              </w:rPr>
              <w:lastRenderedPageBreak/>
              <w:t xml:space="preserve">LDA-0001 Cover Page (Rev </w:t>
            </w:r>
            <w:r>
              <w:rPr>
                <w:rFonts w:ascii="Arial" w:eastAsia="Times New Roman" w:hAnsi="Arial" w:cs="Arial"/>
                <w:sz w:val="20"/>
                <w:szCs w:val="20"/>
              </w:rPr>
              <w:t>4</w:t>
            </w:r>
            <w:r w:rsidRPr="00E16BE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803E0BA" w14:textId="20EECA77"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7D0E257" w14:textId="1606C6B7"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NBRS</w:t>
            </w:r>
          </w:p>
        </w:tc>
      </w:tr>
      <w:tr w:rsidR="009A2A72" w14:paraId="095D7EFB" w14:textId="77777777" w:rsidTr="00B15BA0">
        <w:tc>
          <w:tcPr>
            <w:tcW w:w="4678" w:type="dxa"/>
            <w:tcBorders>
              <w:top w:val="single" w:sz="6" w:space="0" w:color="auto"/>
              <w:left w:val="single" w:sz="6" w:space="0" w:color="auto"/>
              <w:bottom w:val="single" w:sz="6" w:space="0" w:color="auto"/>
              <w:right w:val="single" w:sz="6" w:space="0" w:color="auto"/>
            </w:tcBorders>
          </w:tcPr>
          <w:p w14:paraId="4EF0FFAD" w14:textId="03D9F62D" w:rsidR="0071245B" w:rsidRPr="00581CBB" w:rsidRDefault="00A47F54" w:rsidP="0071245B">
            <w:pPr>
              <w:rPr>
                <w:rFonts w:ascii="Arial" w:eastAsia="Times New Roman" w:hAnsi="Arial" w:cs="Arial"/>
                <w:sz w:val="20"/>
                <w:szCs w:val="20"/>
              </w:rPr>
            </w:pPr>
            <w:r w:rsidRPr="00E16BE9">
              <w:rPr>
                <w:rFonts w:ascii="Arial" w:eastAsia="Times New Roman" w:hAnsi="Arial" w:cs="Arial"/>
                <w:sz w:val="20"/>
                <w:szCs w:val="20"/>
              </w:rPr>
              <w:t xml:space="preserve">LDA-0010 Landscape Principles (Rev </w:t>
            </w:r>
            <w:r>
              <w:rPr>
                <w:rFonts w:ascii="Arial" w:eastAsia="Times New Roman" w:hAnsi="Arial" w:cs="Arial"/>
                <w:sz w:val="20"/>
                <w:szCs w:val="20"/>
              </w:rPr>
              <w:t>3</w:t>
            </w:r>
            <w:r w:rsidRPr="00E16BE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E8D7D9F" w14:textId="5BC5BFA3"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6518F435" w14:textId="72F1DFCD"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3570D677" w14:textId="77777777" w:rsidTr="00B15BA0">
        <w:tc>
          <w:tcPr>
            <w:tcW w:w="4678" w:type="dxa"/>
            <w:tcBorders>
              <w:top w:val="single" w:sz="6" w:space="0" w:color="auto"/>
              <w:left w:val="single" w:sz="6" w:space="0" w:color="auto"/>
              <w:bottom w:val="single" w:sz="6" w:space="0" w:color="auto"/>
              <w:right w:val="single" w:sz="6" w:space="0" w:color="auto"/>
            </w:tcBorders>
          </w:tcPr>
          <w:p w14:paraId="509CF71C" w14:textId="4C55BF42" w:rsidR="0071245B" w:rsidRPr="001D6F39" w:rsidRDefault="00A47F54" w:rsidP="0071245B">
            <w:pPr>
              <w:autoSpaceDE w:val="0"/>
              <w:autoSpaceDN w:val="0"/>
              <w:adjustRightInd w:val="0"/>
              <w:contextualSpacing/>
              <w:rPr>
                <w:rFonts w:cs="Arial"/>
                <w:sz w:val="20"/>
              </w:rPr>
            </w:pPr>
            <w:r w:rsidRPr="001D6F39">
              <w:rPr>
                <w:rFonts w:ascii="Arial" w:hAnsi="Arial" w:cs="Arial"/>
                <w:sz w:val="20"/>
              </w:rPr>
              <w:t xml:space="preserve">LDA-0020 Spatial Zoning - Lower Ground &amp; Ground (Rev </w:t>
            </w:r>
            <w:r>
              <w:rPr>
                <w:rFonts w:ascii="Arial" w:hAnsi="Arial" w:cs="Arial"/>
                <w:sz w:val="20"/>
              </w:rPr>
              <w:t>3</w:t>
            </w:r>
            <w:r w:rsidRPr="001D6F39">
              <w:rPr>
                <w:rFonts w:ascii="Arial" w:hAnsi="Arial" w:cs="Arial"/>
                <w:sz w:val="20"/>
              </w:rPr>
              <w:t>)</w:t>
            </w:r>
          </w:p>
          <w:p w14:paraId="586D2F89" w14:textId="255D41A4" w:rsidR="0071245B" w:rsidRPr="00581CBB" w:rsidRDefault="0071245B" w:rsidP="0071245B">
            <w:pPr>
              <w:autoSpaceDE w:val="0"/>
              <w:autoSpaceDN w:val="0"/>
              <w:adjustRightInd w:val="0"/>
              <w:spacing w:before="20" w:after="2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FC5920E" w14:textId="10972829"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9810386" w14:textId="36F0183B"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6361FF8C" w14:textId="77777777" w:rsidTr="00B15BA0">
        <w:tc>
          <w:tcPr>
            <w:tcW w:w="4678" w:type="dxa"/>
            <w:tcBorders>
              <w:top w:val="single" w:sz="6" w:space="0" w:color="auto"/>
              <w:left w:val="single" w:sz="6" w:space="0" w:color="auto"/>
              <w:bottom w:val="single" w:sz="6" w:space="0" w:color="auto"/>
              <w:right w:val="single" w:sz="6" w:space="0" w:color="auto"/>
            </w:tcBorders>
          </w:tcPr>
          <w:p w14:paraId="44E06234" w14:textId="11EC76ED" w:rsidR="0071245B" w:rsidRPr="00BB5B99" w:rsidRDefault="00A47F54" w:rsidP="0071245B">
            <w:pPr>
              <w:rPr>
                <w:rFonts w:ascii="Arial" w:eastAsia="Times New Roman" w:hAnsi="Arial" w:cs="Arial"/>
                <w:sz w:val="20"/>
                <w:szCs w:val="20"/>
              </w:rPr>
            </w:pPr>
            <w:r w:rsidRPr="00BB5B99">
              <w:rPr>
                <w:rFonts w:ascii="Arial" w:eastAsia="Times New Roman" w:hAnsi="Arial" w:cs="Arial"/>
                <w:sz w:val="20"/>
                <w:szCs w:val="20"/>
              </w:rPr>
              <w:t xml:space="preserve">LDA-0021 Spatial Zoning - Level 15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F244FF6" w14:textId="379B2742"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F1C7FDC" w14:textId="46C503C6"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2920BC09" w14:textId="77777777" w:rsidTr="00B15BA0">
        <w:tc>
          <w:tcPr>
            <w:tcW w:w="4678" w:type="dxa"/>
            <w:tcBorders>
              <w:top w:val="single" w:sz="6" w:space="0" w:color="auto"/>
              <w:left w:val="single" w:sz="6" w:space="0" w:color="auto"/>
              <w:bottom w:val="single" w:sz="6" w:space="0" w:color="auto"/>
              <w:right w:val="single" w:sz="6" w:space="0" w:color="auto"/>
            </w:tcBorders>
          </w:tcPr>
          <w:p w14:paraId="41959BE4" w14:textId="563DDB8D"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LDA-0030 Tree Management Plan (Rev </w:t>
            </w:r>
            <w:r>
              <w:rPr>
                <w:rFonts w:ascii="Arial" w:eastAsia="Times New Roman" w:hAnsi="Arial" w:cs="Arial"/>
                <w:sz w:val="20"/>
                <w:szCs w:val="20"/>
              </w:rPr>
              <w:t>4</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38A413D" w14:textId="1E1CA27E"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9F5789C" w14:textId="22E562A8"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7E367DF2" w14:textId="77777777" w:rsidTr="00B15BA0">
        <w:tc>
          <w:tcPr>
            <w:tcW w:w="4678" w:type="dxa"/>
            <w:tcBorders>
              <w:top w:val="single" w:sz="6" w:space="0" w:color="auto"/>
              <w:left w:val="single" w:sz="6" w:space="0" w:color="auto"/>
              <w:bottom w:val="single" w:sz="6" w:space="0" w:color="auto"/>
              <w:right w:val="single" w:sz="6" w:space="0" w:color="auto"/>
            </w:tcBorders>
          </w:tcPr>
          <w:p w14:paraId="67DA640F" w14:textId="4B926F53" w:rsidR="0071245B" w:rsidRPr="00581CBB" w:rsidRDefault="00A47F54" w:rsidP="0071245B">
            <w:pPr>
              <w:tabs>
                <w:tab w:val="left" w:pos="1470"/>
              </w:tabs>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LDA-0040 Deep Soil Plan (Rev </w:t>
            </w:r>
            <w:r>
              <w:rPr>
                <w:rFonts w:ascii="Arial" w:eastAsia="Times New Roman" w:hAnsi="Arial" w:cs="Arial"/>
                <w:sz w:val="20"/>
                <w:szCs w:val="20"/>
              </w:rPr>
              <w:t>3</w:t>
            </w:r>
            <w:r w:rsidRPr="00BB5B99">
              <w:rPr>
                <w:rFonts w:ascii="Arial" w:eastAsia="Times New Roman" w:hAnsi="Arial" w:cs="Arial"/>
                <w:sz w:val="20"/>
                <w:szCs w:val="20"/>
              </w:rPr>
              <w:t>)</w:t>
            </w:r>
            <w:r>
              <w:rPr>
                <w:rFonts w:ascii="Arial" w:eastAsia="Times New Roman" w:hAnsi="Arial" w:cs="Arial"/>
                <w:sz w:val="20"/>
                <w:szCs w:val="20"/>
              </w:rPr>
              <w:tab/>
            </w:r>
          </w:p>
        </w:tc>
        <w:tc>
          <w:tcPr>
            <w:tcW w:w="1701" w:type="dxa"/>
            <w:tcBorders>
              <w:top w:val="single" w:sz="6" w:space="0" w:color="auto"/>
              <w:left w:val="single" w:sz="6" w:space="0" w:color="auto"/>
              <w:bottom w:val="single" w:sz="6" w:space="0" w:color="auto"/>
              <w:right w:val="single" w:sz="6" w:space="0" w:color="auto"/>
            </w:tcBorders>
          </w:tcPr>
          <w:p w14:paraId="403D7588" w14:textId="4BC59BCB"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0D2B355" w14:textId="027A5E52"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5988393E" w14:textId="77777777" w:rsidTr="00B15BA0">
        <w:tc>
          <w:tcPr>
            <w:tcW w:w="4678" w:type="dxa"/>
            <w:tcBorders>
              <w:top w:val="single" w:sz="6" w:space="0" w:color="auto"/>
              <w:left w:val="single" w:sz="6" w:space="0" w:color="auto"/>
              <w:bottom w:val="single" w:sz="6" w:space="0" w:color="auto"/>
              <w:right w:val="single" w:sz="6" w:space="0" w:color="auto"/>
            </w:tcBorders>
          </w:tcPr>
          <w:p w14:paraId="0B8AA45A" w14:textId="76F69003"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LDA-1000 Landscape Masterplan (Rev </w:t>
            </w:r>
            <w:r>
              <w:rPr>
                <w:rFonts w:ascii="Arial" w:eastAsia="Times New Roman" w:hAnsi="Arial" w:cs="Arial"/>
                <w:sz w:val="20"/>
                <w:szCs w:val="20"/>
              </w:rPr>
              <w:t>3</w:t>
            </w:r>
            <w:r w:rsidRPr="00BB5B99">
              <w:rPr>
                <w:rFonts w:ascii="Arial" w:eastAsia="Times New Roman" w:hAnsi="Arial" w:cs="Arial"/>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Pr>
          <w:p w14:paraId="60CFD8D9" w14:textId="6BFFB80D"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0BEF9F7" w14:textId="49780C43"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1CBC1B2D" w14:textId="77777777" w:rsidTr="00B15BA0">
        <w:tc>
          <w:tcPr>
            <w:tcW w:w="4678" w:type="dxa"/>
            <w:tcBorders>
              <w:top w:val="single" w:sz="6" w:space="0" w:color="auto"/>
              <w:left w:val="single" w:sz="6" w:space="0" w:color="auto"/>
              <w:bottom w:val="single" w:sz="6" w:space="0" w:color="auto"/>
              <w:right w:val="single" w:sz="6" w:space="0" w:color="auto"/>
            </w:tcBorders>
          </w:tcPr>
          <w:p w14:paraId="5A08E86C" w14:textId="4C44B964"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LDA-2000 Detail Plan - Public Domain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2C95C77" w14:textId="0389161C"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1ED03EB" w14:textId="3125DB7C"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7A8F5A72" w14:textId="77777777" w:rsidTr="00B15BA0">
        <w:tc>
          <w:tcPr>
            <w:tcW w:w="4678" w:type="dxa"/>
            <w:tcBorders>
              <w:top w:val="single" w:sz="6" w:space="0" w:color="auto"/>
              <w:left w:val="single" w:sz="6" w:space="0" w:color="auto"/>
              <w:bottom w:val="single" w:sz="6" w:space="0" w:color="auto"/>
              <w:right w:val="single" w:sz="6" w:space="0" w:color="auto"/>
            </w:tcBorders>
          </w:tcPr>
          <w:p w14:paraId="776B47CA" w14:textId="3D21EF69"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LDA-2100 Detail Plan - Lower Ground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9AE044B" w14:textId="59EA74AC"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3E7B173" w14:textId="4B8C4290"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6E9C1A5C" w14:textId="77777777" w:rsidTr="00B15BA0">
        <w:tc>
          <w:tcPr>
            <w:tcW w:w="4678" w:type="dxa"/>
            <w:tcBorders>
              <w:top w:val="single" w:sz="6" w:space="0" w:color="auto"/>
              <w:left w:val="single" w:sz="6" w:space="0" w:color="auto"/>
              <w:bottom w:val="single" w:sz="6" w:space="0" w:color="auto"/>
              <w:right w:val="single" w:sz="6" w:space="0" w:color="auto"/>
            </w:tcBorders>
          </w:tcPr>
          <w:p w14:paraId="688DC72A" w14:textId="128AC90C"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LDA-2200 Detail Plan - Ground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21E8AEC" w14:textId="714F8DAD"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8C45275" w14:textId="57B3CD69"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6071B5A2" w14:textId="77777777" w:rsidTr="00B15BA0">
        <w:tc>
          <w:tcPr>
            <w:tcW w:w="4678" w:type="dxa"/>
            <w:tcBorders>
              <w:top w:val="single" w:sz="6" w:space="0" w:color="auto"/>
              <w:left w:val="single" w:sz="6" w:space="0" w:color="auto"/>
              <w:bottom w:val="single" w:sz="6" w:space="0" w:color="auto"/>
              <w:right w:val="single" w:sz="6" w:space="0" w:color="auto"/>
            </w:tcBorders>
          </w:tcPr>
          <w:p w14:paraId="75AC1CAD" w14:textId="13FB0828"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LDA-2300 Detail Plan - Level 1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6D5105B" w14:textId="2074A5FF"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6E16879" w14:textId="1E21DC13"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3DBD3B81" w14:textId="77777777" w:rsidTr="00B15BA0">
        <w:tc>
          <w:tcPr>
            <w:tcW w:w="4678" w:type="dxa"/>
            <w:tcBorders>
              <w:top w:val="single" w:sz="6" w:space="0" w:color="auto"/>
              <w:left w:val="single" w:sz="6" w:space="0" w:color="auto"/>
              <w:bottom w:val="single" w:sz="6" w:space="0" w:color="auto"/>
              <w:right w:val="single" w:sz="6" w:space="0" w:color="auto"/>
            </w:tcBorders>
          </w:tcPr>
          <w:p w14:paraId="0551F33A" w14:textId="3610FBB5"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LDA-2400 Detail Plan - Level 15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3ECB6B6" w14:textId="449520F3"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1B2A3844" w14:textId="76EA2CE7"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5C216001" w14:textId="77777777" w:rsidTr="00B15BA0">
        <w:tc>
          <w:tcPr>
            <w:tcW w:w="4678" w:type="dxa"/>
            <w:tcBorders>
              <w:top w:val="single" w:sz="6" w:space="0" w:color="auto"/>
              <w:left w:val="single" w:sz="6" w:space="0" w:color="auto"/>
              <w:bottom w:val="single" w:sz="6" w:space="0" w:color="auto"/>
              <w:right w:val="single" w:sz="6" w:space="0" w:color="auto"/>
            </w:tcBorders>
          </w:tcPr>
          <w:p w14:paraId="1FA0A38D" w14:textId="281DEE15"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LDA-3000 Plant Schedules &amp; Palette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70AF09F9" w14:textId="1F43735F"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61E86AD" w14:textId="4FE1BC69"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162F308C" w14:textId="77777777" w:rsidTr="00B15BA0">
        <w:tc>
          <w:tcPr>
            <w:tcW w:w="4678" w:type="dxa"/>
            <w:tcBorders>
              <w:top w:val="single" w:sz="6" w:space="0" w:color="auto"/>
              <w:left w:val="single" w:sz="6" w:space="0" w:color="auto"/>
              <w:bottom w:val="single" w:sz="6" w:space="0" w:color="auto"/>
              <w:right w:val="single" w:sz="6" w:space="0" w:color="auto"/>
            </w:tcBorders>
          </w:tcPr>
          <w:p w14:paraId="076CF94F" w14:textId="79ADD1E2"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LDA-3100 Planting Plan - Ground Floor Proposed Trees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7AA4F13C" w14:textId="1C59CB28"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24C78B13" w14:textId="77D78A6C"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3691E6E9" w14:textId="77777777" w:rsidTr="00B15BA0">
        <w:tc>
          <w:tcPr>
            <w:tcW w:w="4678" w:type="dxa"/>
            <w:tcBorders>
              <w:top w:val="single" w:sz="6" w:space="0" w:color="auto"/>
              <w:left w:val="single" w:sz="6" w:space="0" w:color="auto"/>
              <w:bottom w:val="single" w:sz="6" w:space="0" w:color="auto"/>
              <w:right w:val="single" w:sz="6" w:space="0" w:color="auto"/>
            </w:tcBorders>
          </w:tcPr>
          <w:p w14:paraId="2B6619C4" w14:textId="3BD38158"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LDA-3110 Planting Plan - Ground Floor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6F742CF" w14:textId="612DFD66"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6CAA111" w14:textId="7FEC78C5"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7AF10026" w14:textId="77777777" w:rsidTr="00B15BA0">
        <w:tc>
          <w:tcPr>
            <w:tcW w:w="4678" w:type="dxa"/>
            <w:tcBorders>
              <w:top w:val="single" w:sz="6" w:space="0" w:color="auto"/>
              <w:left w:val="single" w:sz="6" w:space="0" w:color="auto"/>
              <w:bottom w:val="single" w:sz="6" w:space="0" w:color="auto"/>
              <w:right w:val="single" w:sz="6" w:space="0" w:color="auto"/>
            </w:tcBorders>
          </w:tcPr>
          <w:p w14:paraId="16545B67" w14:textId="2BBAED9C"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LDA-3200 Planting Plan - Level 1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D434154" w14:textId="3D3A4CD8"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582E1539" w14:textId="79A02BCD"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0F256B36" w14:textId="77777777" w:rsidTr="00B15BA0">
        <w:tc>
          <w:tcPr>
            <w:tcW w:w="4678" w:type="dxa"/>
            <w:tcBorders>
              <w:top w:val="single" w:sz="6" w:space="0" w:color="auto"/>
              <w:left w:val="single" w:sz="6" w:space="0" w:color="auto"/>
              <w:bottom w:val="single" w:sz="6" w:space="0" w:color="auto"/>
              <w:right w:val="single" w:sz="6" w:space="0" w:color="auto"/>
            </w:tcBorders>
          </w:tcPr>
          <w:p w14:paraId="0A9FA6D9" w14:textId="00A2C5C7"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LDA-3300 Planting Plan - Level 15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9D07BD2" w14:textId="7F8A0575" w:rsidR="0071245B" w:rsidRPr="00E16BE9"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E2AE87A" w14:textId="7BF2ED32" w:rsidR="0071245B" w:rsidRPr="00581CBB" w:rsidRDefault="00A47F54" w:rsidP="0071245B">
            <w:pPr>
              <w:autoSpaceDE w:val="0"/>
              <w:autoSpaceDN w:val="0"/>
              <w:adjustRightInd w:val="0"/>
              <w:spacing w:before="20" w:after="20" w:line="240" w:lineRule="auto"/>
              <w:rPr>
                <w:rFonts w:ascii="Arial" w:eastAsia="Times New Roman" w:hAnsi="Arial" w:cs="Arial"/>
                <w:sz w:val="20"/>
                <w:szCs w:val="20"/>
              </w:rPr>
            </w:pPr>
            <w:r w:rsidRPr="00295DCD">
              <w:rPr>
                <w:rFonts w:ascii="Arial" w:eastAsia="Times New Roman" w:hAnsi="Arial" w:cs="Arial"/>
                <w:sz w:val="20"/>
                <w:szCs w:val="20"/>
              </w:rPr>
              <w:t>NBRS</w:t>
            </w:r>
          </w:p>
        </w:tc>
      </w:tr>
      <w:tr w:rsidR="009A2A72" w14:paraId="77763A5C" w14:textId="77777777" w:rsidTr="00B15BA0">
        <w:tc>
          <w:tcPr>
            <w:tcW w:w="4678" w:type="dxa"/>
            <w:tcBorders>
              <w:top w:val="single" w:sz="6" w:space="0" w:color="auto"/>
              <w:left w:val="single" w:sz="6" w:space="0" w:color="auto"/>
              <w:bottom w:val="single" w:sz="6" w:space="0" w:color="auto"/>
              <w:right w:val="single" w:sz="6" w:space="0" w:color="auto"/>
            </w:tcBorders>
          </w:tcPr>
          <w:p w14:paraId="1E153953" w14:textId="6D00531C" w:rsidR="0071245B" w:rsidRPr="00FD52DD" w:rsidRDefault="00A47F54" w:rsidP="0071245B">
            <w:pPr>
              <w:autoSpaceDE w:val="0"/>
              <w:autoSpaceDN w:val="0"/>
              <w:adjustRightInd w:val="0"/>
              <w:spacing w:before="20" w:after="20" w:line="240" w:lineRule="auto"/>
              <w:rPr>
                <w:rFonts w:ascii="Arial" w:eastAsia="Times New Roman" w:hAnsi="Arial" w:cs="Arial"/>
                <w:color w:val="FF0000"/>
                <w:sz w:val="20"/>
                <w:szCs w:val="20"/>
              </w:rPr>
            </w:pPr>
            <w:r w:rsidRPr="001D6F39">
              <w:rPr>
                <w:rFonts w:ascii="Arial" w:eastAsia="Times New Roman" w:hAnsi="Arial" w:cs="Arial"/>
                <w:sz w:val="20"/>
                <w:szCs w:val="20"/>
              </w:rPr>
              <w:t xml:space="preserve">LDA-4000 Landscape Sections (Rev </w:t>
            </w:r>
            <w:r>
              <w:rPr>
                <w:rFonts w:ascii="Arial" w:eastAsia="Times New Roman" w:hAnsi="Arial" w:cs="Arial"/>
                <w:sz w:val="20"/>
                <w:szCs w:val="20"/>
              </w:rPr>
              <w:t>3</w:t>
            </w:r>
            <w:r w:rsidRPr="001D6F3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F44F819" w14:textId="40815D6C" w:rsidR="0071245B" w:rsidRPr="00E16BE9" w:rsidRDefault="00A47F54" w:rsidP="0071245B">
            <w:pPr>
              <w:autoSpaceDE w:val="0"/>
              <w:autoSpaceDN w:val="0"/>
              <w:adjustRightInd w:val="0"/>
              <w:spacing w:before="20" w:after="20" w:line="240" w:lineRule="auto"/>
              <w:rPr>
                <w:rFonts w:ascii="Arial" w:eastAsia="Times New Roman" w:hAnsi="Arial" w:cs="Arial"/>
                <w:color w:val="FF0000"/>
                <w:sz w:val="20"/>
                <w:szCs w:val="20"/>
              </w:rPr>
            </w:pPr>
            <w:r>
              <w:rPr>
                <w:rFonts w:ascii="Arial" w:hAnsi="Arial" w:cs="Arial"/>
                <w:sz w:val="20"/>
                <w:szCs w:val="20"/>
              </w:rPr>
              <w:t xml:space="preserve">23 September </w:t>
            </w:r>
            <w:r w:rsidRPr="001D6F39">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03EEB3D9" w14:textId="00CA04BF" w:rsidR="0071245B" w:rsidRPr="00FD52DD" w:rsidRDefault="00A47F54" w:rsidP="0071245B">
            <w:pPr>
              <w:autoSpaceDE w:val="0"/>
              <w:autoSpaceDN w:val="0"/>
              <w:adjustRightInd w:val="0"/>
              <w:spacing w:before="20" w:after="20" w:line="240" w:lineRule="auto"/>
              <w:rPr>
                <w:rFonts w:ascii="Arial" w:eastAsia="Times New Roman" w:hAnsi="Arial" w:cs="Arial"/>
                <w:color w:val="FF0000"/>
                <w:sz w:val="20"/>
                <w:szCs w:val="20"/>
              </w:rPr>
            </w:pPr>
            <w:r w:rsidRPr="00295DCD">
              <w:rPr>
                <w:rFonts w:ascii="Arial" w:eastAsia="Times New Roman" w:hAnsi="Arial" w:cs="Arial"/>
                <w:sz w:val="20"/>
                <w:szCs w:val="20"/>
              </w:rPr>
              <w:t>NBRS</w:t>
            </w:r>
          </w:p>
        </w:tc>
      </w:tr>
      <w:tr w:rsidR="009A2A72" w14:paraId="314F3D32" w14:textId="77777777" w:rsidTr="00B15BA0">
        <w:tc>
          <w:tcPr>
            <w:tcW w:w="4678" w:type="dxa"/>
            <w:tcBorders>
              <w:top w:val="single" w:sz="6" w:space="0" w:color="auto"/>
              <w:left w:val="single" w:sz="6" w:space="0" w:color="auto"/>
              <w:bottom w:val="single" w:sz="6" w:space="0" w:color="auto"/>
              <w:right w:val="single" w:sz="6" w:space="0" w:color="auto"/>
            </w:tcBorders>
          </w:tcPr>
          <w:p w14:paraId="609074CB" w14:textId="3DE9C2A3" w:rsidR="0071245B" w:rsidRPr="00BB5B99"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LDA-5000 Typ. Details 01 – Hardworks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0DD8550" w14:textId="4BDCCF37" w:rsidR="0071245B" w:rsidRPr="00BB5B99" w:rsidRDefault="00A47F54" w:rsidP="0071245B">
            <w:pPr>
              <w:autoSpaceDE w:val="0"/>
              <w:autoSpaceDN w:val="0"/>
              <w:adjustRightInd w:val="0"/>
              <w:spacing w:before="20" w:after="20" w:line="240" w:lineRule="auto"/>
              <w:rPr>
                <w:rFonts w:ascii="Arial" w:hAnsi="Arial" w:cs="Arial"/>
                <w:sz w:val="20"/>
                <w:szCs w:val="20"/>
              </w:rPr>
            </w:pPr>
            <w:r>
              <w:rPr>
                <w:rFonts w:ascii="Arial" w:hAnsi="Arial" w:cs="Arial"/>
                <w:sz w:val="20"/>
                <w:szCs w:val="20"/>
              </w:rPr>
              <w:t xml:space="preserve">23 September </w:t>
            </w:r>
            <w:r w:rsidRPr="002F74F2">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6D500150" w14:textId="7D091572" w:rsidR="0071245B" w:rsidRPr="00295DCD" w:rsidRDefault="00A47F54" w:rsidP="0071245B">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9A2A72" w14:paraId="10F59B8B" w14:textId="77777777" w:rsidTr="00B15BA0">
        <w:tc>
          <w:tcPr>
            <w:tcW w:w="4678" w:type="dxa"/>
            <w:tcBorders>
              <w:top w:val="single" w:sz="6" w:space="0" w:color="auto"/>
              <w:left w:val="single" w:sz="6" w:space="0" w:color="auto"/>
              <w:bottom w:val="single" w:sz="6" w:space="0" w:color="auto"/>
              <w:right w:val="single" w:sz="6" w:space="0" w:color="auto"/>
            </w:tcBorders>
          </w:tcPr>
          <w:p w14:paraId="0FFEC800" w14:textId="71064F50" w:rsidR="0071245B" w:rsidRPr="00BB5B99"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LDA-5010 Typ. Details 02 - Softworks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3C4B5FAC" w14:textId="1A1DA434" w:rsidR="0071245B" w:rsidRPr="00BB5B99" w:rsidRDefault="00A47F54" w:rsidP="0071245B">
            <w:pPr>
              <w:autoSpaceDE w:val="0"/>
              <w:autoSpaceDN w:val="0"/>
              <w:adjustRightInd w:val="0"/>
              <w:spacing w:before="20" w:after="20" w:line="240" w:lineRule="auto"/>
              <w:rPr>
                <w:rFonts w:ascii="Arial" w:hAnsi="Arial" w:cs="Arial"/>
                <w:sz w:val="20"/>
                <w:szCs w:val="20"/>
              </w:rPr>
            </w:pPr>
            <w:r>
              <w:rPr>
                <w:rFonts w:ascii="Arial" w:hAnsi="Arial" w:cs="Arial"/>
                <w:sz w:val="20"/>
                <w:szCs w:val="20"/>
              </w:rPr>
              <w:t xml:space="preserve">23 September </w:t>
            </w:r>
            <w:r w:rsidRPr="002F74F2">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32A221C0" w14:textId="6088B411" w:rsidR="0071245B" w:rsidRPr="00295DCD" w:rsidRDefault="00A47F54" w:rsidP="0071245B">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9A2A72" w14:paraId="56CEDA5D" w14:textId="77777777" w:rsidTr="00B15BA0">
        <w:tc>
          <w:tcPr>
            <w:tcW w:w="4678" w:type="dxa"/>
            <w:tcBorders>
              <w:top w:val="single" w:sz="6" w:space="0" w:color="auto"/>
              <w:left w:val="single" w:sz="6" w:space="0" w:color="auto"/>
              <w:bottom w:val="single" w:sz="6" w:space="0" w:color="auto"/>
              <w:right w:val="single" w:sz="6" w:space="0" w:color="auto"/>
            </w:tcBorders>
          </w:tcPr>
          <w:p w14:paraId="2D97842C" w14:textId="7E312758" w:rsidR="0071245B" w:rsidRPr="00BB5B99" w:rsidRDefault="00A47F54" w:rsidP="0071245B">
            <w:pPr>
              <w:autoSpaceDE w:val="0"/>
              <w:autoSpaceDN w:val="0"/>
              <w:adjustRightInd w:val="0"/>
              <w:spacing w:before="20" w:after="20" w:line="240" w:lineRule="auto"/>
              <w:rPr>
                <w:rFonts w:ascii="Arial" w:eastAsia="Times New Roman" w:hAnsi="Arial" w:cs="Arial"/>
                <w:sz w:val="20"/>
                <w:szCs w:val="20"/>
              </w:rPr>
            </w:pPr>
            <w:r w:rsidRPr="00BB5B99">
              <w:rPr>
                <w:rFonts w:ascii="Arial" w:eastAsia="Times New Roman" w:hAnsi="Arial" w:cs="Arial"/>
                <w:sz w:val="20"/>
                <w:szCs w:val="20"/>
              </w:rPr>
              <w:t xml:space="preserve">LDA-6000 Material Palette (Rev </w:t>
            </w:r>
            <w:r>
              <w:rPr>
                <w:rFonts w:ascii="Arial" w:eastAsia="Times New Roman" w:hAnsi="Arial" w:cs="Arial"/>
                <w:sz w:val="20"/>
                <w:szCs w:val="20"/>
              </w:rPr>
              <w:t>3</w:t>
            </w:r>
            <w:r w:rsidRPr="00BB5B99">
              <w:rPr>
                <w:rFonts w:ascii="Arial" w:eastAsia="Times New Roman"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8B6599D" w14:textId="3EBF4D9C" w:rsidR="0071245B" w:rsidRPr="00BB5B99" w:rsidRDefault="00A47F54" w:rsidP="0071245B">
            <w:pPr>
              <w:autoSpaceDE w:val="0"/>
              <w:autoSpaceDN w:val="0"/>
              <w:adjustRightInd w:val="0"/>
              <w:spacing w:before="20" w:after="20" w:line="240" w:lineRule="auto"/>
              <w:rPr>
                <w:rFonts w:ascii="Arial" w:hAnsi="Arial" w:cs="Arial"/>
                <w:sz w:val="20"/>
                <w:szCs w:val="20"/>
              </w:rPr>
            </w:pPr>
            <w:r>
              <w:rPr>
                <w:rFonts w:ascii="Arial" w:hAnsi="Arial" w:cs="Arial"/>
                <w:sz w:val="20"/>
                <w:szCs w:val="20"/>
              </w:rPr>
              <w:t xml:space="preserve">23 September </w:t>
            </w:r>
            <w:r w:rsidRPr="002F74F2">
              <w:rPr>
                <w:rFonts w:ascii="Arial" w:hAnsi="Arial" w:cs="Arial"/>
                <w:sz w:val="20"/>
                <w:szCs w:val="20"/>
              </w:rPr>
              <w:t>2024</w:t>
            </w:r>
          </w:p>
        </w:tc>
        <w:tc>
          <w:tcPr>
            <w:tcW w:w="2268" w:type="dxa"/>
            <w:tcBorders>
              <w:top w:val="single" w:sz="6" w:space="0" w:color="auto"/>
              <w:left w:val="single" w:sz="6" w:space="0" w:color="auto"/>
              <w:bottom w:val="single" w:sz="6" w:space="0" w:color="auto"/>
              <w:right w:val="single" w:sz="6" w:space="0" w:color="auto"/>
            </w:tcBorders>
          </w:tcPr>
          <w:p w14:paraId="76989667" w14:textId="7770E18A" w:rsidR="0071245B" w:rsidRPr="00295DCD" w:rsidRDefault="00A47F54" w:rsidP="0071245B">
            <w:pPr>
              <w:autoSpaceDE w:val="0"/>
              <w:autoSpaceDN w:val="0"/>
              <w:adjustRightInd w:val="0"/>
              <w:spacing w:before="20" w:after="20" w:line="240" w:lineRule="auto"/>
              <w:rPr>
                <w:rFonts w:ascii="Arial" w:eastAsia="Times New Roman" w:hAnsi="Arial" w:cs="Arial"/>
                <w:sz w:val="20"/>
                <w:szCs w:val="20"/>
              </w:rPr>
            </w:pPr>
            <w:r w:rsidRPr="0098646D">
              <w:rPr>
                <w:rFonts w:ascii="Arial" w:eastAsia="Times New Roman" w:hAnsi="Arial" w:cs="Arial"/>
                <w:sz w:val="20"/>
                <w:szCs w:val="20"/>
              </w:rPr>
              <w:t>NBRS</w:t>
            </w:r>
          </w:p>
        </w:tc>
      </w:tr>
      <w:tr w:rsidR="009A2A72" w14:paraId="5F76DDFB" w14:textId="77777777" w:rsidTr="00917160">
        <w:tc>
          <w:tcPr>
            <w:tcW w:w="86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6951E1" w14:textId="76A00960" w:rsidR="0071245B" w:rsidRPr="00135656" w:rsidRDefault="00A47F54" w:rsidP="0071245B">
            <w:pPr>
              <w:autoSpaceDE w:val="0"/>
              <w:autoSpaceDN w:val="0"/>
              <w:adjustRightInd w:val="0"/>
              <w:spacing w:before="40" w:after="40" w:line="240" w:lineRule="auto"/>
              <w:rPr>
                <w:rFonts w:ascii="Arial" w:eastAsia="Times New Roman" w:hAnsi="Arial" w:cs="Arial"/>
                <w:b/>
                <w:sz w:val="20"/>
                <w:szCs w:val="20"/>
              </w:rPr>
            </w:pPr>
            <w:bookmarkStart w:id="0" w:name="_Hlk139360126"/>
            <w:r w:rsidRPr="00135656">
              <w:rPr>
                <w:rFonts w:ascii="Arial" w:eastAsia="Times New Roman" w:hAnsi="Arial" w:cs="Arial"/>
                <w:b/>
                <w:bCs/>
                <w:sz w:val="20"/>
                <w:szCs w:val="20"/>
              </w:rPr>
              <w:t xml:space="preserve">Stormwater Management </w:t>
            </w:r>
            <w:r>
              <w:rPr>
                <w:rFonts w:ascii="Arial" w:eastAsia="Times New Roman" w:hAnsi="Arial" w:cs="Arial"/>
                <w:b/>
                <w:bCs/>
                <w:sz w:val="20"/>
                <w:szCs w:val="20"/>
              </w:rPr>
              <w:t>Report</w:t>
            </w:r>
          </w:p>
        </w:tc>
      </w:tr>
      <w:tr w:rsidR="009A2A72" w14:paraId="2A1F7BC1" w14:textId="77777777" w:rsidTr="00B15BA0">
        <w:tc>
          <w:tcPr>
            <w:tcW w:w="4678" w:type="dxa"/>
            <w:tcBorders>
              <w:top w:val="single" w:sz="6" w:space="0" w:color="auto"/>
              <w:left w:val="single" w:sz="6" w:space="0" w:color="auto"/>
              <w:bottom w:val="single" w:sz="6" w:space="0" w:color="auto"/>
              <w:right w:val="single" w:sz="6" w:space="0" w:color="auto"/>
            </w:tcBorders>
          </w:tcPr>
          <w:p w14:paraId="6E2EDDB1" w14:textId="62FED2A9" w:rsidR="0071245B" w:rsidRPr="00135656"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Stormwater Works Letter</w:t>
            </w:r>
          </w:p>
        </w:tc>
        <w:tc>
          <w:tcPr>
            <w:tcW w:w="1701" w:type="dxa"/>
            <w:tcBorders>
              <w:top w:val="single" w:sz="6" w:space="0" w:color="auto"/>
              <w:left w:val="single" w:sz="6" w:space="0" w:color="auto"/>
              <w:bottom w:val="single" w:sz="6" w:space="0" w:color="auto"/>
              <w:right w:val="single" w:sz="6" w:space="0" w:color="auto"/>
            </w:tcBorders>
          </w:tcPr>
          <w:p w14:paraId="16FBC4A4" w14:textId="64E47B34" w:rsidR="0071245B" w:rsidRPr="00135656"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Pr>
                <w:rFonts w:ascii="Arial" w:eastAsia="Times New Roman" w:hAnsi="Arial" w:cs="Arial"/>
                <w:bCs/>
                <w:snapToGrid w:val="0"/>
                <w:sz w:val="20"/>
                <w:szCs w:val="20"/>
              </w:rPr>
              <w:t>1 August 2024</w:t>
            </w:r>
          </w:p>
        </w:tc>
        <w:tc>
          <w:tcPr>
            <w:tcW w:w="2268" w:type="dxa"/>
            <w:tcBorders>
              <w:top w:val="single" w:sz="6" w:space="0" w:color="auto"/>
              <w:left w:val="single" w:sz="6" w:space="0" w:color="auto"/>
              <w:bottom w:val="single" w:sz="6" w:space="0" w:color="auto"/>
              <w:right w:val="single" w:sz="6" w:space="0" w:color="auto"/>
            </w:tcBorders>
          </w:tcPr>
          <w:p w14:paraId="53B38C70" w14:textId="2C57639E" w:rsidR="0071245B" w:rsidRPr="00135656" w:rsidRDefault="00A47F54" w:rsidP="0071245B">
            <w:pPr>
              <w:autoSpaceDE w:val="0"/>
              <w:autoSpaceDN w:val="0"/>
              <w:adjustRightInd w:val="0"/>
              <w:spacing w:before="20" w:after="20" w:line="240" w:lineRule="auto"/>
              <w:rPr>
                <w:rFonts w:ascii="Arial" w:eastAsia="Times New Roman" w:hAnsi="Arial" w:cs="Arial"/>
                <w:sz w:val="20"/>
                <w:szCs w:val="20"/>
              </w:rPr>
            </w:pPr>
            <w:r>
              <w:rPr>
                <w:rFonts w:ascii="Arial" w:eastAsia="Times New Roman" w:hAnsi="Arial" w:cs="Arial"/>
                <w:sz w:val="20"/>
                <w:szCs w:val="20"/>
              </w:rPr>
              <w:t>TTW</w:t>
            </w:r>
          </w:p>
        </w:tc>
      </w:tr>
      <w:tr w:rsidR="009A2A72" w14:paraId="5B1C3A29" w14:textId="77777777" w:rsidTr="00B15BA0">
        <w:tc>
          <w:tcPr>
            <w:tcW w:w="4678" w:type="dxa"/>
            <w:tcBorders>
              <w:top w:val="single" w:sz="6" w:space="0" w:color="auto"/>
              <w:left w:val="single" w:sz="6" w:space="0" w:color="auto"/>
              <w:bottom w:val="single" w:sz="6" w:space="0" w:color="auto"/>
              <w:right w:val="single" w:sz="6" w:space="0" w:color="auto"/>
            </w:tcBorders>
          </w:tcPr>
          <w:p w14:paraId="55F7F30C" w14:textId="2D946B95" w:rsidR="0071245B"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A050 - Development Overview Plan</w:t>
            </w:r>
          </w:p>
        </w:tc>
        <w:tc>
          <w:tcPr>
            <w:tcW w:w="1701" w:type="dxa"/>
            <w:tcBorders>
              <w:top w:val="single" w:sz="6" w:space="0" w:color="auto"/>
              <w:left w:val="single" w:sz="6" w:space="0" w:color="auto"/>
              <w:bottom w:val="single" w:sz="6" w:space="0" w:color="auto"/>
              <w:right w:val="single" w:sz="6" w:space="0" w:color="auto"/>
            </w:tcBorders>
          </w:tcPr>
          <w:p w14:paraId="243400E8" w14:textId="31F00E65" w:rsidR="0071245B"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7A138D2F" w14:textId="6164F54F" w:rsidR="0071245B"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9A2A72" w14:paraId="798F7F9C" w14:textId="77777777" w:rsidTr="00B15BA0">
        <w:tc>
          <w:tcPr>
            <w:tcW w:w="4678" w:type="dxa"/>
            <w:tcBorders>
              <w:top w:val="single" w:sz="6" w:space="0" w:color="auto"/>
              <w:left w:val="single" w:sz="6" w:space="0" w:color="auto"/>
              <w:bottom w:val="single" w:sz="6" w:space="0" w:color="auto"/>
              <w:right w:val="single" w:sz="6" w:space="0" w:color="auto"/>
            </w:tcBorders>
          </w:tcPr>
          <w:p w14:paraId="376F0AD9" w14:textId="7923AF83" w:rsidR="0071245B"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B300 - Sediment &amp; Erosion Control Plan</w:t>
            </w:r>
          </w:p>
        </w:tc>
        <w:tc>
          <w:tcPr>
            <w:tcW w:w="1701" w:type="dxa"/>
            <w:tcBorders>
              <w:top w:val="single" w:sz="6" w:space="0" w:color="auto"/>
              <w:left w:val="single" w:sz="6" w:space="0" w:color="auto"/>
              <w:bottom w:val="single" w:sz="6" w:space="0" w:color="auto"/>
              <w:right w:val="single" w:sz="6" w:space="0" w:color="auto"/>
            </w:tcBorders>
          </w:tcPr>
          <w:p w14:paraId="3A00065E" w14:textId="6911304B" w:rsidR="0071245B"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2E010E54" w14:textId="5376A940" w:rsidR="0071245B"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9A2A72" w14:paraId="00C21D33" w14:textId="77777777" w:rsidTr="00B15BA0">
        <w:tc>
          <w:tcPr>
            <w:tcW w:w="4678" w:type="dxa"/>
            <w:tcBorders>
              <w:top w:val="single" w:sz="6" w:space="0" w:color="auto"/>
              <w:left w:val="single" w:sz="6" w:space="0" w:color="auto"/>
              <w:bottom w:val="single" w:sz="6" w:space="0" w:color="auto"/>
              <w:right w:val="single" w:sz="6" w:space="0" w:color="auto"/>
            </w:tcBorders>
          </w:tcPr>
          <w:p w14:paraId="49E3E4EE" w14:textId="0A47EDB2" w:rsidR="0071245B"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B310 - Sediment &amp; Erosion Control Details</w:t>
            </w:r>
          </w:p>
        </w:tc>
        <w:tc>
          <w:tcPr>
            <w:tcW w:w="1701" w:type="dxa"/>
            <w:tcBorders>
              <w:top w:val="single" w:sz="6" w:space="0" w:color="auto"/>
              <w:left w:val="single" w:sz="6" w:space="0" w:color="auto"/>
              <w:bottom w:val="single" w:sz="6" w:space="0" w:color="auto"/>
              <w:right w:val="single" w:sz="6" w:space="0" w:color="auto"/>
            </w:tcBorders>
          </w:tcPr>
          <w:p w14:paraId="46D2656A" w14:textId="0476794B" w:rsidR="0071245B"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10895D04" w14:textId="5017EB7E" w:rsidR="0071245B"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9A2A72" w14:paraId="5D011FCF" w14:textId="77777777" w:rsidTr="00B15BA0">
        <w:tc>
          <w:tcPr>
            <w:tcW w:w="4678" w:type="dxa"/>
            <w:tcBorders>
              <w:top w:val="single" w:sz="6" w:space="0" w:color="auto"/>
              <w:left w:val="single" w:sz="6" w:space="0" w:color="auto"/>
              <w:bottom w:val="single" w:sz="6" w:space="0" w:color="auto"/>
              <w:right w:val="single" w:sz="6" w:space="0" w:color="auto"/>
            </w:tcBorders>
          </w:tcPr>
          <w:p w14:paraId="0B451126" w14:textId="0F2E33F3" w:rsidR="0071245B" w:rsidRPr="00135656"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PS01 E100 - Proposed Site Drainage Plan</w:t>
            </w:r>
          </w:p>
        </w:tc>
        <w:tc>
          <w:tcPr>
            <w:tcW w:w="1701" w:type="dxa"/>
            <w:tcBorders>
              <w:top w:val="single" w:sz="6" w:space="0" w:color="auto"/>
              <w:left w:val="single" w:sz="6" w:space="0" w:color="auto"/>
              <w:bottom w:val="single" w:sz="6" w:space="0" w:color="auto"/>
              <w:right w:val="single" w:sz="6" w:space="0" w:color="auto"/>
            </w:tcBorders>
          </w:tcPr>
          <w:p w14:paraId="73AF9D11" w14:textId="7A8BAC64" w:rsidR="0071245B" w:rsidRPr="00135656"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33299335" w14:textId="5B618498" w:rsidR="0071245B" w:rsidRPr="00135656"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9A2A72" w14:paraId="64A8E97D" w14:textId="77777777" w:rsidTr="00B15BA0">
        <w:tc>
          <w:tcPr>
            <w:tcW w:w="4678" w:type="dxa"/>
            <w:tcBorders>
              <w:top w:val="single" w:sz="6" w:space="0" w:color="auto"/>
              <w:left w:val="single" w:sz="6" w:space="0" w:color="auto"/>
              <w:bottom w:val="single" w:sz="6" w:space="0" w:color="auto"/>
              <w:right w:val="single" w:sz="6" w:space="0" w:color="auto"/>
            </w:tcBorders>
          </w:tcPr>
          <w:p w14:paraId="0E45F2F5" w14:textId="3F125586" w:rsidR="0071245B" w:rsidRPr="00135656"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P501 E200 - Drainage Details</w:t>
            </w:r>
          </w:p>
        </w:tc>
        <w:tc>
          <w:tcPr>
            <w:tcW w:w="1701" w:type="dxa"/>
            <w:tcBorders>
              <w:top w:val="single" w:sz="6" w:space="0" w:color="auto"/>
              <w:left w:val="single" w:sz="6" w:space="0" w:color="auto"/>
              <w:bottom w:val="single" w:sz="6" w:space="0" w:color="auto"/>
              <w:right w:val="single" w:sz="6" w:space="0" w:color="auto"/>
            </w:tcBorders>
          </w:tcPr>
          <w:p w14:paraId="2C864CEA" w14:textId="3D67CBD9" w:rsidR="0071245B" w:rsidRPr="00135656"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3741716B" w14:textId="52041953" w:rsidR="0071245B" w:rsidRPr="00135656"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9A2A72" w14:paraId="2E65B13A" w14:textId="77777777" w:rsidTr="00B15BA0">
        <w:tc>
          <w:tcPr>
            <w:tcW w:w="4678" w:type="dxa"/>
            <w:tcBorders>
              <w:top w:val="single" w:sz="6" w:space="0" w:color="auto"/>
              <w:left w:val="single" w:sz="6" w:space="0" w:color="auto"/>
              <w:bottom w:val="single" w:sz="6" w:space="0" w:color="auto"/>
              <w:right w:val="single" w:sz="6" w:space="0" w:color="auto"/>
            </w:tcBorders>
          </w:tcPr>
          <w:p w14:paraId="68B007B8" w14:textId="0E4CC39B" w:rsidR="0071245B" w:rsidRPr="00135656"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P501 E600 - OSD Catchment Plan, Model and Results and Easement Long Section Plan</w:t>
            </w:r>
          </w:p>
        </w:tc>
        <w:tc>
          <w:tcPr>
            <w:tcW w:w="1701" w:type="dxa"/>
            <w:tcBorders>
              <w:top w:val="single" w:sz="6" w:space="0" w:color="auto"/>
              <w:left w:val="single" w:sz="6" w:space="0" w:color="auto"/>
              <w:bottom w:val="single" w:sz="6" w:space="0" w:color="auto"/>
              <w:right w:val="single" w:sz="6" w:space="0" w:color="auto"/>
            </w:tcBorders>
          </w:tcPr>
          <w:p w14:paraId="44250CF6" w14:textId="31F8DA5D" w:rsidR="0071245B" w:rsidRPr="00135656"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5C6F2184" w14:textId="32DDFF72" w:rsidR="0071245B" w:rsidRPr="00135656"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tr w:rsidR="009A2A72" w14:paraId="6E37F4CF" w14:textId="77777777" w:rsidTr="00B15BA0">
        <w:tc>
          <w:tcPr>
            <w:tcW w:w="4678" w:type="dxa"/>
            <w:tcBorders>
              <w:top w:val="single" w:sz="6" w:space="0" w:color="auto"/>
              <w:left w:val="single" w:sz="6" w:space="0" w:color="auto"/>
              <w:bottom w:val="single" w:sz="6" w:space="0" w:color="auto"/>
              <w:right w:val="single" w:sz="6" w:space="0" w:color="auto"/>
            </w:tcBorders>
          </w:tcPr>
          <w:p w14:paraId="0DD70438" w14:textId="73B7A31B" w:rsidR="0071245B" w:rsidRPr="00135656" w:rsidRDefault="00A47F54" w:rsidP="0071245B">
            <w:pPr>
              <w:tabs>
                <w:tab w:val="left" w:pos="2964"/>
              </w:tabs>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lastRenderedPageBreak/>
              <w:t>PS01 E700 Water Quality Catchment Plan Model and Results</w:t>
            </w:r>
          </w:p>
        </w:tc>
        <w:tc>
          <w:tcPr>
            <w:tcW w:w="1701" w:type="dxa"/>
            <w:tcBorders>
              <w:top w:val="single" w:sz="6" w:space="0" w:color="auto"/>
              <w:left w:val="single" w:sz="6" w:space="0" w:color="auto"/>
              <w:bottom w:val="single" w:sz="6" w:space="0" w:color="auto"/>
              <w:right w:val="single" w:sz="6" w:space="0" w:color="auto"/>
            </w:tcBorders>
          </w:tcPr>
          <w:p w14:paraId="0CC99C3B" w14:textId="66F93107" w:rsidR="0071245B" w:rsidRPr="00135656" w:rsidRDefault="00A47F54" w:rsidP="0071245B">
            <w:pPr>
              <w:autoSpaceDE w:val="0"/>
              <w:autoSpaceDN w:val="0"/>
              <w:adjustRightInd w:val="0"/>
              <w:spacing w:before="20" w:after="20" w:line="240" w:lineRule="auto"/>
              <w:rPr>
                <w:rFonts w:ascii="Arial" w:eastAsia="Times New Roman" w:hAnsi="Arial" w:cs="Arial"/>
                <w:bCs/>
                <w:snapToGrid w:val="0"/>
                <w:sz w:val="20"/>
                <w:szCs w:val="20"/>
              </w:rPr>
            </w:pPr>
            <w:r w:rsidRPr="00135656">
              <w:rPr>
                <w:rFonts w:ascii="Arial" w:eastAsia="Times New Roman" w:hAnsi="Arial" w:cs="Arial"/>
                <w:bCs/>
                <w:snapToGrid w:val="0"/>
                <w:sz w:val="20"/>
                <w:szCs w:val="20"/>
              </w:rPr>
              <w:t>20.10.2023</w:t>
            </w:r>
          </w:p>
        </w:tc>
        <w:tc>
          <w:tcPr>
            <w:tcW w:w="2268" w:type="dxa"/>
            <w:tcBorders>
              <w:top w:val="single" w:sz="6" w:space="0" w:color="auto"/>
              <w:left w:val="single" w:sz="6" w:space="0" w:color="auto"/>
              <w:bottom w:val="single" w:sz="6" w:space="0" w:color="auto"/>
              <w:right w:val="single" w:sz="6" w:space="0" w:color="auto"/>
            </w:tcBorders>
          </w:tcPr>
          <w:p w14:paraId="2D7B4CA4" w14:textId="00DABAE1" w:rsidR="0071245B" w:rsidRPr="00135656" w:rsidRDefault="00A47F54" w:rsidP="0071245B">
            <w:pPr>
              <w:autoSpaceDE w:val="0"/>
              <w:autoSpaceDN w:val="0"/>
              <w:adjustRightInd w:val="0"/>
              <w:spacing w:before="20" w:after="20" w:line="240" w:lineRule="auto"/>
              <w:rPr>
                <w:rFonts w:ascii="Arial" w:eastAsia="Times New Roman" w:hAnsi="Arial" w:cs="Arial"/>
                <w:sz w:val="20"/>
                <w:szCs w:val="20"/>
              </w:rPr>
            </w:pPr>
            <w:r w:rsidRPr="00135656">
              <w:rPr>
                <w:rFonts w:ascii="Arial" w:eastAsia="Times New Roman" w:hAnsi="Arial" w:cs="Arial"/>
                <w:sz w:val="20"/>
                <w:szCs w:val="20"/>
              </w:rPr>
              <w:t xml:space="preserve">Martens &amp; Associates </w:t>
            </w:r>
          </w:p>
        </w:tc>
      </w:tr>
      <w:bookmarkEnd w:id="0"/>
    </w:tbl>
    <w:p w14:paraId="2DE31DDF" w14:textId="77777777" w:rsidR="00320F89" w:rsidRPr="00FD52DD" w:rsidRDefault="00320F89" w:rsidP="00320F89">
      <w:pPr>
        <w:keepLines/>
        <w:tabs>
          <w:tab w:val="left" w:pos="567"/>
          <w:tab w:val="left" w:pos="709"/>
        </w:tabs>
        <w:spacing w:after="0" w:line="240" w:lineRule="auto"/>
        <w:rPr>
          <w:rFonts w:ascii="Arial" w:eastAsia="Times New Roman" w:hAnsi="Arial" w:cs="Arial"/>
          <w:color w:val="FF0000"/>
          <w:sz w:val="24"/>
          <w:szCs w:val="24"/>
        </w:rPr>
      </w:pPr>
    </w:p>
    <w:tbl>
      <w:tblPr>
        <w:tblW w:w="8647" w:type="dxa"/>
        <w:tblInd w:w="5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276"/>
        <w:gridCol w:w="2693"/>
      </w:tblGrid>
      <w:tr w:rsidR="009A2A72" w14:paraId="24495C6F" w14:textId="77777777" w:rsidTr="00A837B3">
        <w:trPr>
          <w:tblHead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FDC06F" w14:textId="77777777" w:rsidR="00320F89" w:rsidRPr="00200E3A" w:rsidRDefault="00A47F54"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Document(s)</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C6D05" w14:textId="77777777" w:rsidR="00320F89" w:rsidRPr="00200E3A" w:rsidRDefault="00A47F54"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Dated</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7F14B0" w14:textId="77777777" w:rsidR="00320F89" w:rsidRPr="00200E3A" w:rsidRDefault="00A47F54" w:rsidP="00917160">
            <w:pPr>
              <w:autoSpaceDE w:val="0"/>
              <w:autoSpaceDN w:val="0"/>
              <w:adjustRightInd w:val="0"/>
              <w:spacing w:before="40" w:after="40" w:line="240" w:lineRule="auto"/>
              <w:rPr>
                <w:rFonts w:ascii="Arial" w:eastAsia="Times New Roman" w:hAnsi="Arial" w:cs="Times New Roman"/>
                <w:b/>
                <w:bCs/>
              </w:rPr>
            </w:pPr>
            <w:r w:rsidRPr="00200E3A">
              <w:rPr>
                <w:rFonts w:ascii="Arial" w:eastAsia="Times New Roman" w:hAnsi="Arial" w:cs="Times New Roman"/>
                <w:b/>
                <w:bCs/>
              </w:rPr>
              <w:t>Prepared By</w:t>
            </w:r>
          </w:p>
        </w:tc>
      </w:tr>
      <w:tr w:rsidR="009A2A72" w14:paraId="2EBCEE10" w14:textId="77777777" w:rsidTr="00A837B3">
        <w:tc>
          <w:tcPr>
            <w:tcW w:w="4678" w:type="dxa"/>
            <w:tcBorders>
              <w:top w:val="single" w:sz="6" w:space="0" w:color="auto"/>
              <w:left w:val="single" w:sz="6" w:space="0" w:color="auto"/>
              <w:bottom w:val="single" w:sz="6" w:space="0" w:color="auto"/>
              <w:right w:val="single" w:sz="6" w:space="0" w:color="auto"/>
            </w:tcBorders>
          </w:tcPr>
          <w:p w14:paraId="470A5C65" w14:textId="3454B255" w:rsidR="00AC5BB2" w:rsidRPr="006F1DED" w:rsidRDefault="00AC5BB2" w:rsidP="006F1DED">
            <w:pPr>
              <w:autoSpaceDE w:val="0"/>
              <w:autoSpaceDN w:val="0"/>
              <w:adjustRightInd w:val="0"/>
              <w:spacing w:before="20" w:after="20" w:line="240" w:lineRule="auto"/>
              <w:rPr>
                <w:rFonts w:ascii="Arial" w:eastAsia="Times New Roman" w:hAnsi="Arial" w:cs="Arial"/>
                <w:color w:val="FF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38766E1" w14:textId="77777777" w:rsidR="00AC5BB2" w:rsidRDefault="00AC5BB2" w:rsidP="00917160">
            <w:pPr>
              <w:autoSpaceDE w:val="0"/>
              <w:autoSpaceDN w:val="0"/>
              <w:adjustRightInd w:val="0"/>
              <w:spacing w:before="20" w:after="20" w:line="240" w:lineRule="auto"/>
              <w:rPr>
                <w:rFonts w:ascii="Arial" w:eastAsia="Times New Roman" w:hAnsi="Arial" w:cs="Times New Roman"/>
                <w:color w:val="FF0000"/>
                <w:sz w:val="20"/>
                <w:szCs w:val="20"/>
              </w:rPr>
            </w:pPr>
          </w:p>
        </w:tc>
        <w:tc>
          <w:tcPr>
            <w:tcW w:w="2693" w:type="dxa"/>
            <w:tcBorders>
              <w:top w:val="single" w:sz="6" w:space="0" w:color="auto"/>
              <w:left w:val="single" w:sz="6" w:space="0" w:color="auto"/>
              <w:bottom w:val="single" w:sz="6" w:space="0" w:color="auto"/>
              <w:right w:val="single" w:sz="6" w:space="0" w:color="auto"/>
            </w:tcBorders>
          </w:tcPr>
          <w:p w14:paraId="2C82BDED" w14:textId="77777777" w:rsidR="00AC5BB2" w:rsidRPr="006F1DED" w:rsidRDefault="00AC5BB2" w:rsidP="00917160">
            <w:pPr>
              <w:autoSpaceDE w:val="0"/>
              <w:autoSpaceDN w:val="0"/>
              <w:adjustRightInd w:val="0"/>
              <w:spacing w:before="20" w:after="20" w:line="240" w:lineRule="auto"/>
              <w:ind w:right="-108"/>
              <w:rPr>
                <w:rFonts w:ascii="Arial" w:eastAsia="Times New Roman" w:hAnsi="Arial" w:cs="Arial"/>
                <w:color w:val="FF0000"/>
                <w:sz w:val="20"/>
                <w:szCs w:val="20"/>
              </w:rPr>
            </w:pPr>
          </w:p>
        </w:tc>
      </w:tr>
      <w:tr w:rsidR="009A2A72" w14:paraId="10B8AFF6" w14:textId="77777777" w:rsidTr="00A837B3">
        <w:tc>
          <w:tcPr>
            <w:tcW w:w="4678" w:type="dxa"/>
            <w:tcBorders>
              <w:top w:val="single" w:sz="6" w:space="0" w:color="auto"/>
              <w:left w:val="single" w:sz="6" w:space="0" w:color="auto"/>
              <w:bottom w:val="single" w:sz="6" w:space="0" w:color="auto"/>
              <w:right w:val="single" w:sz="6" w:space="0" w:color="auto"/>
            </w:tcBorders>
          </w:tcPr>
          <w:p w14:paraId="2D6BE684" w14:textId="7ABD691D" w:rsidR="00320F89" w:rsidRPr="00200E3A" w:rsidRDefault="00A47F54" w:rsidP="006F1DED">
            <w:pPr>
              <w:autoSpaceDE w:val="0"/>
              <w:autoSpaceDN w:val="0"/>
              <w:adjustRightInd w:val="0"/>
              <w:spacing w:before="20" w:after="20" w:line="240" w:lineRule="auto"/>
              <w:rPr>
                <w:rFonts w:ascii="Arial" w:eastAsia="Times New Roman" w:hAnsi="Arial" w:cs="Arial"/>
                <w:sz w:val="20"/>
                <w:szCs w:val="20"/>
              </w:rPr>
            </w:pPr>
            <w:r w:rsidRPr="00200E3A">
              <w:rPr>
                <w:rFonts w:ascii="Arial" w:eastAsia="Times New Roman" w:hAnsi="Arial" w:cs="Arial"/>
                <w:sz w:val="20"/>
                <w:szCs w:val="20"/>
              </w:rPr>
              <w:t xml:space="preserve">Operational Waste Management Plan </w:t>
            </w:r>
          </w:p>
        </w:tc>
        <w:tc>
          <w:tcPr>
            <w:tcW w:w="1276" w:type="dxa"/>
            <w:tcBorders>
              <w:top w:val="single" w:sz="6" w:space="0" w:color="auto"/>
              <w:left w:val="single" w:sz="6" w:space="0" w:color="auto"/>
              <w:bottom w:val="single" w:sz="6" w:space="0" w:color="auto"/>
              <w:right w:val="single" w:sz="6" w:space="0" w:color="auto"/>
            </w:tcBorders>
          </w:tcPr>
          <w:p w14:paraId="1F7727C7" w14:textId="48371081" w:rsidR="00320F89" w:rsidRPr="00200E3A"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25.09.</w:t>
            </w:r>
            <w:r w:rsidR="00EE04B8">
              <w:rPr>
                <w:rFonts w:ascii="Arial" w:eastAsia="Times New Roman" w:hAnsi="Arial" w:cs="Times New Roman"/>
                <w:sz w:val="20"/>
                <w:szCs w:val="20"/>
              </w:rPr>
              <w:t>2024</w:t>
            </w:r>
          </w:p>
        </w:tc>
        <w:tc>
          <w:tcPr>
            <w:tcW w:w="2693" w:type="dxa"/>
            <w:tcBorders>
              <w:top w:val="single" w:sz="6" w:space="0" w:color="auto"/>
              <w:left w:val="single" w:sz="6" w:space="0" w:color="auto"/>
              <w:bottom w:val="single" w:sz="6" w:space="0" w:color="auto"/>
              <w:right w:val="single" w:sz="6" w:space="0" w:color="auto"/>
            </w:tcBorders>
          </w:tcPr>
          <w:p w14:paraId="393DBE42" w14:textId="70B5EE7D" w:rsidR="00320F89" w:rsidRPr="00200E3A" w:rsidRDefault="00A47F54" w:rsidP="00917160">
            <w:pPr>
              <w:autoSpaceDE w:val="0"/>
              <w:autoSpaceDN w:val="0"/>
              <w:adjustRightInd w:val="0"/>
              <w:spacing w:before="20" w:after="20" w:line="240" w:lineRule="auto"/>
              <w:ind w:right="-108"/>
              <w:rPr>
                <w:rFonts w:ascii="Arial" w:eastAsia="Times New Roman" w:hAnsi="Arial" w:cs="Times New Roman"/>
                <w:sz w:val="20"/>
                <w:szCs w:val="20"/>
              </w:rPr>
            </w:pPr>
            <w:r w:rsidRPr="00200E3A">
              <w:rPr>
                <w:rFonts w:ascii="Arial" w:eastAsia="Times New Roman" w:hAnsi="Arial" w:cs="Arial"/>
                <w:sz w:val="20"/>
                <w:szCs w:val="20"/>
              </w:rPr>
              <w:t>Elephants Foot Consulting</w:t>
            </w:r>
          </w:p>
        </w:tc>
      </w:tr>
      <w:tr w:rsidR="009A2A72" w14:paraId="3C16528B" w14:textId="77777777" w:rsidTr="00A837B3">
        <w:tc>
          <w:tcPr>
            <w:tcW w:w="4678" w:type="dxa"/>
            <w:tcBorders>
              <w:top w:val="single" w:sz="6" w:space="0" w:color="auto"/>
              <w:left w:val="single" w:sz="6" w:space="0" w:color="auto"/>
              <w:bottom w:val="single" w:sz="6" w:space="0" w:color="auto"/>
              <w:right w:val="single" w:sz="6" w:space="0" w:color="auto"/>
            </w:tcBorders>
          </w:tcPr>
          <w:p w14:paraId="18433CDF" w14:textId="6B04B089" w:rsidR="00320F89" w:rsidRPr="00200E3A" w:rsidRDefault="00A47F54" w:rsidP="00570FE8">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Construction &amp; Demolition Waste Management Plan</w:t>
            </w:r>
          </w:p>
        </w:tc>
        <w:tc>
          <w:tcPr>
            <w:tcW w:w="1276" w:type="dxa"/>
            <w:tcBorders>
              <w:top w:val="single" w:sz="6" w:space="0" w:color="auto"/>
              <w:left w:val="single" w:sz="6" w:space="0" w:color="auto"/>
              <w:bottom w:val="single" w:sz="6" w:space="0" w:color="auto"/>
              <w:right w:val="single" w:sz="6" w:space="0" w:color="auto"/>
            </w:tcBorders>
          </w:tcPr>
          <w:p w14:paraId="6682FBF2" w14:textId="6A5EBD35" w:rsidR="00320F89" w:rsidRPr="00200E3A"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31.10.23</w:t>
            </w:r>
          </w:p>
        </w:tc>
        <w:tc>
          <w:tcPr>
            <w:tcW w:w="2693" w:type="dxa"/>
            <w:tcBorders>
              <w:top w:val="single" w:sz="6" w:space="0" w:color="auto"/>
              <w:left w:val="single" w:sz="6" w:space="0" w:color="auto"/>
              <w:bottom w:val="single" w:sz="6" w:space="0" w:color="auto"/>
              <w:right w:val="single" w:sz="6" w:space="0" w:color="auto"/>
            </w:tcBorders>
          </w:tcPr>
          <w:p w14:paraId="4A0850F3" w14:textId="052B8244" w:rsidR="00320F89" w:rsidRPr="00200E3A" w:rsidRDefault="00A47F54" w:rsidP="00917160">
            <w:pPr>
              <w:autoSpaceDE w:val="0"/>
              <w:autoSpaceDN w:val="0"/>
              <w:adjustRightInd w:val="0"/>
              <w:spacing w:before="20" w:after="20" w:line="240" w:lineRule="auto"/>
              <w:ind w:right="-108"/>
              <w:rPr>
                <w:rFonts w:ascii="Arial" w:eastAsia="Times New Roman" w:hAnsi="Arial" w:cs="Times New Roman"/>
                <w:sz w:val="20"/>
                <w:szCs w:val="20"/>
              </w:rPr>
            </w:pPr>
            <w:r w:rsidRPr="00200E3A">
              <w:rPr>
                <w:rFonts w:ascii="Arial" w:eastAsia="Times New Roman" w:hAnsi="Arial" w:cs="Times New Roman"/>
                <w:sz w:val="20"/>
                <w:szCs w:val="20"/>
              </w:rPr>
              <w:t>Elephants Foot Consulting</w:t>
            </w:r>
          </w:p>
        </w:tc>
      </w:tr>
      <w:tr w:rsidR="009A2A72" w14:paraId="1AEE902E" w14:textId="77777777" w:rsidTr="00A837B3">
        <w:tc>
          <w:tcPr>
            <w:tcW w:w="4678" w:type="dxa"/>
            <w:tcBorders>
              <w:top w:val="single" w:sz="6" w:space="0" w:color="auto"/>
              <w:left w:val="single" w:sz="6" w:space="0" w:color="auto"/>
              <w:bottom w:val="single" w:sz="6" w:space="0" w:color="auto"/>
              <w:right w:val="single" w:sz="6" w:space="0" w:color="auto"/>
            </w:tcBorders>
          </w:tcPr>
          <w:p w14:paraId="27098695" w14:textId="5111501A" w:rsidR="00B93AB5" w:rsidRPr="00200E3A" w:rsidRDefault="00A47F54" w:rsidP="00570FE8">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Construction Traffic Management Plan</w:t>
            </w:r>
          </w:p>
        </w:tc>
        <w:tc>
          <w:tcPr>
            <w:tcW w:w="1276" w:type="dxa"/>
            <w:tcBorders>
              <w:top w:val="single" w:sz="6" w:space="0" w:color="auto"/>
              <w:left w:val="single" w:sz="6" w:space="0" w:color="auto"/>
              <w:bottom w:val="single" w:sz="6" w:space="0" w:color="auto"/>
              <w:right w:val="single" w:sz="6" w:space="0" w:color="auto"/>
            </w:tcBorders>
          </w:tcPr>
          <w:p w14:paraId="337CCA70" w14:textId="7C3D9C93" w:rsidR="00B93AB5" w:rsidRPr="00200E3A"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15.05.2024</w:t>
            </w:r>
          </w:p>
        </w:tc>
        <w:tc>
          <w:tcPr>
            <w:tcW w:w="2693" w:type="dxa"/>
            <w:tcBorders>
              <w:top w:val="single" w:sz="6" w:space="0" w:color="auto"/>
              <w:left w:val="single" w:sz="6" w:space="0" w:color="auto"/>
              <w:bottom w:val="single" w:sz="6" w:space="0" w:color="auto"/>
              <w:right w:val="single" w:sz="6" w:space="0" w:color="auto"/>
            </w:tcBorders>
          </w:tcPr>
          <w:p w14:paraId="556EE907" w14:textId="6B0E5C22" w:rsidR="00B93AB5" w:rsidRPr="00200E3A" w:rsidRDefault="00A47F54" w:rsidP="00917160">
            <w:pPr>
              <w:autoSpaceDE w:val="0"/>
              <w:autoSpaceDN w:val="0"/>
              <w:adjustRightInd w:val="0"/>
              <w:spacing w:before="20" w:after="20" w:line="240" w:lineRule="auto"/>
              <w:ind w:right="-108"/>
              <w:rPr>
                <w:rFonts w:ascii="Arial" w:eastAsia="Times New Roman" w:hAnsi="Arial" w:cs="Times New Roman"/>
                <w:sz w:val="20"/>
                <w:szCs w:val="20"/>
              </w:rPr>
            </w:pPr>
            <w:r>
              <w:rPr>
                <w:rFonts w:ascii="Arial" w:eastAsia="Times New Roman" w:hAnsi="Arial" w:cs="Times New Roman"/>
                <w:sz w:val="20"/>
                <w:szCs w:val="20"/>
              </w:rPr>
              <w:t xml:space="preserve">SBMG Planning </w:t>
            </w:r>
          </w:p>
        </w:tc>
      </w:tr>
      <w:tr w:rsidR="009A2A72" w14:paraId="01F56272" w14:textId="77777777" w:rsidTr="00A837B3">
        <w:tc>
          <w:tcPr>
            <w:tcW w:w="4678" w:type="dxa"/>
            <w:tcBorders>
              <w:top w:val="single" w:sz="6" w:space="0" w:color="auto"/>
              <w:left w:val="single" w:sz="6" w:space="0" w:color="auto"/>
              <w:bottom w:val="single" w:sz="6" w:space="0" w:color="auto"/>
              <w:right w:val="single" w:sz="6" w:space="0" w:color="auto"/>
            </w:tcBorders>
          </w:tcPr>
          <w:p w14:paraId="3F697749" w14:textId="709DB207" w:rsidR="00320F89" w:rsidRPr="00200E3A" w:rsidRDefault="00A47F54" w:rsidP="00917160">
            <w:pPr>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Demolition Report</w:t>
            </w:r>
          </w:p>
        </w:tc>
        <w:tc>
          <w:tcPr>
            <w:tcW w:w="1276" w:type="dxa"/>
            <w:tcBorders>
              <w:top w:val="single" w:sz="6" w:space="0" w:color="auto"/>
              <w:left w:val="single" w:sz="6" w:space="0" w:color="auto"/>
              <w:bottom w:val="single" w:sz="6" w:space="0" w:color="auto"/>
              <w:right w:val="single" w:sz="6" w:space="0" w:color="auto"/>
            </w:tcBorders>
          </w:tcPr>
          <w:p w14:paraId="4C120EB9" w14:textId="5C642636" w:rsidR="00320F89" w:rsidRPr="00200E3A"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200E3A">
              <w:rPr>
                <w:rFonts w:ascii="Arial" w:eastAsia="Times New Roman" w:hAnsi="Arial" w:cs="Times New Roman"/>
                <w:sz w:val="20"/>
                <w:szCs w:val="20"/>
              </w:rPr>
              <w:t>23.11.2023</w:t>
            </w:r>
          </w:p>
        </w:tc>
        <w:tc>
          <w:tcPr>
            <w:tcW w:w="2693" w:type="dxa"/>
            <w:tcBorders>
              <w:top w:val="single" w:sz="6" w:space="0" w:color="auto"/>
              <w:left w:val="single" w:sz="6" w:space="0" w:color="auto"/>
              <w:bottom w:val="single" w:sz="6" w:space="0" w:color="auto"/>
              <w:right w:val="single" w:sz="6" w:space="0" w:color="auto"/>
            </w:tcBorders>
          </w:tcPr>
          <w:p w14:paraId="6BCBBBED" w14:textId="48945323" w:rsidR="00320F89" w:rsidRPr="00200E3A"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200E3A">
              <w:rPr>
                <w:rFonts w:ascii="Arial" w:eastAsia="Times New Roman" w:hAnsi="Arial" w:cs="Times New Roman"/>
                <w:sz w:val="20"/>
                <w:szCs w:val="20"/>
              </w:rPr>
              <w:t>Antouns Construction</w:t>
            </w:r>
          </w:p>
        </w:tc>
      </w:tr>
      <w:tr w:rsidR="009A2A72" w14:paraId="79E93A3D" w14:textId="77777777" w:rsidTr="00A837B3">
        <w:tc>
          <w:tcPr>
            <w:tcW w:w="4678" w:type="dxa"/>
            <w:tcBorders>
              <w:top w:val="single" w:sz="6" w:space="0" w:color="auto"/>
              <w:left w:val="single" w:sz="6" w:space="0" w:color="auto"/>
              <w:bottom w:val="single" w:sz="6" w:space="0" w:color="auto"/>
              <w:right w:val="single" w:sz="6" w:space="0" w:color="auto"/>
            </w:tcBorders>
          </w:tcPr>
          <w:p w14:paraId="3DCE5FE5" w14:textId="4E962FC1" w:rsidR="00320F89" w:rsidRPr="00A93752" w:rsidRDefault="00A47F54"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Access Assessment Report</w:t>
            </w:r>
          </w:p>
        </w:tc>
        <w:tc>
          <w:tcPr>
            <w:tcW w:w="1276" w:type="dxa"/>
            <w:tcBorders>
              <w:top w:val="single" w:sz="6" w:space="0" w:color="auto"/>
              <w:left w:val="single" w:sz="6" w:space="0" w:color="auto"/>
              <w:bottom w:val="single" w:sz="6" w:space="0" w:color="auto"/>
              <w:right w:val="single" w:sz="6" w:space="0" w:color="auto"/>
            </w:tcBorders>
          </w:tcPr>
          <w:p w14:paraId="31419BAD" w14:textId="27ED290E"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3CFE1144" w14:textId="3CADAB66"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Steve Watson &amp; Partners</w:t>
            </w:r>
          </w:p>
        </w:tc>
      </w:tr>
      <w:tr w:rsidR="009A2A72" w14:paraId="071EB13F" w14:textId="77777777" w:rsidTr="00A837B3">
        <w:tc>
          <w:tcPr>
            <w:tcW w:w="4678" w:type="dxa"/>
            <w:tcBorders>
              <w:top w:val="single" w:sz="6" w:space="0" w:color="auto"/>
              <w:left w:val="single" w:sz="6" w:space="0" w:color="auto"/>
              <w:bottom w:val="single" w:sz="6" w:space="0" w:color="auto"/>
              <w:right w:val="single" w:sz="6" w:space="0" w:color="auto"/>
            </w:tcBorders>
          </w:tcPr>
          <w:p w14:paraId="036C1C84" w14:textId="0BE56B07" w:rsidR="00320F89" w:rsidRPr="00A93752" w:rsidRDefault="00A47F54" w:rsidP="003F6939">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Arboricultural Impact Assessment</w:t>
            </w:r>
          </w:p>
        </w:tc>
        <w:tc>
          <w:tcPr>
            <w:tcW w:w="1276" w:type="dxa"/>
            <w:tcBorders>
              <w:top w:val="single" w:sz="6" w:space="0" w:color="auto"/>
              <w:left w:val="single" w:sz="6" w:space="0" w:color="auto"/>
              <w:bottom w:val="single" w:sz="6" w:space="0" w:color="auto"/>
              <w:right w:val="single" w:sz="6" w:space="0" w:color="auto"/>
            </w:tcBorders>
          </w:tcPr>
          <w:p w14:paraId="658EAC39" w14:textId="51828DA2"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May 2024</w:t>
            </w:r>
          </w:p>
        </w:tc>
        <w:tc>
          <w:tcPr>
            <w:tcW w:w="2693" w:type="dxa"/>
            <w:tcBorders>
              <w:top w:val="single" w:sz="6" w:space="0" w:color="auto"/>
              <w:left w:val="single" w:sz="6" w:space="0" w:color="auto"/>
              <w:bottom w:val="single" w:sz="6" w:space="0" w:color="auto"/>
              <w:right w:val="single" w:sz="6" w:space="0" w:color="auto"/>
            </w:tcBorders>
          </w:tcPr>
          <w:p w14:paraId="2D71F05B" w14:textId="143D81ED"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Bluegum Tree Care and Consultancy</w:t>
            </w:r>
          </w:p>
        </w:tc>
      </w:tr>
      <w:tr w:rsidR="009A2A72" w14:paraId="6820CBDF" w14:textId="77777777" w:rsidTr="00A837B3">
        <w:tc>
          <w:tcPr>
            <w:tcW w:w="4678" w:type="dxa"/>
            <w:tcBorders>
              <w:top w:val="single" w:sz="6" w:space="0" w:color="auto"/>
              <w:left w:val="single" w:sz="6" w:space="0" w:color="auto"/>
              <w:bottom w:val="single" w:sz="6" w:space="0" w:color="auto"/>
              <w:right w:val="single" w:sz="6" w:space="0" w:color="auto"/>
            </w:tcBorders>
          </w:tcPr>
          <w:p w14:paraId="3F827DBA" w14:textId="5BE7828C" w:rsidR="00320F89" w:rsidRPr="00A93752" w:rsidRDefault="00A47F54" w:rsidP="00F57EF7">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Acoustic Assessment Report</w:t>
            </w:r>
          </w:p>
        </w:tc>
        <w:tc>
          <w:tcPr>
            <w:tcW w:w="1276" w:type="dxa"/>
            <w:tcBorders>
              <w:top w:val="single" w:sz="6" w:space="0" w:color="auto"/>
              <w:left w:val="single" w:sz="6" w:space="0" w:color="auto"/>
              <w:bottom w:val="single" w:sz="6" w:space="0" w:color="auto"/>
              <w:right w:val="single" w:sz="6" w:space="0" w:color="auto"/>
            </w:tcBorders>
          </w:tcPr>
          <w:p w14:paraId="0C1E191F" w14:textId="1880647C"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25.07.24</w:t>
            </w:r>
          </w:p>
        </w:tc>
        <w:tc>
          <w:tcPr>
            <w:tcW w:w="2693" w:type="dxa"/>
            <w:tcBorders>
              <w:top w:val="single" w:sz="6" w:space="0" w:color="auto"/>
              <w:left w:val="single" w:sz="6" w:space="0" w:color="auto"/>
              <w:bottom w:val="single" w:sz="6" w:space="0" w:color="auto"/>
              <w:right w:val="single" w:sz="6" w:space="0" w:color="auto"/>
            </w:tcBorders>
          </w:tcPr>
          <w:p w14:paraId="79B677D9" w14:textId="12B9831C"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Pulse White Noise Acoustics</w:t>
            </w:r>
          </w:p>
        </w:tc>
      </w:tr>
      <w:tr w:rsidR="009A2A72" w14:paraId="4885F18D" w14:textId="77777777" w:rsidTr="00A837B3">
        <w:tc>
          <w:tcPr>
            <w:tcW w:w="4678" w:type="dxa"/>
            <w:tcBorders>
              <w:top w:val="single" w:sz="6" w:space="0" w:color="auto"/>
              <w:left w:val="single" w:sz="6" w:space="0" w:color="auto"/>
              <w:bottom w:val="single" w:sz="6" w:space="0" w:color="auto"/>
              <w:right w:val="single" w:sz="6" w:space="0" w:color="auto"/>
            </w:tcBorders>
          </w:tcPr>
          <w:p w14:paraId="4D3A1695" w14:textId="0DEC8474" w:rsidR="00320F89" w:rsidRPr="00A93752" w:rsidRDefault="00A47F54"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Transport Assessment Report</w:t>
            </w:r>
          </w:p>
        </w:tc>
        <w:tc>
          <w:tcPr>
            <w:tcW w:w="1276" w:type="dxa"/>
            <w:tcBorders>
              <w:top w:val="single" w:sz="6" w:space="0" w:color="auto"/>
              <w:left w:val="single" w:sz="6" w:space="0" w:color="auto"/>
              <w:bottom w:val="single" w:sz="6" w:space="0" w:color="auto"/>
              <w:right w:val="single" w:sz="6" w:space="0" w:color="auto"/>
            </w:tcBorders>
          </w:tcPr>
          <w:p w14:paraId="48813389" w14:textId="0380F0FF"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24.09.</w:t>
            </w:r>
            <w:r w:rsidR="00EE04B8">
              <w:rPr>
                <w:rFonts w:ascii="Arial" w:eastAsia="Times New Roman" w:hAnsi="Arial" w:cs="Times New Roman"/>
                <w:sz w:val="20"/>
                <w:szCs w:val="20"/>
              </w:rPr>
              <w:t>24</w:t>
            </w:r>
          </w:p>
        </w:tc>
        <w:tc>
          <w:tcPr>
            <w:tcW w:w="2693" w:type="dxa"/>
            <w:tcBorders>
              <w:top w:val="single" w:sz="6" w:space="0" w:color="auto"/>
              <w:left w:val="single" w:sz="6" w:space="0" w:color="auto"/>
              <w:bottom w:val="single" w:sz="6" w:space="0" w:color="auto"/>
              <w:right w:val="single" w:sz="6" w:space="0" w:color="auto"/>
            </w:tcBorders>
          </w:tcPr>
          <w:p w14:paraId="1FA2EDB5" w14:textId="543D61AC"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JMT Consulting</w:t>
            </w:r>
          </w:p>
        </w:tc>
      </w:tr>
      <w:tr w:rsidR="009A2A72" w14:paraId="3B31A311" w14:textId="77777777" w:rsidTr="00A837B3">
        <w:tc>
          <w:tcPr>
            <w:tcW w:w="4678" w:type="dxa"/>
            <w:tcBorders>
              <w:top w:val="single" w:sz="6" w:space="0" w:color="auto"/>
              <w:left w:val="single" w:sz="6" w:space="0" w:color="auto"/>
              <w:bottom w:val="single" w:sz="6" w:space="0" w:color="auto"/>
              <w:right w:val="single" w:sz="6" w:space="0" w:color="auto"/>
            </w:tcBorders>
          </w:tcPr>
          <w:p w14:paraId="55907BEC" w14:textId="1A39C616" w:rsidR="00320F89" w:rsidRPr="00A93752" w:rsidRDefault="00A47F54"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Environmentally Sustainable Desi</w:t>
            </w:r>
            <w:r w:rsidR="002D1F2D">
              <w:rPr>
                <w:rFonts w:ascii="Arial" w:eastAsia="Times New Roman" w:hAnsi="Arial" w:cs="Times New Roman"/>
                <w:sz w:val="20"/>
                <w:szCs w:val="20"/>
              </w:rPr>
              <w:t>gn</w:t>
            </w:r>
            <w:r w:rsidRPr="00A93752">
              <w:rPr>
                <w:rFonts w:ascii="Arial" w:eastAsia="Times New Roman" w:hAnsi="Arial"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22EEF470" w14:textId="4E87D79F"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27.10.2023</w:t>
            </w:r>
          </w:p>
        </w:tc>
        <w:tc>
          <w:tcPr>
            <w:tcW w:w="2693" w:type="dxa"/>
            <w:tcBorders>
              <w:top w:val="single" w:sz="6" w:space="0" w:color="auto"/>
              <w:left w:val="single" w:sz="6" w:space="0" w:color="auto"/>
              <w:bottom w:val="single" w:sz="6" w:space="0" w:color="auto"/>
              <w:right w:val="single" w:sz="6" w:space="0" w:color="auto"/>
            </w:tcBorders>
          </w:tcPr>
          <w:p w14:paraId="44242F26" w14:textId="3C46FFAF"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Steensen Varming</w:t>
            </w:r>
          </w:p>
        </w:tc>
      </w:tr>
      <w:tr w:rsidR="009A2A72" w14:paraId="10DCD941" w14:textId="77777777" w:rsidTr="00A837B3">
        <w:tc>
          <w:tcPr>
            <w:tcW w:w="4678" w:type="dxa"/>
            <w:tcBorders>
              <w:top w:val="single" w:sz="6" w:space="0" w:color="auto"/>
              <w:left w:val="single" w:sz="6" w:space="0" w:color="auto"/>
              <w:bottom w:val="single" w:sz="6" w:space="0" w:color="auto"/>
              <w:right w:val="single" w:sz="6" w:space="0" w:color="auto"/>
            </w:tcBorders>
          </w:tcPr>
          <w:p w14:paraId="7A4989FB" w14:textId="0F237ADD" w:rsidR="00320F89" w:rsidRPr="00A93752" w:rsidRDefault="00A47F54" w:rsidP="00563AAE">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Preliminary Geotechnical and Hydrogeological Assessment Report</w:t>
            </w:r>
          </w:p>
        </w:tc>
        <w:tc>
          <w:tcPr>
            <w:tcW w:w="1276" w:type="dxa"/>
            <w:tcBorders>
              <w:top w:val="single" w:sz="6" w:space="0" w:color="auto"/>
              <w:left w:val="single" w:sz="6" w:space="0" w:color="auto"/>
              <w:bottom w:val="single" w:sz="6" w:space="0" w:color="auto"/>
              <w:right w:val="single" w:sz="6" w:space="0" w:color="auto"/>
            </w:tcBorders>
          </w:tcPr>
          <w:p w14:paraId="723F54F9" w14:textId="267C0D28"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02ABB8CA" w14:textId="3B25DAD8"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Martens Engineering</w:t>
            </w:r>
          </w:p>
        </w:tc>
      </w:tr>
      <w:tr w:rsidR="009A2A72" w14:paraId="0AF28C26" w14:textId="77777777" w:rsidTr="00A837B3">
        <w:tc>
          <w:tcPr>
            <w:tcW w:w="4678" w:type="dxa"/>
            <w:tcBorders>
              <w:top w:val="single" w:sz="6" w:space="0" w:color="auto"/>
              <w:left w:val="single" w:sz="6" w:space="0" w:color="auto"/>
              <w:bottom w:val="single" w:sz="6" w:space="0" w:color="auto"/>
              <w:right w:val="single" w:sz="6" w:space="0" w:color="auto"/>
            </w:tcBorders>
          </w:tcPr>
          <w:p w14:paraId="03874B1E" w14:textId="0CCAF300" w:rsidR="00320F89" w:rsidRPr="00A93752" w:rsidRDefault="00A47F54" w:rsidP="0019315B">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Preliminary Site Investigatio</w:t>
            </w:r>
            <w:r w:rsidR="002D1F2D">
              <w:rPr>
                <w:rFonts w:ascii="Arial" w:eastAsia="Times New Roman" w:hAnsi="Arial" w:cs="Times New Roman"/>
                <w:sz w:val="20"/>
                <w:szCs w:val="20"/>
              </w:rPr>
              <w:t xml:space="preserve">n </w:t>
            </w:r>
            <w:r w:rsidRPr="00A93752">
              <w:rPr>
                <w:rFonts w:ascii="Arial" w:eastAsia="Times New Roman" w:hAnsi="Arial"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7859605D" w14:textId="492B1CD7"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26.10.2023</w:t>
            </w:r>
          </w:p>
        </w:tc>
        <w:tc>
          <w:tcPr>
            <w:tcW w:w="2693" w:type="dxa"/>
            <w:tcBorders>
              <w:top w:val="single" w:sz="6" w:space="0" w:color="auto"/>
              <w:left w:val="single" w:sz="6" w:space="0" w:color="auto"/>
              <w:bottom w:val="single" w:sz="6" w:space="0" w:color="auto"/>
              <w:right w:val="single" w:sz="6" w:space="0" w:color="auto"/>
            </w:tcBorders>
          </w:tcPr>
          <w:p w14:paraId="17D2BEE8" w14:textId="40EC8A5B"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 xml:space="preserve">Martens &amp; Associates </w:t>
            </w:r>
          </w:p>
        </w:tc>
      </w:tr>
      <w:tr w:rsidR="009A2A72" w14:paraId="3D1D33E9" w14:textId="77777777" w:rsidTr="00A837B3">
        <w:tc>
          <w:tcPr>
            <w:tcW w:w="4678" w:type="dxa"/>
            <w:tcBorders>
              <w:top w:val="single" w:sz="6" w:space="0" w:color="auto"/>
              <w:left w:val="single" w:sz="6" w:space="0" w:color="auto"/>
              <w:bottom w:val="single" w:sz="6" w:space="0" w:color="auto"/>
              <w:right w:val="single" w:sz="6" w:space="0" w:color="auto"/>
            </w:tcBorders>
          </w:tcPr>
          <w:p w14:paraId="6139BC3B" w14:textId="7BA964CD" w:rsidR="00EE04B8" w:rsidRPr="00A93752" w:rsidRDefault="00A47F54" w:rsidP="0019315B">
            <w:pPr>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Detailed Site Investigation Report</w:t>
            </w:r>
          </w:p>
        </w:tc>
        <w:tc>
          <w:tcPr>
            <w:tcW w:w="1276" w:type="dxa"/>
            <w:tcBorders>
              <w:top w:val="single" w:sz="6" w:space="0" w:color="auto"/>
              <w:left w:val="single" w:sz="6" w:space="0" w:color="auto"/>
              <w:bottom w:val="single" w:sz="6" w:space="0" w:color="auto"/>
              <w:right w:val="single" w:sz="6" w:space="0" w:color="auto"/>
            </w:tcBorders>
          </w:tcPr>
          <w:p w14:paraId="7EF7195E" w14:textId="116369AF" w:rsidR="00EE04B8"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12.08.2024</w:t>
            </w:r>
          </w:p>
        </w:tc>
        <w:tc>
          <w:tcPr>
            <w:tcW w:w="2693" w:type="dxa"/>
            <w:tcBorders>
              <w:top w:val="single" w:sz="6" w:space="0" w:color="auto"/>
              <w:left w:val="single" w:sz="6" w:space="0" w:color="auto"/>
              <w:bottom w:val="single" w:sz="6" w:space="0" w:color="auto"/>
              <w:right w:val="single" w:sz="6" w:space="0" w:color="auto"/>
            </w:tcBorders>
          </w:tcPr>
          <w:p w14:paraId="6895279A" w14:textId="6703B651" w:rsidR="00EE04B8"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Martens &amp; Associates</w:t>
            </w:r>
          </w:p>
        </w:tc>
      </w:tr>
      <w:tr w:rsidR="009A2A72" w14:paraId="59D4F409" w14:textId="77777777" w:rsidTr="00A837B3">
        <w:tc>
          <w:tcPr>
            <w:tcW w:w="4678" w:type="dxa"/>
            <w:tcBorders>
              <w:top w:val="single" w:sz="6" w:space="0" w:color="auto"/>
              <w:left w:val="single" w:sz="6" w:space="0" w:color="auto"/>
              <w:bottom w:val="single" w:sz="6" w:space="0" w:color="auto"/>
              <w:right w:val="single" w:sz="6" w:space="0" w:color="auto"/>
            </w:tcBorders>
          </w:tcPr>
          <w:p w14:paraId="03287A18" w14:textId="69D98ED2" w:rsidR="00B93AB5" w:rsidRDefault="00A47F54" w:rsidP="0019315B">
            <w:pPr>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Remediation Action Plan</w:t>
            </w:r>
          </w:p>
        </w:tc>
        <w:tc>
          <w:tcPr>
            <w:tcW w:w="1276" w:type="dxa"/>
            <w:tcBorders>
              <w:top w:val="single" w:sz="6" w:space="0" w:color="auto"/>
              <w:left w:val="single" w:sz="6" w:space="0" w:color="auto"/>
              <w:bottom w:val="single" w:sz="6" w:space="0" w:color="auto"/>
              <w:right w:val="single" w:sz="6" w:space="0" w:color="auto"/>
            </w:tcBorders>
          </w:tcPr>
          <w:p w14:paraId="42E0955A" w14:textId="63A07A6E" w:rsidR="00B93AB5"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02.09.2024</w:t>
            </w:r>
          </w:p>
        </w:tc>
        <w:tc>
          <w:tcPr>
            <w:tcW w:w="2693" w:type="dxa"/>
            <w:tcBorders>
              <w:top w:val="single" w:sz="6" w:space="0" w:color="auto"/>
              <w:left w:val="single" w:sz="6" w:space="0" w:color="auto"/>
              <w:bottom w:val="single" w:sz="6" w:space="0" w:color="auto"/>
              <w:right w:val="single" w:sz="6" w:space="0" w:color="auto"/>
            </w:tcBorders>
          </w:tcPr>
          <w:p w14:paraId="3CCE8519" w14:textId="3E7A2EA9" w:rsidR="00B93AB5"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 xml:space="preserve">Martens &amp; Associates </w:t>
            </w:r>
          </w:p>
        </w:tc>
      </w:tr>
      <w:tr w:rsidR="009A2A72" w14:paraId="1DF66A9A" w14:textId="77777777" w:rsidTr="00A837B3">
        <w:tc>
          <w:tcPr>
            <w:tcW w:w="4678" w:type="dxa"/>
            <w:tcBorders>
              <w:top w:val="single" w:sz="6" w:space="0" w:color="auto"/>
              <w:left w:val="single" w:sz="6" w:space="0" w:color="auto"/>
              <w:bottom w:val="single" w:sz="6" w:space="0" w:color="auto"/>
              <w:right w:val="single" w:sz="6" w:space="0" w:color="auto"/>
            </w:tcBorders>
          </w:tcPr>
          <w:p w14:paraId="62DBB33E" w14:textId="74059D41" w:rsidR="00B93AB5" w:rsidRDefault="00A47F54" w:rsidP="0019315B">
            <w:pPr>
              <w:spacing w:before="20" w:after="20" w:line="240" w:lineRule="auto"/>
              <w:rPr>
                <w:rFonts w:ascii="Arial" w:eastAsia="Times New Roman" w:hAnsi="Arial" w:cs="Times New Roman"/>
                <w:sz w:val="20"/>
                <w:szCs w:val="20"/>
              </w:rPr>
            </w:pPr>
            <w:r w:rsidRPr="00B93AB5">
              <w:rPr>
                <w:rFonts w:ascii="Arial" w:eastAsia="Times New Roman" w:hAnsi="Arial" w:cs="Times New Roman"/>
                <w:sz w:val="20"/>
                <w:szCs w:val="20"/>
              </w:rPr>
              <w:t>Hazardous Materials Management Pre-Demolition Survey and Register</w:t>
            </w:r>
          </w:p>
        </w:tc>
        <w:tc>
          <w:tcPr>
            <w:tcW w:w="1276" w:type="dxa"/>
            <w:tcBorders>
              <w:top w:val="single" w:sz="6" w:space="0" w:color="auto"/>
              <w:left w:val="single" w:sz="6" w:space="0" w:color="auto"/>
              <w:bottom w:val="single" w:sz="6" w:space="0" w:color="auto"/>
              <w:right w:val="single" w:sz="6" w:space="0" w:color="auto"/>
            </w:tcBorders>
          </w:tcPr>
          <w:p w14:paraId="217831BC" w14:textId="3A845D90" w:rsidR="00B93AB5"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17.05.2024</w:t>
            </w:r>
          </w:p>
        </w:tc>
        <w:tc>
          <w:tcPr>
            <w:tcW w:w="2693" w:type="dxa"/>
            <w:tcBorders>
              <w:top w:val="single" w:sz="6" w:space="0" w:color="auto"/>
              <w:left w:val="single" w:sz="6" w:space="0" w:color="auto"/>
              <w:bottom w:val="single" w:sz="6" w:space="0" w:color="auto"/>
              <w:right w:val="single" w:sz="6" w:space="0" w:color="auto"/>
            </w:tcBorders>
          </w:tcPr>
          <w:p w14:paraId="1B18B578" w14:textId="4186A065" w:rsidR="00B93AB5"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Pr>
                <w:rFonts w:ascii="Arial" w:eastAsia="Times New Roman" w:hAnsi="Arial" w:cs="Times New Roman"/>
                <w:sz w:val="20"/>
                <w:szCs w:val="20"/>
              </w:rPr>
              <w:t>EHO Consulting</w:t>
            </w:r>
          </w:p>
        </w:tc>
      </w:tr>
      <w:tr w:rsidR="009A2A72" w14:paraId="62C78EED" w14:textId="77777777" w:rsidTr="00A837B3">
        <w:tc>
          <w:tcPr>
            <w:tcW w:w="4678" w:type="dxa"/>
            <w:tcBorders>
              <w:top w:val="single" w:sz="6" w:space="0" w:color="auto"/>
              <w:left w:val="single" w:sz="6" w:space="0" w:color="auto"/>
              <w:bottom w:val="single" w:sz="6" w:space="0" w:color="auto"/>
              <w:right w:val="single" w:sz="6" w:space="0" w:color="auto"/>
            </w:tcBorders>
          </w:tcPr>
          <w:p w14:paraId="15F73452" w14:textId="012D3E33" w:rsidR="00320F89" w:rsidRPr="00A93752" w:rsidRDefault="00A47F54"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Plan of Management</w:t>
            </w:r>
          </w:p>
        </w:tc>
        <w:tc>
          <w:tcPr>
            <w:tcW w:w="1276" w:type="dxa"/>
            <w:tcBorders>
              <w:top w:val="single" w:sz="6" w:space="0" w:color="auto"/>
              <w:left w:val="single" w:sz="6" w:space="0" w:color="auto"/>
              <w:bottom w:val="single" w:sz="6" w:space="0" w:color="auto"/>
              <w:right w:val="single" w:sz="6" w:space="0" w:color="auto"/>
            </w:tcBorders>
          </w:tcPr>
          <w:p w14:paraId="479EEF34" w14:textId="4C00828A" w:rsidR="00320F89"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Pr>
                <w:rFonts w:ascii="Arial" w:eastAsia="Times New Roman" w:hAnsi="Arial" w:cs="Times New Roman"/>
                <w:sz w:val="20"/>
                <w:szCs w:val="20"/>
              </w:rPr>
              <w:t>September</w:t>
            </w:r>
            <w:r w:rsidR="00B93AB5">
              <w:rPr>
                <w:rFonts w:ascii="Arial" w:eastAsia="Times New Roman" w:hAnsi="Arial" w:cs="Times New Roman"/>
                <w:sz w:val="20"/>
                <w:szCs w:val="20"/>
              </w:rPr>
              <w:t xml:space="preserve"> 2024</w:t>
            </w:r>
          </w:p>
        </w:tc>
        <w:tc>
          <w:tcPr>
            <w:tcW w:w="2693" w:type="dxa"/>
            <w:tcBorders>
              <w:top w:val="single" w:sz="6" w:space="0" w:color="auto"/>
              <w:left w:val="single" w:sz="6" w:space="0" w:color="auto"/>
              <w:bottom w:val="single" w:sz="6" w:space="0" w:color="auto"/>
              <w:right w:val="single" w:sz="6" w:space="0" w:color="auto"/>
            </w:tcBorders>
          </w:tcPr>
          <w:p w14:paraId="374B6752" w14:textId="64A36C52" w:rsidR="00320F89"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UniLodge</w:t>
            </w:r>
          </w:p>
        </w:tc>
      </w:tr>
      <w:tr w:rsidR="009A2A72" w14:paraId="57AD0182" w14:textId="77777777" w:rsidTr="00A837B3">
        <w:tc>
          <w:tcPr>
            <w:tcW w:w="4678" w:type="dxa"/>
            <w:tcBorders>
              <w:top w:val="single" w:sz="6" w:space="0" w:color="auto"/>
              <w:left w:val="single" w:sz="6" w:space="0" w:color="auto"/>
              <w:bottom w:val="single" w:sz="6" w:space="0" w:color="auto"/>
              <w:right w:val="single" w:sz="6" w:space="0" w:color="auto"/>
            </w:tcBorders>
          </w:tcPr>
          <w:p w14:paraId="2E970BC5" w14:textId="5876BEC6" w:rsidR="00A93752" w:rsidRPr="00A93752" w:rsidRDefault="00A47F54" w:rsidP="00917160">
            <w:pPr>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 xml:space="preserve">Macquarie Park Public Art Strategy </w:t>
            </w:r>
          </w:p>
        </w:tc>
        <w:tc>
          <w:tcPr>
            <w:tcW w:w="1276" w:type="dxa"/>
            <w:tcBorders>
              <w:top w:val="single" w:sz="6" w:space="0" w:color="auto"/>
              <w:left w:val="single" w:sz="6" w:space="0" w:color="auto"/>
              <w:bottom w:val="single" w:sz="6" w:space="0" w:color="auto"/>
              <w:right w:val="single" w:sz="6" w:space="0" w:color="auto"/>
            </w:tcBorders>
          </w:tcPr>
          <w:p w14:paraId="73AB3E42" w14:textId="039060CE" w:rsidR="00A93752" w:rsidRPr="00A93752" w:rsidRDefault="00A47F54" w:rsidP="00917160">
            <w:pPr>
              <w:autoSpaceDE w:val="0"/>
              <w:autoSpaceDN w:val="0"/>
              <w:adjustRightInd w:val="0"/>
              <w:spacing w:before="20" w:after="20" w:line="240" w:lineRule="auto"/>
              <w:rPr>
                <w:rFonts w:ascii="Arial" w:eastAsia="Times New Roman" w:hAnsi="Arial" w:cs="Times New Roman"/>
                <w:sz w:val="20"/>
                <w:szCs w:val="20"/>
              </w:rPr>
            </w:pPr>
            <w:r w:rsidRPr="00A93752">
              <w:rPr>
                <w:rFonts w:ascii="Arial" w:eastAsia="Times New Roman" w:hAnsi="Arial" w:cs="Times New Roman"/>
                <w:sz w:val="20"/>
                <w:szCs w:val="20"/>
              </w:rPr>
              <w:t>Oct 2023</w:t>
            </w:r>
          </w:p>
        </w:tc>
        <w:tc>
          <w:tcPr>
            <w:tcW w:w="2693" w:type="dxa"/>
            <w:tcBorders>
              <w:top w:val="single" w:sz="6" w:space="0" w:color="auto"/>
              <w:left w:val="single" w:sz="6" w:space="0" w:color="auto"/>
              <w:bottom w:val="single" w:sz="6" w:space="0" w:color="auto"/>
              <w:right w:val="single" w:sz="6" w:space="0" w:color="auto"/>
            </w:tcBorders>
          </w:tcPr>
          <w:p w14:paraId="0B8064F0" w14:textId="5B90364F" w:rsidR="00A93752" w:rsidRPr="00A93752" w:rsidRDefault="00A47F54" w:rsidP="00917160">
            <w:pPr>
              <w:autoSpaceDE w:val="0"/>
              <w:autoSpaceDN w:val="0"/>
              <w:adjustRightInd w:val="0"/>
              <w:spacing w:before="20" w:after="20" w:line="240" w:lineRule="auto"/>
              <w:ind w:right="34"/>
              <w:rPr>
                <w:rFonts w:ascii="Arial" w:eastAsia="Times New Roman" w:hAnsi="Arial" w:cs="Times New Roman"/>
                <w:sz w:val="20"/>
                <w:szCs w:val="20"/>
              </w:rPr>
            </w:pPr>
            <w:r w:rsidRPr="00A93752">
              <w:rPr>
                <w:rFonts w:ascii="Arial" w:eastAsia="Times New Roman" w:hAnsi="Arial" w:cs="Times New Roman"/>
                <w:sz w:val="20"/>
                <w:szCs w:val="20"/>
              </w:rPr>
              <w:t>UAP</w:t>
            </w:r>
          </w:p>
        </w:tc>
      </w:tr>
    </w:tbl>
    <w:p w14:paraId="1CC307A5" w14:textId="77777777" w:rsidR="00320F89" w:rsidRDefault="00320F89" w:rsidP="00320F89">
      <w:pPr>
        <w:keepLines/>
        <w:tabs>
          <w:tab w:val="left" w:pos="567"/>
        </w:tabs>
        <w:spacing w:after="0" w:line="240" w:lineRule="auto"/>
        <w:jc w:val="both"/>
        <w:rPr>
          <w:rFonts w:ascii="Arial" w:eastAsia="Times New Roman" w:hAnsi="Arial" w:cs="Arial"/>
        </w:rPr>
      </w:pPr>
    </w:p>
    <w:p w14:paraId="15A38866" w14:textId="77F013E8" w:rsidR="00FF620D" w:rsidRPr="00A47F54" w:rsidRDefault="00A47F54" w:rsidP="00FF620D">
      <w:pPr>
        <w:keepLines/>
        <w:tabs>
          <w:tab w:val="left" w:pos="567"/>
        </w:tabs>
        <w:spacing w:after="0" w:line="240" w:lineRule="auto"/>
        <w:ind w:left="567"/>
        <w:jc w:val="both"/>
        <w:rPr>
          <w:rFonts w:ascii="Arial" w:eastAsia="Times New Roman" w:hAnsi="Arial" w:cs="Arial"/>
        </w:rPr>
      </w:pPr>
      <w:r w:rsidRPr="00A47F54">
        <w:rPr>
          <w:rFonts w:ascii="Arial" w:eastAsia="Times New Roman" w:hAnsi="Arial" w:cs="Times New Roman"/>
        </w:rPr>
        <w:t xml:space="preserve">NOTE: The issue of Construction Certificates is to be staged in accordance with the details in the table below: </w:t>
      </w:r>
    </w:p>
    <w:p w14:paraId="423AF8B8" w14:textId="59A49F19" w:rsidR="00FF620D" w:rsidRPr="00A47F54" w:rsidRDefault="00FF620D" w:rsidP="00320F89">
      <w:pPr>
        <w:keepLines/>
        <w:tabs>
          <w:tab w:val="left" w:pos="567"/>
        </w:tabs>
        <w:spacing w:after="0" w:line="240" w:lineRule="auto"/>
        <w:jc w:val="both"/>
        <w:rPr>
          <w:rFonts w:ascii="Arial" w:eastAsia="Times New Roman" w:hAnsi="Arial" w:cs="Arial"/>
        </w:rPr>
      </w:pPr>
    </w:p>
    <w:tbl>
      <w:tblPr>
        <w:tblW w:w="0" w:type="auto"/>
        <w:tblInd w:w="557" w:type="dxa"/>
        <w:tblCellMar>
          <w:left w:w="0" w:type="dxa"/>
          <w:right w:w="0" w:type="dxa"/>
        </w:tblCellMar>
        <w:tblLook w:val="04A0" w:firstRow="1" w:lastRow="0" w:firstColumn="1" w:lastColumn="0" w:noHBand="0" w:noVBand="1"/>
      </w:tblPr>
      <w:tblGrid>
        <w:gridCol w:w="3402"/>
        <w:gridCol w:w="5047"/>
      </w:tblGrid>
      <w:tr w:rsidR="00A47F54" w:rsidRPr="00A47F54" w14:paraId="7CB1E9E4" w14:textId="77777777" w:rsidTr="00FF620D">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47AB7" w14:textId="77777777" w:rsidR="00FF620D" w:rsidRPr="00A47F54" w:rsidRDefault="00A47F54">
            <w:pPr>
              <w:rPr>
                <w:rFonts w:ascii="Arial" w:hAnsi="Arial" w:cs="Arial"/>
                <w:b/>
                <w:bCs/>
                <w:sz w:val="20"/>
                <w:szCs w:val="20"/>
              </w:rPr>
            </w:pPr>
            <w:r w:rsidRPr="00A47F54">
              <w:rPr>
                <w:rFonts w:ascii="Arial" w:hAnsi="Arial" w:cs="Arial"/>
                <w:b/>
                <w:bCs/>
                <w:sz w:val="20"/>
                <w:szCs w:val="20"/>
              </w:rPr>
              <w:t>Construction Certificate</w:t>
            </w:r>
          </w:p>
        </w:tc>
        <w:tc>
          <w:tcPr>
            <w:tcW w:w="5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4B073" w14:textId="77777777" w:rsidR="00FF620D" w:rsidRPr="00A47F54" w:rsidRDefault="00A47F54">
            <w:pPr>
              <w:rPr>
                <w:rFonts w:ascii="Arial" w:hAnsi="Arial" w:cs="Arial"/>
                <w:b/>
                <w:bCs/>
                <w:sz w:val="20"/>
                <w:szCs w:val="20"/>
              </w:rPr>
            </w:pPr>
            <w:r w:rsidRPr="00A47F54">
              <w:rPr>
                <w:rFonts w:ascii="Arial" w:hAnsi="Arial" w:cs="Arial"/>
                <w:b/>
                <w:bCs/>
                <w:sz w:val="20"/>
                <w:szCs w:val="20"/>
              </w:rPr>
              <w:t>Summary + Additional Detail</w:t>
            </w:r>
          </w:p>
        </w:tc>
      </w:tr>
      <w:tr w:rsidR="00A47F54" w:rsidRPr="00A47F54" w14:paraId="1EF8DCAA" w14:textId="77777777" w:rsidTr="00FF620D">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6BFEC" w14:textId="77777777" w:rsidR="00FF620D" w:rsidRPr="00A47F54" w:rsidRDefault="00A47F54">
            <w:pPr>
              <w:rPr>
                <w:rFonts w:ascii="Arial" w:hAnsi="Arial" w:cs="Arial"/>
                <w:sz w:val="20"/>
                <w:szCs w:val="20"/>
              </w:rPr>
            </w:pPr>
            <w:r w:rsidRPr="00A47F54">
              <w:rPr>
                <w:rFonts w:ascii="Arial" w:hAnsi="Arial" w:cs="Arial"/>
                <w:sz w:val="20"/>
                <w:szCs w:val="20"/>
              </w:rPr>
              <w:t>CC1 – Piling and Excavation</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10DD9063" w14:textId="77777777" w:rsidR="00FF620D" w:rsidRPr="00A47F54" w:rsidRDefault="00A47F54">
            <w:pPr>
              <w:rPr>
                <w:rFonts w:ascii="Arial" w:hAnsi="Arial" w:cs="Arial"/>
                <w:sz w:val="20"/>
                <w:szCs w:val="20"/>
              </w:rPr>
            </w:pPr>
            <w:r w:rsidRPr="00A47F54">
              <w:rPr>
                <w:rFonts w:ascii="Arial" w:hAnsi="Arial" w:cs="Arial"/>
                <w:sz w:val="20"/>
                <w:szCs w:val="20"/>
              </w:rPr>
              <w:t>Completion of necessary localised excavation, shoring piles, capping beam and bulk and detailed excavation in preparation for the concrete pouring.</w:t>
            </w:r>
          </w:p>
        </w:tc>
      </w:tr>
      <w:tr w:rsidR="00A47F54" w:rsidRPr="00A47F54" w14:paraId="6CDE3B86" w14:textId="77777777" w:rsidTr="00FF620D">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63029" w14:textId="77777777" w:rsidR="00FF620D" w:rsidRPr="00A47F54" w:rsidRDefault="00A47F54">
            <w:pPr>
              <w:rPr>
                <w:rFonts w:ascii="Arial" w:hAnsi="Arial" w:cs="Arial"/>
                <w:sz w:val="20"/>
                <w:szCs w:val="20"/>
              </w:rPr>
            </w:pPr>
            <w:r w:rsidRPr="00A47F54">
              <w:rPr>
                <w:rFonts w:ascii="Arial" w:hAnsi="Arial" w:cs="Arial"/>
                <w:sz w:val="20"/>
                <w:szCs w:val="20"/>
              </w:rPr>
              <w:t>CC2 – Inground services and structures</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55E27CE5" w14:textId="77777777" w:rsidR="00FF620D" w:rsidRPr="00A47F54" w:rsidRDefault="00A47F54">
            <w:pPr>
              <w:rPr>
                <w:rFonts w:ascii="Arial" w:hAnsi="Arial" w:cs="Arial"/>
                <w:sz w:val="20"/>
                <w:szCs w:val="20"/>
              </w:rPr>
            </w:pPr>
            <w:r w:rsidRPr="00A47F54">
              <w:rPr>
                <w:rFonts w:ascii="Arial" w:hAnsi="Arial" w:cs="Arial"/>
                <w:sz w:val="20"/>
                <w:szCs w:val="20"/>
              </w:rPr>
              <w:t xml:space="preserve">Design of inground works/designs for inground infrastructure and services, pouring of concrete structure from the basement to ground floor slab and columns and core. </w:t>
            </w:r>
          </w:p>
        </w:tc>
      </w:tr>
      <w:tr w:rsidR="00A47F54" w:rsidRPr="00A47F54" w14:paraId="13031AAB" w14:textId="77777777" w:rsidTr="00FF620D">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E77D2" w14:textId="77777777" w:rsidR="00FF620D" w:rsidRPr="00A47F54" w:rsidRDefault="00A47F54">
            <w:pPr>
              <w:rPr>
                <w:rFonts w:ascii="Arial" w:hAnsi="Arial" w:cs="Arial"/>
                <w:sz w:val="20"/>
                <w:szCs w:val="20"/>
              </w:rPr>
            </w:pPr>
            <w:r w:rsidRPr="00A47F54">
              <w:rPr>
                <w:rFonts w:ascii="Arial" w:hAnsi="Arial" w:cs="Arial"/>
                <w:sz w:val="20"/>
                <w:szCs w:val="20"/>
              </w:rPr>
              <w:t>CC3 – Remaining general structure</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6E677BBE" w14:textId="77777777" w:rsidR="00FF620D" w:rsidRPr="00A47F54" w:rsidRDefault="00A47F54">
            <w:pPr>
              <w:rPr>
                <w:rFonts w:ascii="Arial" w:hAnsi="Arial" w:cs="Arial"/>
                <w:sz w:val="20"/>
                <w:szCs w:val="20"/>
              </w:rPr>
            </w:pPr>
            <w:r w:rsidRPr="00A47F54">
              <w:rPr>
                <w:rFonts w:ascii="Arial" w:hAnsi="Arial" w:cs="Arial"/>
                <w:sz w:val="20"/>
                <w:szCs w:val="20"/>
              </w:rPr>
              <w:t>Construction of structure from ground level soffit to level 19 roof including module installation (Volumetric Modular Construction). Designing/construction of the Public Domain, stormwater and OSD</w:t>
            </w:r>
          </w:p>
        </w:tc>
      </w:tr>
      <w:tr w:rsidR="00A47F54" w:rsidRPr="00A47F54" w14:paraId="141073F7" w14:textId="77777777" w:rsidTr="00FF620D">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2C24C" w14:textId="77777777" w:rsidR="00FF620D" w:rsidRPr="00A47F54" w:rsidRDefault="00A47F54">
            <w:pPr>
              <w:rPr>
                <w:rFonts w:ascii="Arial" w:hAnsi="Arial" w:cs="Arial"/>
                <w:sz w:val="20"/>
                <w:szCs w:val="20"/>
              </w:rPr>
            </w:pPr>
            <w:r w:rsidRPr="00A47F54">
              <w:rPr>
                <w:rFonts w:ascii="Arial" w:hAnsi="Arial" w:cs="Arial"/>
                <w:sz w:val="20"/>
                <w:szCs w:val="20"/>
              </w:rPr>
              <w:t>CC4 – Fitout and façade</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4584D5F2" w14:textId="77777777" w:rsidR="00FF620D" w:rsidRPr="00A47F54" w:rsidRDefault="00A47F54">
            <w:pPr>
              <w:rPr>
                <w:rFonts w:ascii="Arial" w:hAnsi="Arial" w:cs="Arial"/>
                <w:sz w:val="20"/>
                <w:szCs w:val="20"/>
              </w:rPr>
            </w:pPr>
            <w:r w:rsidRPr="00A47F54">
              <w:rPr>
                <w:rFonts w:ascii="Arial" w:hAnsi="Arial" w:cs="Arial"/>
                <w:sz w:val="20"/>
                <w:szCs w:val="20"/>
              </w:rPr>
              <w:t>Completion of the balance of built form including completion of in-situ façade works along with internal fitout of rooms and communal spaces.</w:t>
            </w:r>
          </w:p>
        </w:tc>
      </w:tr>
      <w:tr w:rsidR="009A2A72" w14:paraId="47AC602C" w14:textId="77777777" w:rsidTr="00FF620D">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D9668" w14:textId="77777777" w:rsidR="00FF620D" w:rsidRPr="00051855" w:rsidRDefault="00A47F54">
            <w:pPr>
              <w:rPr>
                <w:rFonts w:ascii="Arial" w:hAnsi="Arial" w:cs="Arial"/>
                <w:sz w:val="20"/>
                <w:szCs w:val="20"/>
              </w:rPr>
            </w:pPr>
            <w:r w:rsidRPr="00051855">
              <w:rPr>
                <w:rFonts w:ascii="Arial" w:hAnsi="Arial" w:cs="Arial"/>
                <w:sz w:val="20"/>
                <w:szCs w:val="20"/>
              </w:rPr>
              <w:lastRenderedPageBreak/>
              <w:t>CC5 – External works and public domain</w:t>
            </w:r>
          </w:p>
        </w:tc>
        <w:tc>
          <w:tcPr>
            <w:tcW w:w="5047" w:type="dxa"/>
            <w:tcBorders>
              <w:top w:val="nil"/>
              <w:left w:val="nil"/>
              <w:bottom w:val="single" w:sz="8" w:space="0" w:color="auto"/>
              <w:right w:val="single" w:sz="8" w:space="0" w:color="auto"/>
            </w:tcBorders>
            <w:tcMar>
              <w:top w:w="0" w:type="dxa"/>
              <w:left w:w="108" w:type="dxa"/>
              <w:bottom w:w="0" w:type="dxa"/>
              <w:right w:w="108" w:type="dxa"/>
            </w:tcMar>
            <w:hideMark/>
          </w:tcPr>
          <w:p w14:paraId="13BFFF28" w14:textId="77777777" w:rsidR="00FF620D" w:rsidRPr="00051855" w:rsidRDefault="00A47F54">
            <w:pPr>
              <w:rPr>
                <w:rFonts w:ascii="Arial" w:hAnsi="Arial" w:cs="Arial"/>
                <w:sz w:val="20"/>
                <w:szCs w:val="20"/>
              </w:rPr>
            </w:pPr>
            <w:r w:rsidRPr="00051855">
              <w:rPr>
                <w:rFonts w:ascii="Arial" w:hAnsi="Arial" w:cs="Arial"/>
                <w:sz w:val="20"/>
                <w:szCs w:val="20"/>
              </w:rPr>
              <w:t>Balance of works external to the built form including finalisation of Public Domain, landscaping, stormwater and OSD works.</w:t>
            </w:r>
          </w:p>
        </w:tc>
      </w:tr>
    </w:tbl>
    <w:p w14:paraId="29396899" w14:textId="77777777" w:rsidR="00FF620D" w:rsidRPr="0098651D" w:rsidRDefault="00FF620D" w:rsidP="00320F89">
      <w:pPr>
        <w:keepLines/>
        <w:tabs>
          <w:tab w:val="left" w:pos="567"/>
        </w:tabs>
        <w:spacing w:after="0" w:line="240" w:lineRule="auto"/>
        <w:jc w:val="both"/>
        <w:rPr>
          <w:rFonts w:ascii="Arial" w:eastAsia="Times New Roman" w:hAnsi="Arial" w:cs="Arial"/>
        </w:rPr>
      </w:pPr>
    </w:p>
    <w:p w14:paraId="5349A6F9" w14:textId="77777777" w:rsidR="00320F89" w:rsidRPr="0098651D" w:rsidRDefault="00A47F54" w:rsidP="00320F89">
      <w:pPr>
        <w:keepLines/>
        <w:tabs>
          <w:tab w:val="left" w:pos="567"/>
        </w:tabs>
        <w:spacing w:after="0" w:line="240" w:lineRule="auto"/>
        <w:ind w:left="567"/>
        <w:jc w:val="both"/>
        <w:rPr>
          <w:rFonts w:ascii="Arial" w:eastAsia="Times New Roman" w:hAnsi="Arial" w:cs="Arial"/>
        </w:rPr>
      </w:pPr>
      <w:r w:rsidRPr="0098651D">
        <w:rPr>
          <w:rFonts w:ascii="Arial" w:eastAsia="Times New Roman" w:hAnsi="Arial" w:cs="Arial"/>
        </w:rPr>
        <w:t>Reason: To ensure the development is carried out in accordance with the determination.</w:t>
      </w:r>
    </w:p>
    <w:p w14:paraId="4B978A6E"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lang w:val="en-GB"/>
        </w:rPr>
      </w:pPr>
    </w:p>
    <w:p w14:paraId="0FA66DFD" w14:textId="7632A37C" w:rsidR="00320F89" w:rsidRPr="009177B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bCs/>
        </w:rPr>
        <w:t>Use of Premises.</w:t>
      </w:r>
      <w:r w:rsidRPr="009177B0">
        <w:rPr>
          <w:rFonts w:ascii="Arial" w:eastAsia="Times New Roman" w:hAnsi="Arial" w:cs="Arial"/>
        </w:rPr>
        <w:t xml:space="preserve"> This consent approves the use of the premises </w:t>
      </w:r>
      <w:r w:rsidR="00B2470E">
        <w:rPr>
          <w:rFonts w:ascii="Arial" w:eastAsia="Times New Roman" w:hAnsi="Arial" w:cs="Arial"/>
        </w:rPr>
        <w:t xml:space="preserve">only </w:t>
      </w:r>
      <w:r w:rsidR="008B17BC">
        <w:rPr>
          <w:rFonts w:ascii="Arial" w:eastAsia="Times New Roman" w:hAnsi="Arial" w:cs="Arial"/>
        </w:rPr>
        <w:t xml:space="preserve">as a co-living </w:t>
      </w:r>
      <w:r w:rsidR="00B2470E">
        <w:rPr>
          <w:rFonts w:ascii="Arial" w:eastAsia="Times New Roman" w:hAnsi="Arial" w:cs="Arial"/>
        </w:rPr>
        <w:t xml:space="preserve">development </w:t>
      </w:r>
      <w:r w:rsidRPr="009177B0">
        <w:rPr>
          <w:rFonts w:ascii="Arial" w:eastAsia="Times New Roman" w:hAnsi="Arial" w:cs="Arial"/>
        </w:rPr>
        <w:t xml:space="preserve">for </w:t>
      </w:r>
      <w:r w:rsidR="00B2470E">
        <w:rPr>
          <w:rFonts w:ascii="Arial" w:eastAsia="Times New Roman" w:hAnsi="Arial" w:cs="Arial"/>
        </w:rPr>
        <w:t xml:space="preserve">the purpose of </w:t>
      </w:r>
      <w:r w:rsidRPr="009177B0">
        <w:rPr>
          <w:rFonts w:ascii="Arial" w:eastAsia="Times New Roman" w:hAnsi="Arial" w:cs="Arial"/>
        </w:rPr>
        <w:t>student accommodation and ancillary facilities</w:t>
      </w:r>
      <w:r w:rsidR="0008164C">
        <w:rPr>
          <w:rFonts w:ascii="Arial" w:eastAsia="Times New Roman" w:hAnsi="Arial" w:cs="Arial"/>
        </w:rPr>
        <w:t xml:space="preserve">. </w:t>
      </w:r>
      <w:r w:rsidR="0099547A">
        <w:rPr>
          <w:rFonts w:ascii="Arial" w:eastAsia="Times New Roman" w:hAnsi="Arial" w:cs="Arial"/>
        </w:rPr>
        <w:t xml:space="preserve">For </w:t>
      </w:r>
      <w:r w:rsidR="00783B71">
        <w:rPr>
          <w:rFonts w:ascii="Arial" w:eastAsia="Times New Roman" w:hAnsi="Arial" w:cs="Arial"/>
        </w:rPr>
        <w:t>the avoidance of doubt, the ground floor café can also service the general public</w:t>
      </w:r>
      <w:r w:rsidRPr="009177B0">
        <w:rPr>
          <w:rFonts w:ascii="Arial" w:eastAsia="Times New Roman" w:hAnsi="Arial" w:cs="Arial"/>
        </w:rPr>
        <w:t>.</w:t>
      </w:r>
    </w:p>
    <w:p w14:paraId="7ED63615"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7AE5C627" w14:textId="264CE457" w:rsidR="00320F89" w:rsidRPr="009177B0" w:rsidRDefault="00A47F54"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The use of the premises for the accommodation of persons other than registered students, is not permitted.</w:t>
      </w:r>
    </w:p>
    <w:p w14:paraId="5BEFB031"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1547228B" w14:textId="59C57533" w:rsidR="00320F89" w:rsidRPr="009177B0" w:rsidRDefault="00A47F54"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 xml:space="preserve">All rooms are to be assigned and used for single </w:t>
      </w:r>
      <w:r w:rsidR="00DB53AB">
        <w:rPr>
          <w:rFonts w:ascii="Arial" w:eastAsia="Times New Roman" w:hAnsi="Arial" w:cs="Arial"/>
        </w:rPr>
        <w:t xml:space="preserve">and double </w:t>
      </w:r>
      <w:r w:rsidRPr="009177B0">
        <w:rPr>
          <w:rFonts w:ascii="Arial" w:eastAsia="Times New Roman" w:hAnsi="Arial" w:cs="Arial"/>
        </w:rPr>
        <w:t>occupancy only</w:t>
      </w:r>
      <w:r w:rsidR="00DB53AB">
        <w:rPr>
          <w:rFonts w:ascii="Arial" w:eastAsia="Times New Roman" w:hAnsi="Arial" w:cs="Arial"/>
        </w:rPr>
        <w:t xml:space="preserve"> as</w:t>
      </w:r>
      <w:r w:rsidR="00692B05">
        <w:rPr>
          <w:rFonts w:ascii="Arial" w:eastAsia="Times New Roman" w:hAnsi="Arial" w:cs="Arial"/>
        </w:rPr>
        <w:t xml:space="preserve"> </w:t>
      </w:r>
      <w:r w:rsidR="00DB53AB">
        <w:rPr>
          <w:rFonts w:ascii="Arial" w:eastAsia="Times New Roman" w:hAnsi="Arial" w:cs="Arial"/>
        </w:rPr>
        <w:t>noted on th</w:t>
      </w:r>
      <w:r w:rsidR="004A73D9">
        <w:rPr>
          <w:rFonts w:ascii="Arial" w:eastAsia="Times New Roman" w:hAnsi="Arial" w:cs="Arial"/>
        </w:rPr>
        <w:t>e</w:t>
      </w:r>
      <w:r w:rsidR="00DB53AB">
        <w:rPr>
          <w:rFonts w:ascii="Arial" w:eastAsia="Times New Roman" w:hAnsi="Arial" w:cs="Arial"/>
        </w:rPr>
        <w:t xml:space="preserve"> approved floor </w:t>
      </w:r>
      <w:r w:rsidR="004A73D9">
        <w:rPr>
          <w:rFonts w:ascii="Arial" w:eastAsia="Times New Roman" w:hAnsi="Arial" w:cs="Arial"/>
        </w:rPr>
        <w:t xml:space="preserve">plans. </w:t>
      </w:r>
    </w:p>
    <w:p w14:paraId="6504E0B2" w14:textId="77777777" w:rsidR="00320F89" w:rsidRPr="009177B0" w:rsidRDefault="00320F89" w:rsidP="00320F89">
      <w:pPr>
        <w:tabs>
          <w:tab w:val="left" w:pos="567"/>
        </w:tabs>
        <w:spacing w:after="0" w:line="240" w:lineRule="auto"/>
        <w:ind w:left="567"/>
        <w:jc w:val="both"/>
        <w:rPr>
          <w:rFonts w:ascii="Arial" w:eastAsia="Times New Roman" w:hAnsi="Arial" w:cs="Arial"/>
        </w:rPr>
      </w:pPr>
    </w:p>
    <w:p w14:paraId="072D0155" w14:textId="77777777" w:rsidR="00320F89" w:rsidRPr="009177B0" w:rsidRDefault="00A47F54" w:rsidP="00320F89">
      <w:pPr>
        <w:tabs>
          <w:tab w:val="left" w:pos="567"/>
        </w:tabs>
        <w:spacing w:after="0" w:line="240" w:lineRule="auto"/>
        <w:ind w:left="567"/>
        <w:jc w:val="both"/>
        <w:rPr>
          <w:rFonts w:ascii="Arial" w:eastAsia="Times New Roman" w:hAnsi="Arial" w:cs="Arial"/>
        </w:rPr>
      </w:pPr>
      <w:r w:rsidRPr="009177B0">
        <w:rPr>
          <w:rFonts w:ascii="Arial" w:eastAsia="Times New Roman" w:hAnsi="Arial" w:cs="Arial"/>
        </w:rPr>
        <w:t>Reason: To ensure the operation of the premises is in accordance with the consent.</w:t>
      </w:r>
    </w:p>
    <w:p w14:paraId="6498C63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53F9DA04" w14:textId="77777777" w:rsidR="00320F89" w:rsidRPr="009177B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bCs/>
        </w:rPr>
        <w:t>Inconsistency between documents</w:t>
      </w:r>
      <w:r w:rsidRPr="009177B0">
        <w:rPr>
          <w:rFonts w:ascii="Arial" w:eastAsia="Times New Roman" w:hAnsi="Arial" w:cs="Arial"/>
          <w:bCs/>
        </w:rPr>
        <w:t>. In the event of any inconsistency between conditions of this consent and the drawings/documents referred to above, the conditions of this consent prevail.</w:t>
      </w:r>
    </w:p>
    <w:p w14:paraId="332DACB6" w14:textId="77777777" w:rsidR="00320F89" w:rsidRPr="009177B0" w:rsidRDefault="00320F89" w:rsidP="00320F89">
      <w:pPr>
        <w:tabs>
          <w:tab w:val="left" w:pos="567"/>
        </w:tabs>
        <w:spacing w:after="0" w:line="240" w:lineRule="auto"/>
        <w:jc w:val="both"/>
        <w:rPr>
          <w:rFonts w:ascii="Arial" w:eastAsia="Times New Roman" w:hAnsi="Arial" w:cs="Arial"/>
          <w:b/>
          <w:bCs/>
        </w:rPr>
      </w:pPr>
    </w:p>
    <w:p w14:paraId="7A47931D" w14:textId="77777777" w:rsidR="00320F89" w:rsidRPr="009177B0" w:rsidRDefault="00A47F54" w:rsidP="00320F89">
      <w:pPr>
        <w:keepLines/>
        <w:tabs>
          <w:tab w:val="left" w:pos="567"/>
          <w:tab w:val="left" w:pos="709"/>
        </w:tabs>
        <w:spacing w:after="0" w:line="240" w:lineRule="auto"/>
        <w:jc w:val="both"/>
        <w:rPr>
          <w:rFonts w:ascii="Arial" w:eastAsia="Times New Roman" w:hAnsi="Arial" w:cs="Arial"/>
        </w:rPr>
      </w:pPr>
      <w:r w:rsidRPr="009177B0">
        <w:rPr>
          <w:rFonts w:ascii="Arial" w:eastAsia="Times New Roman" w:hAnsi="Arial" w:cs="Arial"/>
        </w:rPr>
        <w:tab/>
        <w:t>Reason: To ensure that the development is in accordance with the determination.</w:t>
      </w:r>
    </w:p>
    <w:p w14:paraId="26E3A6F0" w14:textId="77777777" w:rsidR="00320F89" w:rsidRPr="009177B0" w:rsidRDefault="00320F89" w:rsidP="00320F89">
      <w:pPr>
        <w:keepLines/>
        <w:tabs>
          <w:tab w:val="left" w:pos="567"/>
        </w:tabs>
        <w:spacing w:after="0" w:line="240" w:lineRule="auto"/>
        <w:jc w:val="both"/>
        <w:rPr>
          <w:rFonts w:ascii="Arial" w:eastAsia="Times New Roman" w:hAnsi="Arial" w:cs="Arial"/>
          <w:lang w:val="en-GB"/>
        </w:rPr>
      </w:pPr>
    </w:p>
    <w:p w14:paraId="06881225" w14:textId="77777777" w:rsidR="00320F89" w:rsidRPr="009177B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177B0">
        <w:rPr>
          <w:rFonts w:ascii="Arial" w:eastAsia="Times New Roman" w:hAnsi="Arial" w:cs="Arial"/>
          <w:b/>
        </w:rPr>
        <w:t>Building Code of Australia.</w:t>
      </w:r>
      <w:r w:rsidRPr="009177B0">
        <w:rPr>
          <w:rFonts w:ascii="Arial" w:eastAsia="Times New Roman" w:hAnsi="Arial" w:cs="Arial"/>
        </w:rPr>
        <w:t xml:space="preserve"> All building works approved by this consent must be carried out in accordance with the requirements of the Building Code of Australia.</w:t>
      </w:r>
    </w:p>
    <w:p w14:paraId="2D2CB776" w14:textId="77777777" w:rsidR="00320F89" w:rsidRPr="009177B0" w:rsidRDefault="00320F89" w:rsidP="00320F89">
      <w:pPr>
        <w:tabs>
          <w:tab w:val="left" w:pos="567"/>
        </w:tabs>
        <w:spacing w:after="0" w:line="240" w:lineRule="auto"/>
        <w:jc w:val="both"/>
        <w:rPr>
          <w:rFonts w:ascii="Arial" w:eastAsia="Times New Roman" w:hAnsi="Arial" w:cs="Arial"/>
        </w:rPr>
      </w:pPr>
    </w:p>
    <w:p w14:paraId="2786EF2D" w14:textId="77777777" w:rsidR="00320F89" w:rsidRPr="009177B0" w:rsidRDefault="00A47F54" w:rsidP="00320F89">
      <w:pPr>
        <w:tabs>
          <w:tab w:val="left" w:pos="567"/>
        </w:tabs>
        <w:spacing w:after="0" w:line="240" w:lineRule="auto"/>
        <w:jc w:val="both"/>
        <w:rPr>
          <w:rFonts w:ascii="Arial" w:eastAsia="Times New Roman" w:hAnsi="Arial" w:cs="Arial"/>
        </w:rPr>
      </w:pPr>
      <w:r w:rsidRPr="009177B0">
        <w:rPr>
          <w:rFonts w:ascii="Arial" w:eastAsia="Times New Roman" w:hAnsi="Arial" w:cs="Arial"/>
        </w:rPr>
        <w:tab/>
        <w:t>Reason: Statutory requirement.</w:t>
      </w:r>
    </w:p>
    <w:p w14:paraId="7E926BDC" w14:textId="77777777" w:rsidR="00320F89" w:rsidRDefault="00320F89" w:rsidP="00320F89">
      <w:pPr>
        <w:tabs>
          <w:tab w:val="left" w:pos="567"/>
        </w:tabs>
        <w:spacing w:after="0" w:line="240" w:lineRule="auto"/>
        <w:jc w:val="both"/>
        <w:rPr>
          <w:rFonts w:ascii="Arial" w:eastAsia="Times New Roman" w:hAnsi="Arial" w:cs="Arial"/>
          <w:color w:val="FF0000"/>
        </w:rPr>
      </w:pPr>
    </w:p>
    <w:p w14:paraId="7E24B959" w14:textId="77777777" w:rsidR="00692B05" w:rsidRDefault="00A47F54" w:rsidP="00DF7664">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DF7664">
        <w:rPr>
          <w:rFonts w:ascii="Arial" w:eastAsia="Times New Roman" w:hAnsi="Arial" w:cs="Arial"/>
          <w:b/>
        </w:rPr>
        <w:t>Compliance with Building Code of Australia and insurance requirements under Home Building Act 1989</w:t>
      </w:r>
      <w:r>
        <w:rPr>
          <w:rFonts w:ascii="Arial" w:eastAsia="Times New Roman" w:hAnsi="Arial" w:cs="Arial"/>
          <w:b/>
        </w:rPr>
        <w:t>.</w:t>
      </w:r>
    </w:p>
    <w:p w14:paraId="01E801C6" w14:textId="5487F090" w:rsidR="00DF7664" w:rsidRPr="00DF7664" w:rsidRDefault="00A47F54" w:rsidP="00692B05">
      <w:pPr>
        <w:tabs>
          <w:tab w:val="left" w:pos="567"/>
        </w:tabs>
        <w:spacing w:after="0" w:line="240" w:lineRule="auto"/>
        <w:ind w:left="567"/>
        <w:jc w:val="both"/>
        <w:rPr>
          <w:rFonts w:ascii="Arial" w:eastAsia="Times New Roman" w:hAnsi="Arial" w:cs="Arial"/>
          <w:b/>
        </w:rPr>
      </w:pPr>
      <w:r w:rsidRPr="00DF7664">
        <w:rPr>
          <w:rFonts w:ascii="Arial" w:eastAsia="Times New Roman" w:hAnsi="Arial" w:cs="Arial"/>
          <w:b/>
        </w:rPr>
        <w:t xml:space="preserve"> </w:t>
      </w:r>
    </w:p>
    <w:p w14:paraId="4CC83934" w14:textId="77777777" w:rsidR="00DF7664" w:rsidRPr="00DF7664" w:rsidRDefault="00A47F54" w:rsidP="00E65180">
      <w:pPr>
        <w:numPr>
          <w:ilvl w:val="2"/>
          <w:numId w:val="51"/>
        </w:numPr>
        <w:tabs>
          <w:tab w:val="left" w:pos="567"/>
          <w:tab w:val="left" w:pos="1134"/>
        </w:tabs>
        <w:spacing w:after="0" w:line="240" w:lineRule="auto"/>
        <w:ind w:left="1134" w:hanging="425"/>
        <w:jc w:val="both"/>
        <w:rPr>
          <w:rFonts w:ascii="Arial" w:hAnsi="Arial" w:cs="Arial"/>
          <w:bCs/>
          <w:szCs w:val="24"/>
        </w:rPr>
      </w:pPr>
      <w:r w:rsidRPr="00DF7664">
        <w:rPr>
          <w:rFonts w:ascii="Arial" w:hAnsi="Arial" w:cs="Arial"/>
        </w:rPr>
        <w:t>It is a condition of a development consent for development that involves building work that the work must be carried out in accordance with the requirements of the Building Code of Australia</w:t>
      </w:r>
      <w:r w:rsidRPr="00DF7664">
        <w:rPr>
          <w:rFonts w:ascii="Arial" w:hAnsi="Arial" w:cs="Arial"/>
          <w:bCs/>
          <w:szCs w:val="24"/>
        </w:rPr>
        <w:t xml:space="preserve">. </w:t>
      </w:r>
    </w:p>
    <w:p w14:paraId="38475157" w14:textId="77777777" w:rsidR="00DF7664" w:rsidRPr="00DF7664" w:rsidRDefault="00A47F54" w:rsidP="00E65180">
      <w:pPr>
        <w:numPr>
          <w:ilvl w:val="2"/>
          <w:numId w:val="51"/>
        </w:numPr>
        <w:tabs>
          <w:tab w:val="left" w:pos="567"/>
          <w:tab w:val="left" w:pos="1134"/>
        </w:tabs>
        <w:spacing w:after="0" w:line="240" w:lineRule="auto"/>
        <w:ind w:left="1134" w:hanging="425"/>
        <w:jc w:val="both"/>
        <w:rPr>
          <w:rFonts w:ascii="Arial" w:hAnsi="Arial" w:cs="Arial"/>
        </w:rPr>
      </w:pPr>
      <w:r w:rsidRPr="00DF7664">
        <w:rPr>
          <w:rFonts w:ascii="Arial" w:hAnsi="Arial" w:cs="Arial"/>
        </w:rPr>
        <w:t>In subsection (i), a reference to the Building Code of Australia is a reference to the Building Code of Australia as in force on the day on which the application for the construction certificate was made.</w:t>
      </w:r>
    </w:p>
    <w:p w14:paraId="23083B18" w14:textId="77777777" w:rsidR="00DF7664" w:rsidRPr="00DF7664" w:rsidRDefault="00A47F54" w:rsidP="00E65180">
      <w:pPr>
        <w:numPr>
          <w:ilvl w:val="2"/>
          <w:numId w:val="51"/>
        </w:numPr>
        <w:tabs>
          <w:tab w:val="left" w:pos="567"/>
          <w:tab w:val="left" w:pos="1134"/>
        </w:tabs>
        <w:spacing w:after="0" w:line="240" w:lineRule="auto"/>
        <w:ind w:left="1134" w:hanging="425"/>
        <w:jc w:val="both"/>
        <w:rPr>
          <w:rFonts w:ascii="Arial" w:hAnsi="Arial" w:cs="Arial"/>
        </w:rPr>
      </w:pPr>
      <w:r w:rsidRPr="00DF7664">
        <w:rPr>
          <w:rFonts w:ascii="Arial" w:hAnsi="Arial" w:cs="Arial"/>
        </w:rPr>
        <w:t>This section does not apply:</w:t>
      </w:r>
    </w:p>
    <w:p w14:paraId="0DCFBBF2" w14:textId="77777777" w:rsidR="00DF7664" w:rsidRPr="00DF7664" w:rsidRDefault="00A47F54" w:rsidP="00E65180">
      <w:pPr>
        <w:numPr>
          <w:ilvl w:val="2"/>
          <w:numId w:val="52"/>
        </w:numPr>
        <w:tabs>
          <w:tab w:val="left" w:pos="567"/>
          <w:tab w:val="left" w:pos="1134"/>
        </w:tabs>
        <w:spacing w:after="0" w:line="240" w:lineRule="auto"/>
        <w:ind w:left="1701" w:hanging="567"/>
        <w:jc w:val="both"/>
        <w:rPr>
          <w:rFonts w:ascii="Arial" w:hAnsi="Arial" w:cs="Arial"/>
          <w:bCs/>
          <w:szCs w:val="24"/>
        </w:rPr>
      </w:pPr>
      <w:r w:rsidRPr="00DF7664">
        <w:rPr>
          <w:rFonts w:ascii="Arial" w:hAnsi="Arial" w:cs="Arial"/>
          <w:bCs/>
          <w:szCs w:val="24"/>
        </w:rPr>
        <w:t>to the extent to which an exemption from a provision of the Building Code of Australia or a fire safety standard is in force under the Environmental Planning and Assessment (Development Certification and Fire Safety) Regulation 2021, or</w:t>
      </w:r>
    </w:p>
    <w:p w14:paraId="7569FD8A" w14:textId="77777777" w:rsidR="00DF7664" w:rsidRDefault="00A47F54" w:rsidP="00E65180">
      <w:pPr>
        <w:numPr>
          <w:ilvl w:val="2"/>
          <w:numId w:val="52"/>
        </w:numPr>
        <w:tabs>
          <w:tab w:val="left" w:pos="567"/>
          <w:tab w:val="left" w:pos="1134"/>
        </w:tabs>
        <w:spacing w:after="0" w:line="240" w:lineRule="auto"/>
        <w:ind w:left="1701" w:hanging="567"/>
        <w:jc w:val="both"/>
        <w:rPr>
          <w:rFonts w:ascii="Arial" w:hAnsi="Arial" w:cs="Arial"/>
          <w:bCs/>
          <w:szCs w:val="24"/>
        </w:rPr>
      </w:pPr>
      <w:r w:rsidRPr="00DF7664">
        <w:rPr>
          <w:rFonts w:ascii="Arial" w:hAnsi="Arial" w:cs="Arial"/>
          <w:bCs/>
          <w:szCs w:val="24"/>
        </w:rPr>
        <w:t>to the erection of a temporary building, other than a temporary structure to which subsection (3) applies.</w:t>
      </w:r>
    </w:p>
    <w:p w14:paraId="7BCBCCFF" w14:textId="77777777" w:rsidR="00483024" w:rsidRDefault="00483024" w:rsidP="00483024">
      <w:pPr>
        <w:tabs>
          <w:tab w:val="left" w:pos="567"/>
          <w:tab w:val="left" w:pos="1134"/>
        </w:tabs>
        <w:spacing w:after="0" w:line="240" w:lineRule="auto"/>
        <w:ind w:left="1701"/>
        <w:jc w:val="both"/>
        <w:rPr>
          <w:rFonts w:ascii="Arial" w:hAnsi="Arial" w:cs="Arial"/>
          <w:bCs/>
          <w:szCs w:val="24"/>
        </w:rPr>
      </w:pPr>
    </w:p>
    <w:p w14:paraId="28AC15AE" w14:textId="0948AAE2" w:rsidR="00DF7664" w:rsidRPr="00DF7664" w:rsidRDefault="00A47F54" w:rsidP="00DF7664">
      <w:pPr>
        <w:tabs>
          <w:tab w:val="left" w:pos="567"/>
        </w:tabs>
        <w:ind w:left="567"/>
        <w:rPr>
          <w:rFonts w:ascii="Arial" w:hAnsi="Arial" w:cs="Arial"/>
        </w:rPr>
      </w:pPr>
      <w:r w:rsidRPr="00DF7664">
        <w:rPr>
          <w:rFonts w:ascii="Arial" w:hAnsi="Arial" w:cs="Arial"/>
          <w:bCs/>
          <w:szCs w:val="24"/>
        </w:rPr>
        <w:t xml:space="preserve">Reason: </w:t>
      </w:r>
      <w:r w:rsidRPr="00DF7664">
        <w:rPr>
          <w:rFonts w:ascii="Arial" w:hAnsi="Arial" w:cs="Arial"/>
        </w:rPr>
        <w:t>Prescribed condition under section 69 of the Environmental Planning and Assessment Regulation 2021</w:t>
      </w:r>
      <w:r w:rsidRPr="00DF7664">
        <w:rPr>
          <w:rFonts w:ascii="Arial" w:hAnsi="Arial" w:cs="Arial"/>
          <w:bCs/>
          <w:szCs w:val="24"/>
        </w:rPr>
        <w:t>.</w:t>
      </w:r>
    </w:p>
    <w:p w14:paraId="23A9A28C" w14:textId="5563BB34" w:rsidR="004455F6" w:rsidRPr="004455F6" w:rsidRDefault="00A47F54" w:rsidP="004455F6">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455F6">
        <w:rPr>
          <w:rFonts w:ascii="Arial" w:eastAsia="Times New Roman" w:hAnsi="Arial" w:cs="Arial"/>
          <w:b/>
          <w:bCs/>
        </w:rPr>
        <w:t xml:space="preserve">Signage - </w:t>
      </w:r>
      <w:r w:rsidRPr="004455F6">
        <w:rPr>
          <w:rFonts w:ascii="Arial" w:eastAsia="Times New Roman" w:hAnsi="Arial" w:cs="Arial"/>
        </w:rPr>
        <w:t>Despite any notation on the plans, this consent does not authorise the erection of any signs or advertising structures. Separate approval must be obtained from Council for any additional signs, unless such signage is “exempt development”.</w:t>
      </w:r>
    </w:p>
    <w:p w14:paraId="38124A24" w14:textId="77777777" w:rsidR="004455F6" w:rsidRPr="004455F6" w:rsidRDefault="004455F6" w:rsidP="004455F6">
      <w:pPr>
        <w:tabs>
          <w:tab w:val="left" w:pos="567"/>
        </w:tabs>
        <w:spacing w:after="0" w:line="240" w:lineRule="auto"/>
        <w:ind w:left="567"/>
        <w:jc w:val="both"/>
        <w:rPr>
          <w:rFonts w:ascii="Arial" w:eastAsia="Times New Roman" w:hAnsi="Arial" w:cs="Arial"/>
          <w:b/>
          <w:bCs/>
        </w:rPr>
      </w:pPr>
    </w:p>
    <w:p w14:paraId="14BCD156" w14:textId="7D80093B" w:rsidR="004455F6" w:rsidRPr="004455F6" w:rsidRDefault="00A47F54" w:rsidP="004455F6">
      <w:pPr>
        <w:tabs>
          <w:tab w:val="left" w:pos="567"/>
        </w:tabs>
        <w:ind w:left="567"/>
        <w:rPr>
          <w:rFonts w:ascii="Arial" w:hAnsi="Arial" w:cs="Arial"/>
        </w:rPr>
      </w:pPr>
      <w:r w:rsidRPr="004455F6">
        <w:rPr>
          <w:rFonts w:ascii="Arial" w:hAnsi="Arial" w:cs="Arial"/>
          <w:bCs/>
          <w:szCs w:val="24"/>
        </w:rPr>
        <w:t>Reason: To ensure signage is not erected without prior development approval.</w:t>
      </w:r>
    </w:p>
    <w:p w14:paraId="5240C0F2" w14:textId="77777777" w:rsidR="00320F89" w:rsidRPr="009177B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bookmarkStart w:id="1" w:name="_Toc227035678"/>
      <w:r w:rsidRPr="009177B0">
        <w:rPr>
          <w:rFonts w:ascii="Arial" w:eastAsia="Times New Roman" w:hAnsi="Arial" w:cs="Arial"/>
          <w:b/>
          <w:bCs/>
        </w:rPr>
        <w:lastRenderedPageBreak/>
        <w:t>Communal Facilities.</w:t>
      </w:r>
      <w:r w:rsidRPr="009177B0">
        <w:rPr>
          <w:rFonts w:ascii="Arial" w:eastAsia="Times New Roman" w:hAnsi="Arial" w:cs="Arial"/>
        </w:rPr>
        <w:t xml:space="preserve"> Communal facilities within the development are not to be used for commercial purposes.</w:t>
      </w:r>
    </w:p>
    <w:p w14:paraId="1936DEA8" w14:textId="77777777" w:rsidR="00320F89" w:rsidRPr="009177B0" w:rsidRDefault="00320F89" w:rsidP="00320F89">
      <w:pPr>
        <w:tabs>
          <w:tab w:val="left" w:pos="567"/>
        </w:tabs>
        <w:spacing w:after="0" w:line="240" w:lineRule="auto"/>
        <w:jc w:val="both"/>
        <w:rPr>
          <w:rFonts w:ascii="Arial" w:eastAsia="Times New Roman" w:hAnsi="Arial" w:cs="Arial"/>
        </w:rPr>
      </w:pPr>
    </w:p>
    <w:p w14:paraId="6908853B" w14:textId="77777777" w:rsidR="00320F89" w:rsidRPr="009177B0" w:rsidRDefault="00A47F54" w:rsidP="00320F89">
      <w:pPr>
        <w:tabs>
          <w:tab w:val="left" w:pos="567"/>
        </w:tabs>
        <w:spacing w:after="0" w:line="240" w:lineRule="auto"/>
        <w:jc w:val="both"/>
        <w:rPr>
          <w:rFonts w:ascii="Arial" w:eastAsia="Times New Roman" w:hAnsi="Arial" w:cs="Arial"/>
        </w:rPr>
      </w:pPr>
      <w:r w:rsidRPr="009177B0">
        <w:rPr>
          <w:rFonts w:ascii="Arial" w:eastAsia="Times New Roman" w:hAnsi="Arial" w:cs="Arial"/>
        </w:rPr>
        <w:tab/>
        <w:t>Reason: The ensure unrestricted access to occupants of the development.</w:t>
      </w:r>
    </w:p>
    <w:bookmarkEnd w:id="1"/>
    <w:p w14:paraId="06EC1D1A" w14:textId="77777777" w:rsidR="00320F89" w:rsidRPr="00FD52DD" w:rsidRDefault="00320F89" w:rsidP="00320F89">
      <w:pPr>
        <w:tabs>
          <w:tab w:val="left" w:pos="567"/>
        </w:tabs>
        <w:spacing w:after="0" w:line="240" w:lineRule="auto"/>
        <w:jc w:val="both"/>
        <w:rPr>
          <w:rFonts w:ascii="Arial" w:eastAsia="Times New Roman" w:hAnsi="Arial" w:cs="Arial"/>
          <w:color w:val="FF0000"/>
          <w:lang w:eastAsia="en-AU"/>
        </w:rPr>
      </w:pPr>
    </w:p>
    <w:p w14:paraId="2B251ACE" w14:textId="77777777" w:rsidR="00320F89" w:rsidRPr="00F82D4C" w:rsidRDefault="00A47F54" w:rsidP="00320F89">
      <w:pPr>
        <w:numPr>
          <w:ilvl w:val="0"/>
          <w:numId w:val="1"/>
        </w:numPr>
        <w:tabs>
          <w:tab w:val="clear" w:pos="1070"/>
          <w:tab w:val="num" w:pos="720"/>
        </w:tabs>
        <w:spacing w:after="0" w:line="240" w:lineRule="auto"/>
        <w:ind w:left="567" w:hanging="567"/>
        <w:jc w:val="both"/>
        <w:rPr>
          <w:rFonts w:ascii="Arial" w:eastAsia="Times New Roman" w:hAnsi="Arial" w:cs="Arial"/>
        </w:rPr>
      </w:pPr>
      <w:r w:rsidRPr="00F82D4C">
        <w:rPr>
          <w:rFonts w:ascii="Arial" w:eastAsia="Times New Roman" w:hAnsi="Arial" w:cs="Arial"/>
          <w:b/>
          <w:bCs/>
        </w:rPr>
        <w:t>Site Maintenance.</w:t>
      </w:r>
      <w:r w:rsidRPr="00F82D4C">
        <w:rPr>
          <w:rFonts w:ascii="Arial" w:eastAsia="Times New Roman" w:hAnsi="Arial" w:cs="Arial"/>
        </w:rPr>
        <w:t xml:space="preserve"> For the period the site remains vacant of any development the subject of this consent, the site is to be regularly maintained in a tidy manner such that it does not become overgrown with weeds or become a repository for the leaving or dumping of waste.</w:t>
      </w:r>
    </w:p>
    <w:p w14:paraId="498218B1" w14:textId="77777777" w:rsidR="00320F89" w:rsidRPr="00F82D4C" w:rsidRDefault="00320F89" w:rsidP="00320F89">
      <w:pPr>
        <w:tabs>
          <w:tab w:val="left" w:pos="567"/>
        </w:tabs>
        <w:spacing w:after="0" w:line="240" w:lineRule="auto"/>
        <w:jc w:val="both"/>
        <w:rPr>
          <w:rFonts w:ascii="Arial" w:eastAsia="Times New Roman" w:hAnsi="Arial" w:cs="Arial"/>
        </w:rPr>
      </w:pPr>
    </w:p>
    <w:p w14:paraId="1EFA1F8F" w14:textId="77777777" w:rsidR="00320F89" w:rsidRPr="00F82D4C" w:rsidRDefault="00A47F54" w:rsidP="00320F89">
      <w:pPr>
        <w:tabs>
          <w:tab w:val="left" w:pos="567"/>
        </w:tabs>
        <w:spacing w:after="0" w:line="240" w:lineRule="auto"/>
        <w:jc w:val="both"/>
        <w:rPr>
          <w:rFonts w:ascii="Arial" w:eastAsia="Times New Roman" w:hAnsi="Arial" w:cs="Arial"/>
        </w:rPr>
      </w:pPr>
      <w:r w:rsidRPr="00F82D4C">
        <w:rPr>
          <w:rFonts w:ascii="Arial" w:eastAsia="Times New Roman" w:hAnsi="Arial" w:cs="Arial"/>
        </w:rPr>
        <w:tab/>
        <w:t>Reason: To protect the amenity of the locality.</w:t>
      </w:r>
    </w:p>
    <w:p w14:paraId="7C9981F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81B0851" w14:textId="77777777" w:rsidR="00320F89" w:rsidRPr="0070446B"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70446B">
        <w:rPr>
          <w:rFonts w:ascii="Arial" w:eastAsia="Times New Roman" w:hAnsi="Arial" w:cs="Arial"/>
          <w:b/>
        </w:rPr>
        <w:t xml:space="preserve">Hours of work. </w:t>
      </w:r>
      <w:r w:rsidRPr="0070446B">
        <w:rPr>
          <w:rFonts w:ascii="Arial" w:eastAsia="Times New Roman" w:hAnsi="Arial" w:cs="Arial"/>
        </w:rPr>
        <w:t>Building activities (including demolition) may only be carried out between 7.00am and 7.00pm Monday to Friday (other than public holidays) and between 8.00am and 4.00pm on Saturday. No building activities are to be carried out at any time on a Sunday or a public holiday.</w:t>
      </w:r>
    </w:p>
    <w:p w14:paraId="301AD861" w14:textId="77777777" w:rsidR="00320F89" w:rsidRPr="0070446B" w:rsidRDefault="00320F89" w:rsidP="00320F89">
      <w:pPr>
        <w:tabs>
          <w:tab w:val="left" w:pos="567"/>
        </w:tabs>
        <w:spacing w:after="0" w:line="240" w:lineRule="auto"/>
        <w:jc w:val="both"/>
        <w:rPr>
          <w:rFonts w:ascii="Arial" w:eastAsia="Times New Roman" w:hAnsi="Arial" w:cs="Arial"/>
        </w:rPr>
      </w:pPr>
    </w:p>
    <w:p w14:paraId="10EBC99F" w14:textId="77777777" w:rsidR="00320F89" w:rsidRPr="0070446B" w:rsidRDefault="00A47F54" w:rsidP="00320F89">
      <w:pPr>
        <w:tabs>
          <w:tab w:val="left" w:pos="567"/>
        </w:tabs>
        <w:spacing w:after="0" w:line="240" w:lineRule="auto"/>
        <w:ind w:left="567"/>
        <w:jc w:val="both"/>
        <w:rPr>
          <w:rFonts w:ascii="Arial" w:eastAsia="Times New Roman" w:hAnsi="Arial" w:cs="Arial"/>
        </w:rPr>
      </w:pPr>
      <w:r w:rsidRPr="0070446B">
        <w:rPr>
          <w:rFonts w:ascii="Arial" w:eastAsia="Times New Roman" w:hAnsi="Arial" w:cs="Arial"/>
        </w:rPr>
        <w:t>Reason: To ensure reasonable standards of amenity for occupants of neighbouring properties.</w:t>
      </w:r>
    </w:p>
    <w:p w14:paraId="40A29E12" w14:textId="77777777" w:rsidR="00320F89" w:rsidRDefault="00320F89" w:rsidP="00320F89">
      <w:pPr>
        <w:tabs>
          <w:tab w:val="left" w:pos="567"/>
        </w:tabs>
        <w:spacing w:after="0" w:line="240" w:lineRule="auto"/>
        <w:jc w:val="both"/>
        <w:rPr>
          <w:rFonts w:ascii="Arial" w:eastAsia="Times New Roman" w:hAnsi="Arial" w:cs="Arial"/>
          <w:color w:val="FF0000"/>
        </w:rPr>
      </w:pPr>
    </w:p>
    <w:p w14:paraId="249AE765" w14:textId="77777777" w:rsidR="00E05531" w:rsidRPr="009A1CC3" w:rsidRDefault="00A47F54" w:rsidP="00E05531">
      <w:pPr>
        <w:numPr>
          <w:ilvl w:val="0"/>
          <w:numId w:val="1"/>
        </w:numPr>
        <w:tabs>
          <w:tab w:val="left" w:pos="567"/>
        </w:tabs>
        <w:spacing w:after="0" w:line="240" w:lineRule="auto"/>
        <w:ind w:left="567" w:hanging="567"/>
        <w:jc w:val="both"/>
        <w:rPr>
          <w:rFonts w:ascii="Arial" w:eastAsia="Times New Roman" w:hAnsi="Arial" w:cs="Arial"/>
          <w:b/>
        </w:rPr>
      </w:pPr>
      <w:r w:rsidRPr="009A1CC3">
        <w:rPr>
          <w:rFonts w:ascii="Arial" w:eastAsia="Times New Roman" w:hAnsi="Arial" w:cs="Arial"/>
          <w:b/>
        </w:rPr>
        <w:t xml:space="preserve">Erection of signs - This condition applies to a development consent for development involving building work, subdivision work or demolition work. </w:t>
      </w:r>
    </w:p>
    <w:p w14:paraId="7545876D" w14:textId="77777777" w:rsidR="009A1CC3" w:rsidRPr="009A1CC3" w:rsidRDefault="009A1CC3" w:rsidP="009A1CC3">
      <w:pPr>
        <w:tabs>
          <w:tab w:val="left" w:pos="567"/>
        </w:tabs>
        <w:spacing w:after="0" w:line="240" w:lineRule="auto"/>
        <w:ind w:left="567"/>
        <w:jc w:val="both"/>
        <w:rPr>
          <w:rFonts w:ascii="Arial" w:eastAsia="Times New Roman" w:hAnsi="Arial" w:cs="Arial"/>
          <w:b/>
        </w:rPr>
      </w:pPr>
    </w:p>
    <w:p w14:paraId="0BA80312" w14:textId="77777777" w:rsidR="00E05531" w:rsidRPr="009A1CC3" w:rsidRDefault="00A47F54" w:rsidP="00E65180">
      <w:pPr>
        <w:pStyle w:val="ConditionNumbers"/>
        <w:numPr>
          <w:ilvl w:val="0"/>
          <w:numId w:val="55"/>
        </w:numPr>
        <w:ind w:left="1134" w:hanging="425"/>
        <w:rPr>
          <w:rFonts w:ascii="Arial" w:hAnsi="Arial" w:cs="Arial"/>
          <w:color w:val="auto"/>
        </w:rPr>
      </w:pPr>
      <w:r w:rsidRPr="009A1CC3">
        <w:rPr>
          <w:rFonts w:ascii="Arial" w:hAnsi="Arial" w:cs="Arial"/>
          <w:color w:val="auto"/>
        </w:rPr>
        <w:t>It is a condition of the development consent that a sign must be erected in a prominent position on a site on which building work, subdivision work or demolition work is being carried out:</w:t>
      </w:r>
    </w:p>
    <w:p w14:paraId="478A71ED" w14:textId="77777777" w:rsidR="00E05531" w:rsidRPr="009A1CC3" w:rsidRDefault="00A47F54" w:rsidP="00E65180">
      <w:pPr>
        <w:pStyle w:val="ConditionNumbers"/>
        <w:numPr>
          <w:ilvl w:val="2"/>
          <w:numId w:val="56"/>
        </w:numPr>
        <w:ind w:left="1560" w:hanging="426"/>
        <w:rPr>
          <w:rFonts w:ascii="Arial" w:hAnsi="Arial" w:cs="Arial"/>
          <w:color w:val="auto"/>
        </w:rPr>
      </w:pPr>
      <w:r w:rsidRPr="009A1CC3">
        <w:rPr>
          <w:rFonts w:ascii="Arial" w:hAnsi="Arial" w:cs="Arial"/>
          <w:color w:val="auto"/>
        </w:rPr>
        <w:t>showing the name, address and telephone number of the principal certifier for the work, and</w:t>
      </w:r>
    </w:p>
    <w:p w14:paraId="25416744" w14:textId="77777777" w:rsidR="00E05531" w:rsidRPr="009A1CC3" w:rsidRDefault="00A47F54" w:rsidP="00E65180">
      <w:pPr>
        <w:pStyle w:val="ConditionNumbers"/>
        <w:numPr>
          <w:ilvl w:val="2"/>
          <w:numId w:val="56"/>
        </w:numPr>
        <w:ind w:left="1560" w:hanging="426"/>
        <w:rPr>
          <w:rFonts w:ascii="Arial" w:hAnsi="Arial" w:cs="Arial"/>
          <w:color w:val="auto"/>
        </w:rPr>
      </w:pPr>
      <w:r w:rsidRPr="009A1CC3">
        <w:rPr>
          <w:rFonts w:ascii="Arial" w:hAnsi="Arial" w:cs="Arial"/>
          <w:color w:val="auto"/>
        </w:rPr>
        <w:t>showing the name of the principal contractor, if any, for the building work and a telephone number on which the principal contractor may be contacted outside working hours, and</w:t>
      </w:r>
    </w:p>
    <w:p w14:paraId="59237132" w14:textId="77777777" w:rsidR="00E05531" w:rsidRPr="009A1CC3" w:rsidRDefault="00A47F54" w:rsidP="00E65180">
      <w:pPr>
        <w:pStyle w:val="ConditionNumbers"/>
        <w:numPr>
          <w:ilvl w:val="2"/>
          <w:numId w:val="56"/>
        </w:numPr>
        <w:ind w:left="1560" w:hanging="426"/>
        <w:rPr>
          <w:rFonts w:ascii="Arial" w:hAnsi="Arial" w:cs="Arial"/>
          <w:color w:val="auto"/>
        </w:rPr>
      </w:pPr>
      <w:r w:rsidRPr="009A1CC3">
        <w:rPr>
          <w:rFonts w:ascii="Arial" w:hAnsi="Arial" w:cs="Arial"/>
          <w:color w:val="auto"/>
        </w:rPr>
        <w:t>stating that unauthorised entry to the work site is prohibited.</w:t>
      </w:r>
    </w:p>
    <w:p w14:paraId="3FBA6EAB" w14:textId="77777777" w:rsidR="00E05531" w:rsidRPr="009A1CC3" w:rsidRDefault="00E05531" w:rsidP="00E05531">
      <w:pPr>
        <w:pStyle w:val="ConditionNumbers"/>
        <w:numPr>
          <w:ilvl w:val="0"/>
          <w:numId w:val="0"/>
        </w:numPr>
        <w:ind w:left="1560"/>
        <w:rPr>
          <w:rFonts w:ascii="Arial" w:hAnsi="Arial" w:cs="Arial"/>
          <w:color w:val="auto"/>
        </w:rPr>
      </w:pPr>
    </w:p>
    <w:p w14:paraId="6E347859" w14:textId="77777777" w:rsidR="00E05531" w:rsidRPr="009A1CC3" w:rsidRDefault="00A47F54" w:rsidP="00E65180">
      <w:pPr>
        <w:pStyle w:val="ConditionNumbers"/>
        <w:numPr>
          <w:ilvl w:val="0"/>
          <w:numId w:val="55"/>
        </w:numPr>
        <w:ind w:left="1134" w:hanging="425"/>
        <w:rPr>
          <w:rFonts w:ascii="Arial" w:hAnsi="Arial" w:cs="Arial"/>
          <w:color w:val="auto"/>
        </w:rPr>
      </w:pPr>
      <w:r w:rsidRPr="009A1CC3">
        <w:rPr>
          <w:rFonts w:ascii="Arial" w:hAnsi="Arial" w:cs="Arial"/>
          <w:color w:val="auto"/>
        </w:rPr>
        <w:t>The sign must be:</w:t>
      </w:r>
    </w:p>
    <w:p w14:paraId="6DF9F38D" w14:textId="77777777" w:rsidR="00E05531" w:rsidRPr="009A1CC3" w:rsidRDefault="00A47F54" w:rsidP="00E65180">
      <w:pPr>
        <w:pStyle w:val="ConditionNumbers"/>
        <w:numPr>
          <w:ilvl w:val="1"/>
          <w:numId w:val="57"/>
        </w:numPr>
        <w:ind w:hanging="1206"/>
        <w:rPr>
          <w:rFonts w:ascii="Arial" w:hAnsi="Arial" w:cs="Arial"/>
          <w:color w:val="auto"/>
        </w:rPr>
      </w:pPr>
      <w:r w:rsidRPr="009A1CC3">
        <w:rPr>
          <w:rFonts w:ascii="Arial" w:hAnsi="Arial" w:cs="Arial"/>
          <w:color w:val="auto"/>
        </w:rPr>
        <w:t>maintained while the building work, subdivision work or demolition work is being carried out, and</w:t>
      </w:r>
    </w:p>
    <w:p w14:paraId="290166EE" w14:textId="77777777" w:rsidR="00E05531" w:rsidRPr="009A1CC3" w:rsidRDefault="00A47F54" w:rsidP="00E65180">
      <w:pPr>
        <w:pStyle w:val="ConditionNumbers"/>
        <w:numPr>
          <w:ilvl w:val="1"/>
          <w:numId w:val="57"/>
        </w:numPr>
        <w:ind w:hanging="1206"/>
        <w:rPr>
          <w:rFonts w:ascii="Arial" w:hAnsi="Arial" w:cs="Arial"/>
          <w:color w:val="auto"/>
        </w:rPr>
      </w:pPr>
      <w:r w:rsidRPr="009A1CC3">
        <w:rPr>
          <w:rFonts w:ascii="Arial" w:hAnsi="Arial" w:cs="Arial"/>
          <w:color w:val="auto"/>
        </w:rPr>
        <w:t>removed when the work has been completed.</w:t>
      </w:r>
    </w:p>
    <w:p w14:paraId="35D671EF" w14:textId="77777777" w:rsidR="00E05531" w:rsidRPr="009A1CC3" w:rsidRDefault="00E05531" w:rsidP="00E05531">
      <w:pPr>
        <w:pStyle w:val="ConditionNumbers"/>
        <w:numPr>
          <w:ilvl w:val="0"/>
          <w:numId w:val="0"/>
        </w:numPr>
        <w:ind w:left="2340"/>
        <w:rPr>
          <w:rFonts w:ascii="Arial" w:hAnsi="Arial" w:cs="Arial"/>
          <w:color w:val="auto"/>
        </w:rPr>
      </w:pPr>
    </w:p>
    <w:p w14:paraId="4AD03218" w14:textId="09343C6A" w:rsidR="00230A7E" w:rsidRPr="00764224" w:rsidRDefault="00A47F54" w:rsidP="00764224">
      <w:pPr>
        <w:tabs>
          <w:tab w:val="left" w:pos="567"/>
        </w:tabs>
        <w:ind w:left="567"/>
        <w:rPr>
          <w:rFonts w:ascii="Arial" w:hAnsi="Arial" w:cs="Arial"/>
        </w:rPr>
      </w:pPr>
      <w:r w:rsidRPr="009A1CC3">
        <w:rPr>
          <w:rFonts w:ascii="Arial" w:hAnsi="Arial" w:cs="Arial"/>
          <w:bCs/>
        </w:rPr>
        <w:t xml:space="preserve">Reason: </w:t>
      </w:r>
      <w:r w:rsidRPr="009A1CC3">
        <w:rPr>
          <w:rFonts w:ascii="Arial" w:hAnsi="Arial" w:cs="Arial"/>
        </w:rPr>
        <w:t>Prescribed condition under section 82 of the Environmental Planning and Assessment Regulation 2021</w:t>
      </w:r>
      <w:r w:rsidRPr="009A1CC3">
        <w:rPr>
          <w:rFonts w:ascii="Arial" w:hAnsi="Arial" w:cs="Arial"/>
          <w:bCs/>
        </w:rPr>
        <w:t>.</w:t>
      </w:r>
    </w:p>
    <w:p w14:paraId="3996F30E" w14:textId="77777777" w:rsidR="00320F89" w:rsidRPr="009F3E77"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
        </w:rPr>
      </w:pPr>
      <w:r w:rsidRPr="009F3E77">
        <w:rPr>
          <w:rFonts w:ascii="Arial" w:eastAsia="Times New Roman" w:hAnsi="Arial" w:cs="Arial"/>
          <w:b/>
        </w:rPr>
        <w:t>Hoardings.</w:t>
      </w:r>
    </w:p>
    <w:p w14:paraId="6B87D103" w14:textId="77777777" w:rsidR="00EB346F" w:rsidRPr="00EB346F" w:rsidRDefault="00A47F54"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 xml:space="preserve">A </w:t>
      </w:r>
      <w:r w:rsidRPr="00EB346F">
        <w:rPr>
          <w:rFonts w:ascii="Arial" w:hAnsi="Arial" w:cs="Arial"/>
          <w:bCs/>
          <w:snapToGrid w:val="0"/>
          <w:szCs w:val="24"/>
        </w:rPr>
        <w:t>hoarding or fence must be erected between the work site and any adjoining public place.</w:t>
      </w:r>
    </w:p>
    <w:p w14:paraId="546A4F6F" w14:textId="77777777" w:rsidR="00EB346F" w:rsidRPr="00EB346F" w:rsidRDefault="00A47F54"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An awning is to be erected, sufficient to prevent any substance from, or in connection with, the work falling into the public place.</w:t>
      </w:r>
    </w:p>
    <w:p w14:paraId="0D762C2B" w14:textId="77777777" w:rsidR="00EB346F" w:rsidRPr="00EB346F" w:rsidRDefault="00A47F54" w:rsidP="00E65180">
      <w:pPr>
        <w:numPr>
          <w:ilvl w:val="0"/>
          <w:numId w:val="58"/>
        </w:numPr>
        <w:tabs>
          <w:tab w:val="left" w:pos="567"/>
        </w:tabs>
        <w:spacing w:after="0" w:line="240" w:lineRule="auto"/>
        <w:ind w:left="1276" w:hanging="425"/>
        <w:jc w:val="both"/>
        <w:rPr>
          <w:rFonts w:ascii="Arial" w:hAnsi="Arial" w:cs="Arial"/>
          <w:bCs/>
          <w:snapToGrid w:val="0"/>
          <w:szCs w:val="24"/>
        </w:rPr>
      </w:pPr>
      <w:r w:rsidRPr="00EB346F">
        <w:rPr>
          <w:rFonts w:ascii="Arial" w:hAnsi="Arial" w:cs="Arial"/>
          <w:bCs/>
          <w:szCs w:val="24"/>
        </w:rPr>
        <w:t>Any hoarding, fence or awning erected pursuant this consent is to be removed when the work has been completed.</w:t>
      </w:r>
    </w:p>
    <w:p w14:paraId="531D9178" w14:textId="77777777" w:rsidR="00320F89" w:rsidRPr="00EB346F" w:rsidRDefault="00320F89" w:rsidP="00320F89">
      <w:pPr>
        <w:tabs>
          <w:tab w:val="left" w:pos="567"/>
        </w:tabs>
        <w:spacing w:after="0" w:line="240" w:lineRule="auto"/>
        <w:jc w:val="both"/>
        <w:rPr>
          <w:rFonts w:ascii="Arial" w:eastAsia="Times New Roman" w:hAnsi="Arial" w:cs="Arial"/>
          <w:color w:val="FF0000"/>
        </w:rPr>
      </w:pPr>
    </w:p>
    <w:p w14:paraId="306288F4" w14:textId="77777777" w:rsidR="00320F89" w:rsidRPr="00EB346F" w:rsidRDefault="00A47F54" w:rsidP="00320F89">
      <w:pPr>
        <w:tabs>
          <w:tab w:val="left" w:pos="567"/>
        </w:tabs>
        <w:spacing w:after="0" w:line="240" w:lineRule="auto"/>
        <w:jc w:val="both"/>
        <w:rPr>
          <w:rFonts w:ascii="Arial" w:eastAsia="Times New Roman" w:hAnsi="Arial" w:cs="Arial"/>
          <w:color w:val="FF0000"/>
        </w:rPr>
      </w:pPr>
      <w:r w:rsidRPr="00EB346F">
        <w:rPr>
          <w:rFonts w:ascii="Arial" w:eastAsia="Times New Roman" w:hAnsi="Arial" w:cs="Arial"/>
          <w:color w:val="FF0000"/>
        </w:rPr>
        <w:tab/>
      </w:r>
      <w:r w:rsidRPr="004C7E58">
        <w:rPr>
          <w:rFonts w:ascii="Arial" w:eastAsia="Times New Roman" w:hAnsi="Arial" w:cs="Arial"/>
        </w:rPr>
        <w:t>Reason: To ensure public safety.</w:t>
      </w:r>
    </w:p>
    <w:p w14:paraId="4F2CC2B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337E585" w14:textId="77777777" w:rsidR="00320F89" w:rsidRPr="009F3E77"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F3E77">
        <w:rPr>
          <w:rFonts w:ascii="Arial" w:eastAsia="Times New Roman" w:hAnsi="Arial" w:cs="Arial"/>
          <w:b/>
        </w:rPr>
        <w:t xml:space="preserve">Illumination of public place. </w:t>
      </w:r>
      <w:r w:rsidRPr="009F3E77">
        <w:rPr>
          <w:rFonts w:ascii="Arial" w:eastAsia="Times New Roman" w:hAnsi="Arial" w:cs="Arial"/>
        </w:rPr>
        <w:t>Any public place affected by works must be kept lit between sunset and sunrise if it is likely to be hazardous to persons in the public place.</w:t>
      </w:r>
    </w:p>
    <w:p w14:paraId="126CC169" w14:textId="77777777" w:rsidR="00320F89" w:rsidRPr="009F3E77" w:rsidRDefault="00320F89" w:rsidP="00320F89">
      <w:pPr>
        <w:tabs>
          <w:tab w:val="left" w:pos="567"/>
        </w:tabs>
        <w:spacing w:after="0" w:line="240" w:lineRule="auto"/>
        <w:jc w:val="both"/>
        <w:rPr>
          <w:rFonts w:ascii="Arial" w:eastAsia="Times New Roman" w:hAnsi="Arial" w:cs="Arial"/>
        </w:rPr>
      </w:pPr>
    </w:p>
    <w:p w14:paraId="7144A56C" w14:textId="77777777" w:rsidR="00320F89" w:rsidRPr="009F3E77" w:rsidRDefault="00A47F54" w:rsidP="00320F89">
      <w:pPr>
        <w:tabs>
          <w:tab w:val="left" w:pos="567"/>
        </w:tabs>
        <w:spacing w:after="0" w:line="240" w:lineRule="auto"/>
        <w:jc w:val="both"/>
        <w:rPr>
          <w:rFonts w:ascii="Arial" w:eastAsia="Times New Roman" w:hAnsi="Arial" w:cs="Arial"/>
        </w:rPr>
      </w:pPr>
      <w:r w:rsidRPr="009F3E77">
        <w:rPr>
          <w:rFonts w:ascii="Arial" w:eastAsia="Times New Roman" w:hAnsi="Arial" w:cs="Arial"/>
        </w:rPr>
        <w:tab/>
        <w:t>Reason: To ensure public safety.</w:t>
      </w:r>
    </w:p>
    <w:p w14:paraId="718B0DA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7E96BAD1" w14:textId="77777777" w:rsidR="00320F89" w:rsidRPr="009F3E77"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F3E77">
        <w:rPr>
          <w:rFonts w:ascii="Arial" w:eastAsia="Times New Roman" w:hAnsi="Arial" w:cs="Arial"/>
          <w:b/>
        </w:rPr>
        <w:t xml:space="preserve">Development to be within site boundaries. </w:t>
      </w:r>
      <w:r w:rsidRPr="009F3E77">
        <w:rPr>
          <w:rFonts w:ascii="Arial" w:eastAsia="Times New Roman" w:hAnsi="Arial" w:cs="Arial"/>
        </w:rPr>
        <w:t>The development must be constructed wholly within the boundaries of the premises.  No portion of the proposed structure shall encroach onto the adjoining properties.  Gates must be installed so they do not open onto any footpath.</w:t>
      </w:r>
    </w:p>
    <w:p w14:paraId="7789E254" w14:textId="77777777" w:rsidR="00320F89" w:rsidRPr="009F3E77" w:rsidRDefault="00320F89" w:rsidP="00320F89">
      <w:pPr>
        <w:tabs>
          <w:tab w:val="left" w:pos="567"/>
        </w:tabs>
        <w:spacing w:after="0" w:line="240" w:lineRule="auto"/>
        <w:jc w:val="both"/>
        <w:rPr>
          <w:rFonts w:ascii="Arial" w:eastAsia="Times New Roman" w:hAnsi="Arial" w:cs="Arial"/>
        </w:rPr>
      </w:pPr>
    </w:p>
    <w:p w14:paraId="7FBC9AD6" w14:textId="77777777" w:rsidR="00320F89" w:rsidRPr="009F3E77" w:rsidRDefault="00A47F54" w:rsidP="00320F89">
      <w:pPr>
        <w:tabs>
          <w:tab w:val="left" w:pos="567"/>
        </w:tabs>
        <w:spacing w:after="0" w:line="240" w:lineRule="auto"/>
        <w:jc w:val="both"/>
        <w:rPr>
          <w:rFonts w:ascii="Arial" w:eastAsia="Times New Roman" w:hAnsi="Arial" w:cs="Arial"/>
        </w:rPr>
      </w:pPr>
      <w:r w:rsidRPr="009F3E77">
        <w:rPr>
          <w:rFonts w:ascii="Arial" w:eastAsia="Times New Roman" w:hAnsi="Arial" w:cs="Arial"/>
        </w:rPr>
        <w:tab/>
        <w:t>Reason: To ensure that development occurs within the site boundaries.</w:t>
      </w:r>
    </w:p>
    <w:p w14:paraId="018CFA5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86D3D38" w14:textId="6D3F5346" w:rsidR="00320F89" w:rsidRPr="004C359A"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74F0C">
        <w:rPr>
          <w:rFonts w:ascii="Arial" w:eastAsia="Times New Roman" w:hAnsi="Arial" w:cs="Arial"/>
          <w:b/>
        </w:rPr>
        <w:t>Protection of public domain</w:t>
      </w:r>
      <w:r w:rsidRPr="004C359A">
        <w:rPr>
          <w:rFonts w:ascii="Arial" w:eastAsia="Times New Roman" w:hAnsi="Arial" w:cs="Arial"/>
          <w:b/>
        </w:rPr>
        <w:t xml:space="preserve">. </w:t>
      </w:r>
      <w:r w:rsidR="00AB4DC8" w:rsidRPr="00AB4DC8">
        <w:rPr>
          <w:rFonts w:ascii="Arial" w:eastAsia="Times New Roman" w:hAnsi="Arial" w:cs="Arial"/>
        </w:rPr>
        <w:t>The public domain must not be obstructed by any materials, vehicles, refuse, skips or the like, under any circumstances, without prior approval from Council.</w:t>
      </w:r>
    </w:p>
    <w:p w14:paraId="31D23DC0" w14:textId="77777777" w:rsidR="00320F89" w:rsidRPr="004C359A" w:rsidRDefault="00320F89" w:rsidP="00320F89">
      <w:pPr>
        <w:tabs>
          <w:tab w:val="left" w:pos="567"/>
        </w:tabs>
        <w:spacing w:after="0" w:line="240" w:lineRule="auto"/>
        <w:jc w:val="both"/>
        <w:rPr>
          <w:rFonts w:ascii="Arial" w:eastAsia="Times New Roman" w:hAnsi="Arial" w:cs="Arial"/>
        </w:rPr>
      </w:pPr>
    </w:p>
    <w:p w14:paraId="6997BAC3" w14:textId="77777777" w:rsidR="00320F89" w:rsidRPr="004C359A" w:rsidRDefault="00A47F54" w:rsidP="00320F89">
      <w:pPr>
        <w:tabs>
          <w:tab w:val="left" w:pos="567"/>
        </w:tabs>
        <w:spacing w:after="0" w:line="240" w:lineRule="auto"/>
        <w:jc w:val="both"/>
        <w:rPr>
          <w:rFonts w:ascii="Arial" w:eastAsia="Times New Roman" w:hAnsi="Arial" w:cs="Arial"/>
        </w:rPr>
      </w:pPr>
      <w:r w:rsidRPr="004C359A">
        <w:rPr>
          <w:rFonts w:ascii="Arial" w:eastAsia="Times New Roman" w:hAnsi="Arial" w:cs="Arial"/>
        </w:rPr>
        <w:tab/>
        <w:t>Reason: to ensure public safety.</w:t>
      </w:r>
    </w:p>
    <w:p w14:paraId="7CE4C262" w14:textId="77777777" w:rsidR="00320F89" w:rsidRPr="00FD52DD" w:rsidRDefault="00320F89" w:rsidP="00320F89">
      <w:pPr>
        <w:spacing w:after="0" w:line="240" w:lineRule="auto"/>
        <w:contextualSpacing/>
        <w:jc w:val="both"/>
        <w:rPr>
          <w:rFonts w:ascii="Arial" w:eastAsia="Times New Roman" w:hAnsi="Arial" w:cs="Arial"/>
          <w:color w:val="FF0000"/>
        </w:rPr>
      </w:pPr>
    </w:p>
    <w:p w14:paraId="03EE00C4" w14:textId="4F598E64" w:rsidR="00320F89" w:rsidRPr="004C359A" w:rsidRDefault="00A47F54" w:rsidP="00FF53A0">
      <w:pPr>
        <w:numPr>
          <w:ilvl w:val="0"/>
          <w:numId w:val="1"/>
        </w:numPr>
        <w:tabs>
          <w:tab w:val="clear" w:pos="1070"/>
          <w:tab w:val="num" w:pos="567"/>
        </w:tabs>
        <w:spacing w:after="0" w:line="240" w:lineRule="auto"/>
        <w:ind w:left="567" w:hanging="567"/>
        <w:contextualSpacing/>
        <w:jc w:val="both"/>
        <w:rPr>
          <w:rFonts w:ascii="Arial" w:eastAsia="Times New Roman" w:hAnsi="Arial" w:cs="Arial"/>
        </w:rPr>
      </w:pPr>
      <w:bookmarkStart w:id="2" w:name="_Hlk49334927"/>
      <w:r w:rsidRPr="004C359A">
        <w:rPr>
          <w:rFonts w:ascii="Arial" w:eastAsia="Times New Roman" w:hAnsi="Arial" w:cs="Arial"/>
          <w:b/>
          <w:bCs/>
        </w:rPr>
        <w:t>Public Utilities and Service Alterations.</w:t>
      </w:r>
      <w:r w:rsidRPr="004C359A">
        <w:rPr>
          <w:rFonts w:ascii="Arial" w:eastAsia="Times New Roman" w:hAnsi="Arial" w:cs="Arial"/>
        </w:rPr>
        <w:t xml:space="preserve">  </w:t>
      </w:r>
      <w:r w:rsidR="00FF53A0" w:rsidRPr="00FF53A0">
        <w:rPr>
          <w:rFonts w:ascii="Arial" w:eastAsia="Times New Roman" w:hAnsi="Arial" w:cs="Arial"/>
        </w:rPr>
        <w:t>All mains, services, poles, etc., which require alteration due to works associated with the development, must be altered at the cost of the person acting on the consent. The person acting on the consent must comply with the requirements (including financial costs) of the relevant utility provider (e.g., Energy Australia, Sydney Water, Telstra, TfNSW, Council, etc.) in relation to any connections, works, repairs, relocation, replacement and/or adjustments to public infrastructure or services affected by the development</w:t>
      </w:r>
      <w:r w:rsidRPr="004C359A">
        <w:rPr>
          <w:rFonts w:ascii="Arial" w:eastAsia="Times New Roman" w:hAnsi="Arial" w:cs="Arial"/>
        </w:rPr>
        <w:t>.</w:t>
      </w:r>
    </w:p>
    <w:p w14:paraId="5CA01D8B" w14:textId="77777777" w:rsidR="00320F89" w:rsidRPr="004C359A" w:rsidRDefault="00320F89" w:rsidP="00320F89">
      <w:pPr>
        <w:spacing w:after="0" w:line="240" w:lineRule="auto"/>
        <w:ind w:left="567"/>
        <w:contextualSpacing/>
        <w:jc w:val="both"/>
        <w:rPr>
          <w:rFonts w:ascii="Arial" w:eastAsia="Times New Roman" w:hAnsi="Arial" w:cs="Arial"/>
        </w:rPr>
      </w:pPr>
    </w:p>
    <w:p w14:paraId="059A3C22" w14:textId="77777777" w:rsidR="00320F89" w:rsidRPr="004C359A" w:rsidRDefault="00A47F54" w:rsidP="00320F89">
      <w:pPr>
        <w:spacing w:after="0" w:line="240" w:lineRule="auto"/>
        <w:ind w:left="567"/>
        <w:contextualSpacing/>
        <w:jc w:val="both"/>
        <w:rPr>
          <w:rFonts w:ascii="Arial" w:eastAsia="Times New Roman" w:hAnsi="Arial" w:cs="Arial"/>
        </w:rPr>
      </w:pPr>
      <w:r w:rsidRPr="004C359A">
        <w:rPr>
          <w:rFonts w:ascii="Arial" w:eastAsia="Times New Roman" w:hAnsi="Arial" w:cs="Arial"/>
        </w:rPr>
        <w:t>Reason:  Protection of infrastructure and compliance with relevant Authorities requirements.</w:t>
      </w:r>
    </w:p>
    <w:p w14:paraId="0901A7A4" w14:textId="77777777" w:rsidR="00320F89" w:rsidRPr="00FD52DD" w:rsidRDefault="00320F89" w:rsidP="00320F89">
      <w:pPr>
        <w:spacing w:after="0" w:line="240" w:lineRule="auto"/>
        <w:ind w:left="567"/>
        <w:contextualSpacing/>
        <w:jc w:val="both"/>
        <w:rPr>
          <w:rFonts w:ascii="Arial" w:eastAsia="Times New Roman" w:hAnsi="Arial" w:cs="Arial"/>
          <w:color w:val="FF0000"/>
        </w:rPr>
      </w:pPr>
    </w:p>
    <w:p w14:paraId="1F88F667" w14:textId="3F236DB0" w:rsidR="00320F89" w:rsidRPr="00276BCE"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76BCE">
        <w:rPr>
          <w:rFonts w:ascii="Arial" w:eastAsia="Times New Roman" w:hAnsi="Arial" w:cs="Arial"/>
          <w:b/>
          <w:bCs/>
        </w:rPr>
        <w:t>Traffic Management</w:t>
      </w:r>
      <w:r w:rsidRPr="00276BCE">
        <w:rPr>
          <w:rFonts w:ascii="Arial" w:eastAsia="Times New Roman" w:hAnsi="Arial" w:cs="Arial"/>
        </w:rPr>
        <w:t xml:space="preserve">. </w:t>
      </w:r>
      <w:r w:rsidR="008D564B" w:rsidRPr="00276BCE">
        <w:rPr>
          <w:rFonts w:ascii="Arial" w:eastAsia="Times New Roman" w:hAnsi="Arial" w:cs="Arial"/>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p w14:paraId="64618D41" w14:textId="77777777" w:rsidR="00320F89" w:rsidRPr="00276BCE" w:rsidRDefault="00320F89" w:rsidP="00320F89">
      <w:pPr>
        <w:tabs>
          <w:tab w:val="left" w:pos="567"/>
        </w:tabs>
        <w:spacing w:after="0" w:line="240" w:lineRule="auto"/>
        <w:jc w:val="both"/>
        <w:rPr>
          <w:rFonts w:ascii="Arial" w:eastAsia="Times New Roman" w:hAnsi="Arial" w:cs="Arial"/>
        </w:rPr>
      </w:pPr>
    </w:p>
    <w:p w14:paraId="0D74ED87" w14:textId="003C7FF8" w:rsidR="00320F89" w:rsidRPr="00276BCE" w:rsidRDefault="00A47F54" w:rsidP="00320F89">
      <w:pPr>
        <w:tabs>
          <w:tab w:val="left" w:pos="567"/>
        </w:tabs>
        <w:spacing w:after="0" w:line="240" w:lineRule="auto"/>
        <w:ind w:left="567"/>
        <w:jc w:val="both"/>
        <w:rPr>
          <w:rFonts w:ascii="Arial" w:eastAsia="Times New Roman" w:hAnsi="Arial" w:cs="Arial"/>
        </w:rPr>
      </w:pPr>
      <w:r w:rsidRPr="00276BCE">
        <w:rPr>
          <w:rFonts w:ascii="Arial" w:eastAsia="Times New Roman" w:hAnsi="Arial" w:cs="Arial"/>
        </w:rPr>
        <w:t xml:space="preserve">Reason: </w:t>
      </w:r>
      <w:r w:rsidR="00B65785" w:rsidRPr="00276BCE">
        <w:rPr>
          <w:rFonts w:ascii="Arial" w:eastAsia="Times New Roman" w:hAnsi="Arial" w:cs="Arial"/>
        </w:rPr>
        <w:t>To ensure that appropriate procedures are in place to assist with the safety of all affected road users within the public domain when works are being undertaken</w:t>
      </w:r>
      <w:r w:rsidRPr="00276BCE">
        <w:rPr>
          <w:rFonts w:ascii="Arial" w:eastAsia="Times New Roman" w:hAnsi="Arial" w:cs="Arial"/>
        </w:rPr>
        <w:t>.</w:t>
      </w:r>
    </w:p>
    <w:p w14:paraId="59C911A2"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1B65988" w14:textId="038A6493" w:rsidR="00320F89" w:rsidRPr="00D454D5"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454D5">
        <w:rPr>
          <w:rFonts w:ascii="Arial" w:eastAsia="Times New Roman" w:hAnsi="Arial" w:cs="Arial"/>
          <w:b/>
          <w:bCs/>
        </w:rPr>
        <w:t>Over Size / Over Mass Vehicles Permit.</w:t>
      </w:r>
      <w:r w:rsidRPr="00D454D5">
        <w:rPr>
          <w:rFonts w:ascii="Arial" w:eastAsia="Times New Roman" w:hAnsi="Arial" w:cs="Arial"/>
        </w:rPr>
        <w:t xml:space="preserve"> </w:t>
      </w:r>
      <w:r w:rsidR="00871D26" w:rsidRPr="00D454D5">
        <w:rPr>
          <w:rFonts w:ascii="Arial" w:eastAsia="Times New Roman" w:hAnsi="Arial" w:cs="Arial"/>
        </w:rPr>
        <w:t>An Oversize Overmass approval from the National Heavy Vehicle Regulator (NHVR) must be submitted to the principal certifier. The person acting on this consent must submit an application for an Oversize Overmass Permit through NHVR’s portal (www.nhvr.gov.au/about-us/nhvr-portal) prior to driving through local roads within the City of Ryde LGA</w:t>
      </w:r>
      <w:r w:rsidRPr="00D454D5">
        <w:rPr>
          <w:rFonts w:ascii="Arial" w:eastAsia="Times New Roman" w:hAnsi="Arial" w:cs="Arial"/>
        </w:rPr>
        <w:t>.</w:t>
      </w:r>
    </w:p>
    <w:p w14:paraId="1B957C8B" w14:textId="77777777" w:rsidR="00320F89" w:rsidRPr="00D454D5" w:rsidRDefault="00320F89" w:rsidP="00320F89">
      <w:pPr>
        <w:tabs>
          <w:tab w:val="left" w:pos="567"/>
        </w:tabs>
        <w:spacing w:after="0" w:line="240" w:lineRule="auto"/>
        <w:ind w:left="567"/>
        <w:jc w:val="both"/>
        <w:rPr>
          <w:rFonts w:ascii="Arial" w:eastAsia="Times New Roman" w:hAnsi="Arial" w:cs="Arial"/>
        </w:rPr>
      </w:pPr>
    </w:p>
    <w:p w14:paraId="50D79492" w14:textId="01AB2F24" w:rsidR="00320F89" w:rsidRPr="00D454D5" w:rsidRDefault="00A47F54" w:rsidP="00320F89">
      <w:pPr>
        <w:tabs>
          <w:tab w:val="left" w:pos="567"/>
        </w:tabs>
        <w:spacing w:after="0" w:line="240" w:lineRule="auto"/>
        <w:ind w:left="567"/>
        <w:jc w:val="both"/>
        <w:rPr>
          <w:rFonts w:ascii="Arial" w:eastAsia="Times New Roman" w:hAnsi="Arial" w:cs="Arial"/>
        </w:rPr>
      </w:pPr>
      <w:r w:rsidRPr="00D454D5">
        <w:rPr>
          <w:rFonts w:ascii="Arial" w:eastAsia="Times New Roman" w:hAnsi="Arial" w:cs="Arial"/>
        </w:rPr>
        <w:t xml:space="preserve">Reason: </w:t>
      </w:r>
      <w:r w:rsidR="00D454D5" w:rsidRPr="00D454D5">
        <w:rPr>
          <w:rFonts w:ascii="Arial" w:eastAsia="Times New Roman" w:hAnsi="Arial" w:cs="Arial"/>
        </w:rPr>
        <w:t>To ensure maintenance of Council’s assets</w:t>
      </w:r>
      <w:r w:rsidRPr="00D454D5">
        <w:rPr>
          <w:rFonts w:ascii="Arial" w:eastAsia="Times New Roman" w:hAnsi="Arial" w:cs="Arial"/>
        </w:rPr>
        <w:t>.</w:t>
      </w:r>
    </w:p>
    <w:p w14:paraId="796B8817"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41C25ED4" w14:textId="3C89709B" w:rsidR="00702F98" w:rsidRPr="00A47F54" w:rsidRDefault="00A47F54" w:rsidP="004A32A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Pr>
          <w:rFonts w:ascii="Arial" w:eastAsia="Times New Roman" w:hAnsi="Arial" w:cs="Arial"/>
          <w:b/>
          <w:bCs/>
        </w:rPr>
        <w:t xml:space="preserve">Remediation Action Plan. </w:t>
      </w:r>
      <w:r>
        <w:rPr>
          <w:rFonts w:ascii="Arial" w:eastAsia="Times New Roman" w:hAnsi="Arial" w:cs="Arial"/>
        </w:rPr>
        <w:t xml:space="preserve">The applicant must undertake the </w:t>
      </w:r>
      <w:r w:rsidR="005B4628">
        <w:rPr>
          <w:rFonts w:ascii="Arial" w:eastAsia="Times New Roman" w:hAnsi="Arial" w:cs="Arial"/>
        </w:rPr>
        <w:t xml:space="preserve">remedial </w:t>
      </w:r>
      <w:r>
        <w:rPr>
          <w:rFonts w:ascii="Arial" w:eastAsia="Times New Roman" w:hAnsi="Arial" w:cs="Arial"/>
        </w:rPr>
        <w:t>works outlined in the Remediation Action Plan</w:t>
      </w:r>
      <w:r w:rsidR="00103B31">
        <w:rPr>
          <w:rFonts w:ascii="Arial" w:eastAsia="Times New Roman" w:hAnsi="Arial" w:cs="Arial"/>
        </w:rPr>
        <w:t xml:space="preserve">, </w:t>
      </w:r>
      <w:r>
        <w:rPr>
          <w:rFonts w:ascii="Arial" w:eastAsia="Times New Roman" w:hAnsi="Arial" w:cs="Arial"/>
        </w:rPr>
        <w:t xml:space="preserve">prepared by </w:t>
      </w:r>
      <w:r w:rsidRPr="00A47F54">
        <w:rPr>
          <w:rFonts w:ascii="Arial" w:eastAsia="Times New Roman" w:hAnsi="Arial" w:cs="Arial"/>
        </w:rPr>
        <w:t>Martens</w:t>
      </w:r>
      <w:r w:rsidR="00103B31" w:rsidRPr="00A47F54">
        <w:rPr>
          <w:rFonts w:ascii="Arial" w:eastAsia="Times New Roman" w:hAnsi="Arial" w:cs="Arial"/>
        </w:rPr>
        <w:t>, Rev 2</w:t>
      </w:r>
      <w:r w:rsidRPr="00A47F54">
        <w:rPr>
          <w:rFonts w:ascii="Arial" w:eastAsia="Times New Roman" w:hAnsi="Arial" w:cs="Arial"/>
        </w:rPr>
        <w:t xml:space="preserve"> dated 2 September 2024 prior to the issue of </w:t>
      </w:r>
      <w:r w:rsidRPr="00A47F54">
        <w:rPr>
          <w:rFonts w:ascii="Arial" w:eastAsia="Times New Roman" w:hAnsi="Arial" w:cs="Arial"/>
          <w:strike/>
        </w:rPr>
        <w:t>any construction certificate</w:t>
      </w:r>
      <w:r w:rsidR="00EC5694" w:rsidRPr="00A47F54">
        <w:rPr>
          <w:rFonts w:ascii="Arial" w:eastAsia="Times New Roman" w:hAnsi="Arial" w:cs="Arial"/>
        </w:rPr>
        <w:t xml:space="preserve"> Construction Certificate CC1 – Piling and Excavation</w:t>
      </w:r>
      <w:r w:rsidRPr="00A47F54">
        <w:rPr>
          <w:rFonts w:ascii="Arial" w:eastAsia="Times New Roman" w:hAnsi="Arial" w:cs="Arial"/>
        </w:rPr>
        <w:t xml:space="preserve">. </w:t>
      </w:r>
    </w:p>
    <w:p w14:paraId="01A930EE" w14:textId="77777777" w:rsidR="006367C3" w:rsidRPr="00A47F54" w:rsidRDefault="00A47F54" w:rsidP="006367C3">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Following site remediation works and additional site testing, a validation report is</w:t>
      </w:r>
    </w:p>
    <w:p w14:paraId="1F85C7DC" w14:textId="696799FC" w:rsidR="005560E7" w:rsidRPr="00A47F54" w:rsidRDefault="00A47F54" w:rsidP="006367C3">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 xml:space="preserve">to be prepared by suitably qualified consultant and submitted to Council. </w:t>
      </w:r>
    </w:p>
    <w:p w14:paraId="7379E332" w14:textId="77777777" w:rsidR="006367C3" w:rsidRDefault="006367C3" w:rsidP="006367C3">
      <w:pPr>
        <w:tabs>
          <w:tab w:val="left" w:pos="567"/>
        </w:tabs>
        <w:spacing w:after="0" w:line="240" w:lineRule="auto"/>
        <w:ind w:left="567"/>
        <w:jc w:val="both"/>
        <w:rPr>
          <w:rFonts w:ascii="Arial" w:eastAsia="Times New Roman" w:hAnsi="Arial" w:cs="Arial"/>
        </w:rPr>
      </w:pPr>
    </w:p>
    <w:p w14:paraId="72BDD4B2" w14:textId="188ABB61" w:rsidR="006367C3" w:rsidRDefault="00A47F54" w:rsidP="00764224">
      <w:pPr>
        <w:tabs>
          <w:tab w:val="left" w:pos="567"/>
        </w:tabs>
        <w:spacing w:after="0" w:line="240" w:lineRule="auto"/>
        <w:ind w:left="567"/>
        <w:jc w:val="both"/>
        <w:rPr>
          <w:rFonts w:ascii="Arial" w:eastAsia="Times New Roman" w:hAnsi="Arial" w:cs="Arial"/>
        </w:rPr>
      </w:pPr>
      <w:r>
        <w:rPr>
          <w:rFonts w:ascii="Arial" w:eastAsia="Times New Roman" w:hAnsi="Arial" w:cs="Arial"/>
        </w:rPr>
        <w:t xml:space="preserve">Reason: To ensure </w:t>
      </w:r>
      <w:r w:rsidR="00912B3A">
        <w:rPr>
          <w:rFonts w:ascii="Arial" w:eastAsia="Times New Roman" w:hAnsi="Arial" w:cs="Arial"/>
        </w:rPr>
        <w:t xml:space="preserve">site is made suitable in accordance with the recommendations of approved Detailed Site Investigation Report and Remediation Action Plan as referenced in this notice of determination. </w:t>
      </w:r>
    </w:p>
    <w:p w14:paraId="76DA90A9" w14:textId="77777777" w:rsidR="004A32AD" w:rsidRPr="004A32AD" w:rsidRDefault="004A32AD" w:rsidP="00764224">
      <w:pPr>
        <w:tabs>
          <w:tab w:val="left" w:pos="567"/>
        </w:tabs>
        <w:spacing w:after="0" w:line="240" w:lineRule="auto"/>
        <w:jc w:val="both"/>
        <w:rPr>
          <w:rFonts w:ascii="Arial" w:eastAsia="Times New Roman" w:hAnsi="Arial" w:cs="Arial"/>
          <w:color w:val="FF0000"/>
        </w:rPr>
      </w:pPr>
    </w:p>
    <w:p w14:paraId="39ECA22D" w14:textId="613B86CE" w:rsidR="004A32AD" w:rsidRPr="0071339E" w:rsidRDefault="00A47F54" w:rsidP="003B34D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B34D8">
        <w:rPr>
          <w:rFonts w:ascii="Arial" w:eastAsia="Times New Roman" w:hAnsi="Arial" w:cs="Arial"/>
          <w:b/>
          <w:bCs/>
        </w:rPr>
        <w:t>Asbestos (signage)</w:t>
      </w:r>
      <w:r w:rsidR="003B34D8" w:rsidRPr="003B34D8">
        <w:rPr>
          <w:rFonts w:ascii="Arial" w:eastAsia="Times New Roman" w:hAnsi="Arial" w:cs="Arial"/>
          <w:b/>
          <w:bCs/>
        </w:rPr>
        <w:t>.</w:t>
      </w:r>
      <w:r w:rsidRPr="003B34D8">
        <w:rPr>
          <w:rFonts w:ascii="Arial" w:eastAsia="Times New Roman" w:hAnsi="Arial" w:cs="Arial"/>
          <w:b/>
          <w:bCs/>
        </w:rPr>
        <w:t xml:space="preserve"> </w:t>
      </w:r>
      <w:r w:rsidRPr="003B34D8">
        <w:rPr>
          <w:rFonts w:ascii="Arial" w:eastAsia="Times New Roman" w:hAnsi="Arial" w:cs="Arial"/>
        </w:rPr>
        <w:t xml:space="preserve">On demolition sites where buildings are known to contain friable </w:t>
      </w:r>
      <w:r w:rsidRPr="0071339E">
        <w:rPr>
          <w:rFonts w:ascii="Arial" w:eastAsia="Times New Roman" w:hAnsi="Arial" w:cs="Arial"/>
        </w:rPr>
        <w:t xml:space="preserve">or non-friable asbestos material, standard warning signs containing the words ‘DANGER ASBESTOS REMOVAL IN PROGRESS” measuring not less than 400mm x 300mm are </w:t>
      </w:r>
      <w:r w:rsidRPr="0071339E">
        <w:rPr>
          <w:rFonts w:ascii="Arial" w:eastAsia="Times New Roman" w:hAnsi="Arial" w:cs="Arial"/>
        </w:rPr>
        <w:lastRenderedPageBreak/>
        <w:t xml:space="preserve">to be erected in a prominent position on site visible from the street kerb. The sign is to be erected prior to demolition work commencing and is to remain in place until such time as all asbestos material has been removed from the site. Advice on the availability of these signs can be obtained by contacting the NSW WorkCover Authority hotline or their website </w:t>
      </w:r>
      <w:hyperlink r:id="rId11" w:history="1">
        <w:r w:rsidR="003B34D8" w:rsidRPr="0071339E">
          <w:t>www.workcover.nsw.gov.au</w:t>
        </w:r>
      </w:hyperlink>
      <w:r w:rsidRPr="0071339E">
        <w:rPr>
          <w:rFonts w:ascii="Arial" w:eastAsia="Times New Roman" w:hAnsi="Arial" w:cs="Arial"/>
        </w:rPr>
        <w:t>.</w:t>
      </w:r>
    </w:p>
    <w:p w14:paraId="2F4D580E" w14:textId="77777777" w:rsidR="003B34D8" w:rsidRPr="0071339E" w:rsidRDefault="003B34D8" w:rsidP="004A32AD">
      <w:pPr>
        <w:tabs>
          <w:tab w:val="left" w:pos="567"/>
        </w:tabs>
        <w:spacing w:after="0" w:line="240" w:lineRule="auto"/>
        <w:ind w:left="567"/>
        <w:jc w:val="both"/>
        <w:rPr>
          <w:rFonts w:ascii="Arial" w:eastAsia="Times New Roman" w:hAnsi="Arial" w:cs="Arial"/>
        </w:rPr>
      </w:pPr>
    </w:p>
    <w:p w14:paraId="461658B6" w14:textId="4F87007D" w:rsidR="004A32AD" w:rsidRPr="0071339E" w:rsidRDefault="00A47F54" w:rsidP="004A32AD">
      <w:pPr>
        <w:tabs>
          <w:tab w:val="left" w:pos="567"/>
        </w:tabs>
        <w:spacing w:after="0" w:line="240" w:lineRule="auto"/>
        <w:ind w:left="567"/>
        <w:jc w:val="both"/>
        <w:rPr>
          <w:rFonts w:ascii="Arial" w:eastAsia="Times New Roman" w:hAnsi="Arial" w:cs="Arial"/>
        </w:rPr>
      </w:pPr>
      <w:r w:rsidRPr="0071339E">
        <w:rPr>
          <w:rFonts w:ascii="Arial" w:eastAsia="Times New Roman" w:hAnsi="Arial" w:cs="Arial"/>
        </w:rPr>
        <w:t>Reason:   To comply with the requirements of the NSW WorkCover Authority</w:t>
      </w:r>
      <w:r w:rsidR="003B34D8" w:rsidRPr="0071339E">
        <w:rPr>
          <w:rFonts w:ascii="Arial" w:eastAsia="Times New Roman" w:hAnsi="Arial" w:cs="Arial"/>
        </w:rPr>
        <w:t>.</w:t>
      </w:r>
    </w:p>
    <w:p w14:paraId="4E91EEE7" w14:textId="77777777" w:rsidR="003B34D8" w:rsidRPr="004A32AD" w:rsidRDefault="003B34D8" w:rsidP="004A32AD">
      <w:pPr>
        <w:tabs>
          <w:tab w:val="left" w:pos="567"/>
        </w:tabs>
        <w:spacing w:after="0" w:line="240" w:lineRule="auto"/>
        <w:ind w:left="567"/>
        <w:jc w:val="both"/>
        <w:rPr>
          <w:rFonts w:ascii="Arial" w:eastAsia="Times New Roman" w:hAnsi="Arial" w:cs="Arial"/>
          <w:color w:val="FF0000"/>
        </w:rPr>
      </w:pPr>
    </w:p>
    <w:p w14:paraId="7B1A6B96" w14:textId="14FBC315" w:rsidR="00CB090B" w:rsidRPr="0071339E" w:rsidRDefault="00A47F54" w:rsidP="0071339E">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1339E">
        <w:rPr>
          <w:rFonts w:ascii="Arial" w:eastAsia="Times New Roman" w:hAnsi="Arial" w:cs="Arial"/>
          <w:b/>
          <w:bCs/>
        </w:rPr>
        <w:t xml:space="preserve">Hazardous Materials Survey Required - </w:t>
      </w:r>
      <w:r w:rsidRPr="0071339E">
        <w:rPr>
          <w:rFonts w:ascii="Arial" w:eastAsia="Times New Roman" w:hAnsi="Arial" w:cs="Arial"/>
        </w:rPr>
        <w:t>Prior to the commencement of any demolition works on site, a Hazardous Materials Survey Report must be prepared by a suitably qualified person (such as a certified Occupational Hygienist) and submitted to the satisfaction of the Registered Certifier, with a copy provided to Council. The report must identify and record the type, location and extent of any hazardous materials on the site and make recommendations as to the safe management and/or removal to ensure the site is safe for demolition, construction and future use/occupation.</w:t>
      </w:r>
    </w:p>
    <w:p w14:paraId="38347B60" w14:textId="77777777" w:rsidR="00CB090B" w:rsidRPr="00FD52DD" w:rsidRDefault="00CB090B" w:rsidP="00320F89">
      <w:pPr>
        <w:tabs>
          <w:tab w:val="left" w:pos="567"/>
        </w:tabs>
        <w:spacing w:after="0" w:line="240" w:lineRule="auto"/>
        <w:ind w:left="567"/>
        <w:jc w:val="both"/>
        <w:rPr>
          <w:rFonts w:ascii="Arial" w:eastAsia="Times New Roman" w:hAnsi="Arial" w:cs="Arial"/>
          <w:color w:val="FF0000"/>
        </w:rPr>
      </w:pPr>
    </w:p>
    <w:p w14:paraId="616A1D00" w14:textId="23F24A05" w:rsidR="00320F89" w:rsidRPr="00A62589"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62589">
        <w:rPr>
          <w:rFonts w:ascii="Arial" w:eastAsia="Times New Roman" w:hAnsi="Arial" w:cs="Arial"/>
          <w:b/>
          <w:bCs/>
        </w:rPr>
        <w:t>Design and Construction Standards</w:t>
      </w:r>
      <w:r w:rsidR="008D533A" w:rsidRPr="00A62589">
        <w:rPr>
          <w:rFonts w:ascii="Arial" w:eastAsia="Times New Roman" w:hAnsi="Arial" w:cs="Arial"/>
          <w:b/>
          <w:bCs/>
        </w:rPr>
        <w:t>(engineering)</w:t>
      </w:r>
      <w:r w:rsidRPr="00A62589">
        <w:rPr>
          <w:rFonts w:ascii="Arial" w:eastAsia="Times New Roman" w:hAnsi="Arial" w:cs="Arial"/>
          <w:b/>
          <w:bCs/>
        </w:rPr>
        <w:t>.</w:t>
      </w:r>
      <w:r w:rsidRPr="00A62589">
        <w:rPr>
          <w:rFonts w:ascii="Arial" w:eastAsia="Times New Roman" w:hAnsi="Arial" w:cs="Arial"/>
        </w:rPr>
        <w:t xml:space="preserve"> </w:t>
      </w:r>
      <w:r w:rsidR="003F632B" w:rsidRPr="00A62589">
        <w:rPr>
          <w:rFonts w:ascii="Arial" w:eastAsia="Times New Roman" w:hAnsi="Arial" w:cs="Arial"/>
        </w:rPr>
        <w:t>All engineering plans and work inside the property must be carried out in accordance with the requirements of relevant Australian Standards.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3EE76697" w14:textId="77777777" w:rsidR="00320F89" w:rsidRPr="00A62589" w:rsidRDefault="00320F89" w:rsidP="00320F89">
      <w:pPr>
        <w:tabs>
          <w:tab w:val="left" w:pos="567"/>
        </w:tabs>
        <w:spacing w:after="0" w:line="240" w:lineRule="auto"/>
        <w:ind w:left="567"/>
        <w:jc w:val="both"/>
        <w:rPr>
          <w:rFonts w:ascii="Arial" w:eastAsia="Times New Roman" w:hAnsi="Arial" w:cs="Arial"/>
        </w:rPr>
      </w:pPr>
    </w:p>
    <w:p w14:paraId="4E577450" w14:textId="77777777" w:rsidR="00320F89" w:rsidRPr="00A62589" w:rsidRDefault="00A47F54" w:rsidP="00320F89">
      <w:pPr>
        <w:tabs>
          <w:tab w:val="left" w:pos="567"/>
        </w:tabs>
        <w:spacing w:after="0" w:line="240" w:lineRule="auto"/>
        <w:ind w:left="567"/>
        <w:jc w:val="both"/>
        <w:rPr>
          <w:rFonts w:ascii="Arial" w:eastAsia="Times New Roman" w:hAnsi="Arial" w:cs="Arial"/>
        </w:rPr>
      </w:pPr>
      <w:r w:rsidRPr="00A62589">
        <w:rPr>
          <w:rFonts w:ascii="Arial" w:eastAsia="Times New Roman" w:hAnsi="Arial" w:cs="Arial"/>
        </w:rPr>
        <w:t>Reason:  To ensure that all works are undertaken in accordance with any relevant standard and DCP requirements.</w:t>
      </w:r>
    </w:p>
    <w:p w14:paraId="0C160984"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477C85F" w14:textId="22496911" w:rsidR="00320F89" w:rsidRPr="00CE78FC" w:rsidRDefault="00A47F54" w:rsidP="00320F89">
      <w:pPr>
        <w:pStyle w:val="ListParagraph"/>
        <w:numPr>
          <w:ilvl w:val="0"/>
          <w:numId w:val="1"/>
        </w:numPr>
        <w:tabs>
          <w:tab w:val="clear" w:pos="1070"/>
          <w:tab w:val="num" w:pos="1560"/>
        </w:tabs>
        <w:ind w:left="567" w:hanging="567"/>
        <w:contextualSpacing/>
        <w:jc w:val="both"/>
        <w:rPr>
          <w:rFonts w:cs="Arial"/>
          <w:bCs/>
          <w:sz w:val="22"/>
          <w:szCs w:val="22"/>
        </w:rPr>
      </w:pPr>
      <w:r w:rsidRPr="00CE78FC">
        <w:rPr>
          <w:rFonts w:cs="Arial"/>
          <w:b/>
          <w:sz w:val="22"/>
          <w:szCs w:val="22"/>
        </w:rPr>
        <w:t>Restoration.</w:t>
      </w:r>
      <w:r w:rsidRPr="00CE78FC">
        <w:rPr>
          <w:rFonts w:cs="Arial"/>
          <w:sz w:val="22"/>
          <w:szCs w:val="22"/>
        </w:rPr>
        <w:t xml:space="preserve">  </w:t>
      </w:r>
      <w:r w:rsidR="001A3B98" w:rsidRPr="00CE78FC">
        <w:rPr>
          <w:rFonts w:cs="Arial"/>
          <w:sz w:val="22"/>
          <w:szCs w:val="22"/>
        </w:rPr>
        <w:t>Public areas must be maintained in a safe condition at all times. Restoration of disturbed road and footway areas, including repairs of damaged infrastructure as a result of the construction works associated with the development, must be undertaken by the person acting on this consent in accordance with Council’s standards and specifications, and DCP Part 8.5 (Public Civil Works), to the satisfaction of Council</w:t>
      </w:r>
      <w:r w:rsidRPr="00CE78FC">
        <w:rPr>
          <w:rFonts w:cs="Arial"/>
          <w:sz w:val="22"/>
          <w:szCs w:val="22"/>
        </w:rPr>
        <w:t>.</w:t>
      </w:r>
    </w:p>
    <w:p w14:paraId="424EBFED" w14:textId="77777777" w:rsidR="00320F89" w:rsidRPr="00CE78FC" w:rsidRDefault="00320F89" w:rsidP="00320F89">
      <w:pPr>
        <w:pStyle w:val="ListParagraph"/>
        <w:tabs>
          <w:tab w:val="num" w:pos="1560"/>
        </w:tabs>
        <w:ind w:left="567" w:hanging="567"/>
        <w:jc w:val="both"/>
        <w:rPr>
          <w:rFonts w:cs="Arial"/>
          <w:b/>
          <w:sz w:val="22"/>
          <w:szCs w:val="22"/>
        </w:rPr>
      </w:pPr>
    </w:p>
    <w:p w14:paraId="6225B1A6" w14:textId="25EC4288" w:rsidR="00320F89" w:rsidRPr="00CE78FC" w:rsidRDefault="00A47F54" w:rsidP="00320F89">
      <w:pPr>
        <w:pStyle w:val="ListParagraph"/>
        <w:tabs>
          <w:tab w:val="num" w:pos="1560"/>
        </w:tabs>
        <w:ind w:left="567" w:hanging="709"/>
        <w:jc w:val="both"/>
        <w:rPr>
          <w:rFonts w:cs="Arial"/>
          <w:bCs/>
          <w:sz w:val="22"/>
          <w:szCs w:val="22"/>
        </w:rPr>
      </w:pPr>
      <w:r w:rsidRPr="00CE78FC">
        <w:rPr>
          <w:rFonts w:cs="Arial"/>
          <w:sz w:val="22"/>
          <w:szCs w:val="22"/>
        </w:rPr>
        <w:tab/>
        <w:t xml:space="preserve">Reason: </w:t>
      </w:r>
      <w:r w:rsidR="00CE78FC" w:rsidRPr="00CE78FC">
        <w:rPr>
          <w:rFonts w:cs="Arial"/>
          <w:sz w:val="22"/>
          <w:szCs w:val="22"/>
        </w:rPr>
        <w:t>To ensure the amenity and state of the public domain is maintained</w:t>
      </w:r>
      <w:r w:rsidRPr="00CE78FC">
        <w:rPr>
          <w:rFonts w:cs="Arial"/>
          <w:sz w:val="22"/>
          <w:szCs w:val="22"/>
        </w:rPr>
        <w:t>.</w:t>
      </w:r>
    </w:p>
    <w:p w14:paraId="5B1D233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7DDD79F" w14:textId="1B00A012" w:rsidR="00320F89" w:rsidRPr="00CC3DC2" w:rsidRDefault="00A47F54" w:rsidP="00320F89">
      <w:pPr>
        <w:numPr>
          <w:ilvl w:val="0"/>
          <w:numId w:val="1"/>
        </w:numPr>
        <w:tabs>
          <w:tab w:val="clear" w:pos="1070"/>
          <w:tab w:val="num" w:pos="567"/>
        </w:tabs>
        <w:spacing w:after="0" w:line="240" w:lineRule="auto"/>
        <w:ind w:left="567" w:hanging="720"/>
        <w:jc w:val="both"/>
        <w:rPr>
          <w:rFonts w:ascii="Arial" w:eastAsia="Times New Roman" w:hAnsi="Arial" w:cs="Arial"/>
        </w:rPr>
      </w:pPr>
      <w:r w:rsidRPr="00CC3DC2">
        <w:rPr>
          <w:rFonts w:ascii="Arial" w:eastAsia="Times New Roman" w:hAnsi="Arial" w:cs="Arial"/>
          <w:b/>
          <w:bCs/>
        </w:rPr>
        <w:t>Road Activity Permits.</w:t>
      </w:r>
      <w:r w:rsidRPr="00CC3DC2">
        <w:rPr>
          <w:rFonts w:ascii="Arial" w:eastAsia="Times New Roman" w:hAnsi="Arial" w:cs="Arial"/>
        </w:rPr>
        <w:t xml:space="preserve"> </w:t>
      </w:r>
      <w:r w:rsidR="00BB1CFA" w:rsidRPr="00CC3DC2">
        <w:rPr>
          <w:rFonts w:ascii="Arial" w:eastAsia="Times New Roman" w:hAnsi="Arial" w:cs="Arial"/>
        </w:rPr>
        <w:t>Prior to carrying out any work in, on or over a road reserve, consent from Council is required as per the Roads Act 1993. The applicant is required to review the "Road Activity Permits Checklist" (available from Council’s website: https://www.ryde.nsw.gov.au/files/assets/public/forms-and-documents/2023-07-road-activity-permits-checklist.pdf) and apply for the relevant permits for approval by Council. Types of road activity permits potentially required include Road Use Permit, Work Zone Permit, Road / Footpath / Driveway / Nature Strip / Kerb &amp; Gutter Opening Permit, Temporary Placement of Elevated Tower, Crane or Concrete Pump, Operation of a Crane Over Air Space Permit, Construction Hoarding Permit and Skip Bin on Nature Strip Permit. Penalties apply for failure to comply</w:t>
      </w:r>
      <w:r w:rsidRPr="00CC3DC2">
        <w:rPr>
          <w:rFonts w:ascii="Arial" w:eastAsia="Times New Roman" w:hAnsi="Arial" w:cs="Arial"/>
        </w:rPr>
        <w:t>.</w:t>
      </w:r>
    </w:p>
    <w:p w14:paraId="64A596EC" w14:textId="77777777" w:rsidR="00320F89" w:rsidRPr="00CC3DC2" w:rsidRDefault="00320F89" w:rsidP="00320F89">
      <w:pPr>
        <w:tabs>
          <w:tab w:val="left" w:pos="567"/>
        </w:tabs>
        <w:spacing w:after="0" w:line="240" w:lineRule="auto"/>
        <w:ind w:left="720"/>
        <w:jc w:val="both"/>
        <w:rPr>
          <w:rFonts w:ascii="Arial" w:eastAsia="Times New Roman" w:hAnsi="Arial" w:cs="Arial"/>
        </w:rPr>
      </w:pPr>
    </w:p>
    <w:p w14:paraId="3F9BC35C" w14:textId="77777777" w:rsidR="00320F89" w:rsidRPr="00CC3DC2" w:rsidRDefault="00A47F54" w:rsidP="00320F89">
      <w:pPr>
        <w:tabs>
          <w:tab w:val="left" w:pos="567"/>
        </w:tabs>
        <w:spacing w:after="0" w:line="240" w:lineRule="auto"/>
        <w:jc w:val="both"/>
        <w:rPr>
          <w:rFonts w:ascii="Arial" w:eastAsia="Times New Roman" w:hAnsi="Arial" w:cs="Arial"/>
        </w:rPr>
      </w:pPr>
      <w:r w:rsidRPr="00CC3DC2">
        <w:rPr>
          <w:rFonts w:ascii="Arial" w:eastAsia="Times New Roman" w:hAnsi="Arial" w:cs="Arial"/>
        </w:rPr>
        <w:tab/>
        <w:t>Reason: To ensure the amenity and state of the public domain is maintained.</w:t>
      </w:r>
    </w:p>
    <w:p w14:paraId="55A28247"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1CC2793" w14:textId="77777777" w:rsidR="00320F89" w:rsidRPr="001F192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F1920">
        <w:rPr>
          <w:rFonts w:ascii="Arial" w:eastAsia="Times New Roman" w:hAnsi="Arial" w:cs="Arial"/>
          <w:b/>
          <w:bCs/>
        </w:rPr>
        <w:t>Transport for NSW Requirements.</w:t>
      </w:r>
    </w:p>
    <w:p w14:paraId="6016DAB6" w14:textId="6D3784DC" w:rsidR="00320F89" w:rsidRPr="001F1920" w:rsidRDefault="00A47F54" w:rsidP="00051855">
      <w:pPr>
        <w:tabs>
          <w:tab w:val="left" w:pos="567"/>
        </w:tabs>
        <w:spacing w:after="0" w:line="240" w:lineRule="auto"/>
        <w:ind w:left="567"/>
        <w:contextualSpacing/>
        <w:jc w:val="both"/>
        <w:rPr>
          <w:rFonts w:ascii="Arial" w:eastAsia="Times New Roman" w:hAnsi="Arial" w:cs="Arial"/>
        </w:rPr>
      </w:pPr>
      <w:r w:rsidRPr="001F1920">
        <w:rPr>
          <w:rFonts w:ascii="Arial" w:eastAsia="Times New Roman" w:hAnsi="Arial" w:cs="Arial"/>
        </w:rPr>
        <w:t>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2890.1- 2004, AS2890.6-2009 and AS 2890.2 – 2018 for heavy vehicle usage. Parking Restrictions may be required to maintain the required sight distances at the driveway.</w:t>
      </w:r>
    </w:p>
    <w:p w14:paraId="67D16DAD" w14:textId="77777777" w:rsidR="00320F89" w:rsidRPr="001F1920" w:rsidRDefault="00320F89" w:rsidP="00320F89">
      <w:pPr>
        <w:tabs>
          <w:tab w:val="left" w:pos="567"/>
        </w:tabs>
        <w:spacing w:after="0" w:line="240" w:lineRule="auto"/>
        <w:ind w:left="927"/>
        <w:contextualSpacing/>
        <w:jc w:val="both"/>
        <w:rPr>
          <w:rFonts w:ascii="Arial" w:eastAsia="Times New Roman" w:hAnsi="Arial" w:cs="Arial"/>
        </w:rPr>
      </w:pPr>
    </w:p>
    <w:p w14:paraId="32862869" w14:textId="77777777" w:rsidR="00320F89" w:rsidRPr="001F1920" w:rsidRDefault="00A47F54" w:rsidP="00320F89">
      <w:pPr>
        <w:tabs>
          <w:tab w:val="left" w:pos="567"/>
        </w:tabs>
        <w:spacing w:after="0" w:line="240" w:lineRule="auto"/>
        <w:jc w:val="both"/>
        <w:rPr>
          <w:rFonts w:ascii="Arial" w:eastAsia="Times New Roman" w:hAnsi="Arial" w:cs="Arial"/>
        </w:rPr>
      </w:pPr>
      <w:r w:rsidRPr="001F1920">
        <w:rPr>
          <w:rFonts w:ascii="Arial" w:eastAsia="Times New Roman" w:hAnsi="Arial" w:cs="Arial"/>
        </w:rPr>
        <w:tab/>
        <w:t>Reason: To ensure the development does not impact upon the roadway and traffic flow.</w:t>
      </w:r>
    </w:p>
    <w:p w14:paraId="5FC9113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E50CABD" w14:textId="424DCA2E" w:rsidR="003F5E98" w:rsidRPr="003F5E98" w:rsidRDefault="00A47F54" w:rsidP="003F5E9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F5E98">
        <w:rPr>
          <w:rFonts w:ascii="Arial" w:eastAsia="Times New Roman" w:hAnsi="Arial" w:cs="Arial"/>
          <w:b/>
          <w:bCs/>
        </w:rPr>
        <w:t>Design and Construction Standards</w:t>
      </w:r>
      <w:r>
        <w:rPr>
          <w:rFonts w:ascii="Arial" w:eastAsia="Times New Roman" w:hAnsi="Arial" w:cs="Arial"/>
          <w:b/>
          <w:bCs/>
        </w:rPr>
        <w:t xml:space="preserve">. </w:t>
      </w:r>
      <w:r w:rsidRPr="003F5E98">
        <w:rPr>
          <w:rFonts w:ascii="Arial" w:eastAsia="Times New Roman" w:hAnsi="Arial" w:cs="Arial"/>
        </w:rPr>
        <w:t>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p w14:paraId="47EA79D8" w14:textId="77777777" w:rsidR="003F5E98" w:rsidRPr="003F5E98" w:rsidRDefault="003F5E98" w:rsidP="003F5E98">
      <w:pPr>
        <w:tabs>
          <w:tab w:val="left" w:pos="567"/>
        </w:tabs>
        <w:spacing w:after="0" w:line="240" w:lineRule="auto"/>
        <w:ind w:left="567"/>
        <w:jc w:val="both"/>
        <w:rPr>
          <w:rFonts w:ascii="Arial" w:eastAsia="Times New Roman" w:hAnsi="Arial" w:cs="Arial"/>
        </w:rPr>
      </w:pPr>
    </w:p>
    <w:p w14:paraId="746AF011" w14:textId="2A5CDF2D" w:rsidR="00D75179" w:rsidRPr="003F5E98" w:rsidRDefault="00A47F54" w:rsidP="003F5E98">
      <w:pPr>
        <w:tabs>
          <w:tab w:val="left" w:pos="567"/>
        </w:tabs>
        <w:spacing w:after="0" w:line="240" w:lineRule="auto"/>
        <w:ind w:left="567"/>
        <w:jc w:val="both"/>
        <w:rPr>
          <w:rFonts w:ascii="Arial" w:eastAsia="Times New Roman" w:hAnsi="Arial" w:cs="Arial"/>
        </w:rPr>
      </w:pPr>
      <w:r w:rsidRPr="003F5E98">
        <w:rPr>
          <w:rFonts w:ascii="Arial" w:eastAsia="Times New Roman" w:hAnsi="Arial" w:cs="Arial"/>
        </w:rPr>
        <w:t>Reason: To ensure that all works are undertaken in accordance with any relevant standard and DCP requirements.</w:t>
      </w:r>
    </w:p>
    <w:p w14:paraId="295C4AD0" w14:textId="77777777" w:rsidR="00D75179" w:rsidRPr="00FD52DD" w:rsidRDefault="00D75179" w:rsidP="00320F89">
      <w:pPr>
        <w:tabs>
          <w:tab w:val="left" w:pos="567"/>
        </w:tabs>
        <w:spacing w:after="0" w:line="240" w:lineRule="auto"/>
        <w:ind w:left="567"/>
        <w:jc w:val="both"/>
        <w:rPr>
          <w:rFonts w:ascii="Arial" w:eastAsia="Times New Roman" w:hAnsi="Arial" w:cs="Arial"/>
          <w:color w:val="FF0000"/>
        </w:rPr>
      </w:pPr>
    </w:p>
    <w:p w14:paraId="4A952876" w14:textId="3D0FD105" w:rsidR="00320F89" w:rsidRPr="004D50AB"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D50AB">
        <w:rPr>
          <w:rFonts w:ascii="Arial" w:eastAsia="Times New Roman" w:hAnsi="Arial" w:cs="Arial"/>
          <w:b/>
          <w:bCs/>
        </w:rPr>
        <w:t>Land Boundary / Cadastral Survey</w:t>
      </w:r>
      <w:r w:rsidRPr="004D50AB">
        <w:rPr>
          <w:rFonts w:ascii="Arial" w:eastAsia="Times New Roman" w:hAnsi="Arial" w:cs="Arial"/>
        </w:rPr>
        <w:t xml:space="preserve">. </w:t>
      </w:r>
      <w:r w:rsidR="00C51730" w:rsidRPr="004D50AB">
        <w:rPr>
          <w:rFonts w:ascii="Arial" w:eastAsia="Times New Roman" w:hAnsi="Arial" w:cs="Arial"/>
        </w:rPr>
        <w:t>If any design work relies on critical setbacks from land boundaries or subdivision of the land is proposed, it is a requirement that a land boundary / cadastral survey be undertaken to define the land</w:t>
      </w:r>
      <w:r w:rsidRPr="004D50AB">
        <w:rPr>
          <w:rFonts w:ascii="Arial" w:eastAsia="Times New Roman" w:hAnsi="Arial" w:cs="Arial"/>
        </w:rPr>
        <w:t>.</w:t>
      </w:r>
    </w:p>
    <w:p w14:paraId="573E1EF1" w14:textId="77777777" w:rsidR="00320F89" w:rsidRPr="004D50AB" w:rsidRDefault="00320F89" w:rsidP="00320F89">
      <w:pPr>
        <w:tabs>
          <w:tab w:val="left" w:pos="567"/>
        </w:tabs>
        <w:spacing w:after="0" w:line="240" w:lineRule="auto"/>
        <w:jc w:val="both"/>
        <w:rPr>
          <w:rFonts w:ascii="Arial" w:eastAsia="Times New Roman" w:hAnsi="Arial" w:cs="Arial"/>
        </w:rPr>
      </w:pPr>
    </w:p>
    <w:p w14:paraId="0535E8DC" w14:textId="77777777" w:rsidR="00320F89" w:rsidRPr="004D50AB" w:rsidRDefault="00A47F54" w:rsidP="00320F89">
      <w:pPr>
        <w:tabs>
          <w:tab w:val="left" w:pos="567"/>
        </w:tabs>
        <w:spacing w:after="0" w:line="240" w:lineRule="auto"/>
        <w:ind w:left="567"/>
        <w:jc w:val="both"/>
        <w:rPr>
          <w:rFonts w:ascii="Arial" w:eastAsia="Times New Roman" w:hAnsi="Arial" w:cs="Arial"/>
        </w:rPr>
      </w:pPr>
      <w:r w:rsidRPr="004D50AB">
        <w:rPr>
          <w:rFonts w:ascii="Arial" w:eastAsia="Times New Roman" w:hAnsi="Arial" w:cs="Arial"/>
        </w:rPr>
        <w:t>The land boundaries should be marked or surveyed offset marks placed prior to the commencement of any work on site.</w:t>
      </w:r>
    </w:p>
    <w:p w14:paraId="0032E338" w14:textId="77777777" w:rsidR="00320F89" w:rsidRPr="004D50AB" w:rsidRDefault="00320F89" w:rsidP="00320F89">
      <w:pPr>
        <w:tabs>
          <w:tab w:val="left" w:pos="567"/>
        </w:tabs>
        <w:spacing w:after="0" w:line="240" w:lineRule="auto"/>
        <w:jc w:val="both"/>
        <w:rPr>
          <w:rFonts w:ascii="Arial" w:eastAsia="Times New Roman" w:hAnsi="Arial" w:cs="Arial"/>
        </w:rPr>
      </w:pPr>
    </w:p>
    <w:p w14:paraId="3B437DA9" w14:textId="77777777" w:rsidR="00320F89" w:rsidRPr="004D50AB" w:rsidRDefault="00A47F54" w:rsidP="00320F89">
      <w:pPr>
        <w:tabs>
          <w:tab w:val="left" w:pos="567"/>
        </w:tabs>
        <w:spacing w:after="0" w:line="240" w:lineRule="auto"/>
        <w:jc w:val="both"/>
        <w:rPr>
          <w:rFonts w:ascii="Arial" w:eastAsia="Times New Roman" w:hAnsi="Arial" w:cs="Arial"/>
        </w:rPr>
      </w:pPr>
      <w:r w:rsidRPr="004D50AB">
        <w:rPr>
          <w:rFonts w:ascii="Arial" w:eastAsia="Times New Roman" w:hAnsi="Arial" w:cs="Arial"/>
        </w:rPr>
        <w:tab/>
        <w:t>Reason: To ensure no encroachment of private works on public land.</w:t>
      </w:r>
    </w:p>
    <w:bookmarkEnd w:id="2"/>
    <w:p w14:paraId="27389D94" w14:textId="77777777" w:rsidR="00320F89" w:rsidRDefault="00320F89" w:rsidP="00320F89">
      <w:pPr>
        <w:keepLines/>
        <w:tabs>
          <w:tab w:val="left" w:pos="709"/>
          <w:tab w:val="num" w:pos="737"/>
        </w:tabs>
        <w:spacing w:after="0" w:line="240" w:lineRule="auto"/>
        <w:jc w:val="both"/>
        <w:rPr>
          <w:rFonts w:ascii="Arial" w:eastAsia="Times New Roman" w:hAnsi="Arial" w:cs="Arial"/>
          <w:color w:val="FF0000"/>
          <w:lang w:val="en-GB"/>
        </w:rPr>
      </w:pPr>
    </w:p>
    <w:p w14:paraId="1C5D8940" w14:textId="25C624E3" w:rsidR="00607FDD" w:rsidRPr="00B35BF6" w:rsidRDefault="00A47F54" w:rsidP="00B35BF6">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B35BF6">
        <w:rPr>
          <w:rFonts w:ascii="Arial" w:eastAsia="Times New Roman" w:hAnsi="Arial" w:cs="Arial"/>
          <w:b/>
          <w:bCs/>
        </w:rPr>
        <w:t xml:space="preserve">Tipping Dockets (demolition). </w:t>
      </w:r>
      <w:r w:rsidRPr="00B35BF6">
        <w:rPr>
          <w:rFonts w:ascii="Arial" w:eastAsia="Times New Roman" w:hAnsi="Arial" w:cs="Arial"/>
        </w:rPr>
        <w:t xml:space="preserve">Tip Dockets identifying the type and quantity of waste disposed/recycled during are to be kept in accordance with the Site Waste Minimisation &amp; Management Plan for spot inspections. </w:t>
      </w:r>
    </w:p>
    <w:p w14:paraId="4B02CEAA" w14:textId="77777777" w:rsidR="00607FDD" w:rsidRPr="004217C8" w:rsidRDefault="00607FDD" w:rsidP="00607FDD">
      <w:pPr>
        <w:keepLines/>
        <w:tabs>
          <w:tab w:val="left" w:pos="709"/>
          <w:tab w:val="num" w:pos="737"/>
        </w:tabs>
        <w:spacing w:after="0" w:line="240" w:lineRule="auto"/>
        <w:jc w:val="both"/>
        <w:rPr>
          <w:rFonts w:ascii="Arial" w:eastAsia="Times New Roman" w:hAnsi="Arial" w:cs="Arial"/>
          <w:lang w:val="en-GB"/>
        </w:rPr>
      </w:pPr>
    </w:p>
    <w:p w14:paraId="4B670B61" w14:textId="66404779" w:rsidR="00607FDD" w:rsidRPr="004217C8" w:rsidRDefault="00A47F54" w:rsidP="00B35BF6">
      <w:pPr>
        <w:keepLines/>
        <w:tabs>
          <w:tab w:val="left" w:pos="709"/>
          <w:tab w:val="num" w:pos="737"/>
        </w:tabs>
        <w:spacing w:after="0" w:line="240" w:lineRule="auto"/>
        <w:ind w:left="567"/>
        <w:jc w:val="both"/>
        <w:rPr>
          <w:rFonts w:ascii="Arial" w:eastAsia="Times New Roman" w:hAnsi="Arial" w:cs="Arial"/>
          <w:lang w:val="en-GB"/>
        </w:rPr>
      </w:pPr>
      <w:r w:rsidRPr="004217C8">
        <w:rPr>
          <w:rFonts w:ascii="Arial" w:eastAsia="Times New Roman" w:hAnsi="Arial" w:cs="Arial"/>
          <w:lang w:val="en-GB"/>
        </w:rPr>
        <w:t>Reason: To ensure responsible and sustainable disposal of materials generated during demolition works.</w:t>
      </w:r>
    </w:p>
    <w:p w14:paraId="50DCAD91" w14:textId="77777777" w:rsidR="00607FDD" w:rsidRDefault="00607FDD" w:rsidP="00607FDD">
      <w:pPr>
        <w:keepLines/>
        <w:tabs>
          <w:tab w:val="left" w:pos="709"/>
          <w:tab w:val="num" w:pos="737"/>
        </w:tabs>
        <w:spacing w:after="0" w:line="240" w:lineRule="auto"/>
        <w:jc w:val="both"/>
        <w:rPr>
          <w:rFonts w:ascii="Arial" w:eastAsia="Times New Roman" w:hAnsi="Arial" w:cs="Arial"/>
          <w:color w:val="FF0000"/>
          <w:lang w:val="en-GB"/>
        </w:rPr>
      </w:pPr>
    </w:p>
    <w:p w14:paraId="022E3A42" w14:textId="37F15D37" w:rsidR="00607FDD" w:rsidRPr="00C14088" w:rsidRDefault="00A47F54" w:rsidP="00B35BF6">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B35BF6">
        <w:rPr>
          <w:rFonts w:ascii="Arial" w:eastAsia="Times New Roman" w:hAnsi="Arial" w:cs="Arial"/>
          <w:b/>
          <w:bCs/>
        </w:rPr>
        <w:t xml:space="preserve">Onsite litter management. </w:t>
      </w:r>
      <w:r w:rsidRPr="00C14088">
        <w:rPr>
          <w:rFonts w:ascii="Arial" w:eastAsia="Times New Roman" w:hAnsi="Arial" w:cs="Arial"/>
        </w:rPr>
        <w:t xml:space="preserve">All bins onsite must remain covered when not in use to reduce the potential for litter to escape. </w:t>
      </w:r>
    </w:p>
    <w:p w14:paraId="3F3FB51C" w14:textId="77777777" w:rsidR="004217C8" w:rsidRDefault="004217C8" w:rsidP="004217C8">
      <w:pPr>
        <w:keepLines/>
        <w:tabs>
          <w:tab w:val="left" w:pos="709"/>
          <w:tab w:val="num" w:pos="737"/>
        </w:tabs>
        <w:spacing w:after="0" w:line="240" w:lineRule="auto"/>
        <w:ind w:left="567"/>
        <w:jc w:val="both"/>
        <w:rPr>
          <w:rFonts w:ascii="Arial" w:eastAsia="Times New Roman" w:hAnsi="Arial" w:cs="Arial"/>
          <w:lang w:val="en-GB"/>
        </w:rPr>
      </w:pPr>
    </w:p>
    <w:p w14:paraId="77A0085B" w14:textId="16E73743" w:rsidR="009A7761" w:rsidRPr="004217C8" w:rsidRDefault="00A47F54" w:rsidP="004217C8">
      <w:pPr>
        <w:keepLines/>
        <w:tabs>
          <w:tab w:val="left" w:pos="709"/>
          <w:tab w:val="num" w:pos="737"/>
        </w:tabs>
        <w:spacing w:after="0" w:line="240" w:lineRule="auto"/>
        <w:ind w:left="567"/>
        <w:jc w:val="both"/>
        <w:rPr>
          <w:rFonts w:ascii="Arial" w:eastAsia="Times New Roman" w:hAnsi="Arial" w:cs="Arial"/>
          <w:lang w:val="en-GB"/>
        </w:rPr>
      </w:pPr>
      <w:r w:rsidRPr="004217C8">
        <w:rPr>
          <w:rFonts w:ascii="Arial" w:eastAsia="Times New Roman" w:hAnsi="Arial" w:cs="Arial"/>
          <w:lang w:val="en-GB"/>
        </w:rPr>
        <w:t>Reason: To ensure responsible management of litter onsite.</w:t>
      </w:r>
    </w:p>
    <w:p w14:paraId="6F6DDE93" w14:textId="77777777" w:rsidR="009A7761" w:rsidRPr="00FD52DD" w:rsidRDefault="009A7761" w:rsidP="00320F89">
      <w:pPr>
        <w:keepLines/>
        <w:tabs>
          <w:tab w:val="left" w:pos="709"/>
          <w:tab w:val="num" w:pos="737"/>
        </w:tabs>
        <w:spacing w:after="0" w:line="240" w:lineRule="auto"/>
        <w:jc w:val="both"/>
        <w:rPr>
          <w:rFonts w:ascii="Arial" w:eastAsia="Times New Roman" w:hAnsi="Arial" w:cs="Arial"/>
          <w:color w:val="FF0000"/>
          <w:lang w:val="en-GB"/>
        </w:rPr>
      </w:pPr>
    </w:p>
    <w:p w14:paraId="062A76A4" w14:textId="296CEAB2" w:rsidR="00BC5837" w:rsidRDefault="00A47F54" w:rsidP="00C1139E">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C1139E">
        <w:rPr>
          <w:rFonts w:ascii="Arial" w:eastAsia="Times New Roman" w:hAnsi="Arial" w:cs="Arial"/>
          <w:b/>
          <w:bCs/>
        </w:rPr>
        <w:t>Protecti</w:t>
      </w:r>
      <w:r w:rsidR="00C1139E" w:rsidRPr="00C1139E">
        <w:rPr>
          <w:rFonts w:ascii="Arial" w:eastAsia="Times New Roman" w:hAnsi="Arial" w:cs="Arial"/>
          <w:b/>
          <w:bCs/>
        </w:rPr>
        <w:t xml:space="preserve">on of Trees in Eloura Reserve. </w:t>
      </w:r>
      <w:r w:rsidRPr="00C1139E">
        <w:rPr>
          <w:rFonts w:ascii="Arial" w:eastAsia="Times New Roman" w:hAnsi="Arial" w:cs="Arial"/>
        </w:rPr>
        <w:t xml:space="preserve">Public trees within Eloura Reserve at the rear of 171-175 Herring Road Macquarie Park have not been factored in as part of the proposal to connect to and upgrade existing Stormwater infrastructure. </w:t>
      </w:r>
    </w:p>
    <w:p w14:paraId="2828A871" w14:textId="77777777" w:rsidR="00BA0FE8" w:rsidRPr="00C1139E" w:rsidRDefault="00BA0FE8" w:rsidP="00BA0FE8">
      <w:pPr>
        <w:tabs>
          <w:tab w:val="left" w:pos="567"/>
          <w:tab w:val="num" w:pos="737"/>
        </w:tabs>
        <w:spacing w:after="0" w:line="240" w:lineRule="auto"/>
        <w:ind w:left="567"/>
        <w:jc w:val="both"/>
        <w:rPr>
          <w:rFonts w:ascii="Arial" w:eastAsia="Times New Roman" w:hAnsi="Arial" w:cs="Arial"/>
        </w:rPr>
      </w:pPr>
    </w:p>
    <w:p w14:paraId="3D1F1EA9" w14:textId="77777777" w:rsidR="00BC5837" w:rsidRPr="00E120D1" w:rsidRDefault="00A47F54" w:rsidP="00C1139E">
      <w:pPr>
        <w:ind w:firstLine="555"/>
        <w:rPr>
          <w:rFonts w:ascii="Arial" w:hAnsi="Arial" w:cs="Arial"/>
        </w:rPr>
      </w:pPr>
      <w:r w:rsidRPr="00E120D1">
        <w:rPr>
          <w:rFonts w:ascii="Arial" w:hAnsi="Arial" w:cs="Arial"/>
        </w:rPr>
        <w:t>These works are able to proceed under the following conditions:</w:t>
      </w:r>
    </w:p>
    <w:p w14:paraId="7A2B627E" w14:textId="77777777" w:rsidR="00BC5837" w:rsidRDefault="00A47F54" w:rsidP="00E65180">
      <w:pPr>
        <w:pStyle w:val="ListParagraph"/>
        <w:numPr>
          <w:ilvl w:val="0"/>
          <w:numId w:val="66"/>
        </w:numPr>
        <w:contextualSpacing/>
        <w:jc w:val="both"/>
        <w:rPr>
          <w:rFonts w:cs="Arial"/>
          <w:sz w:val="22"/>
          <w:szCs w:val="22"/>
        </w:rPr>
      </w:pPr>
      <w:r w:rsidRPr="00BA0FE8">
        <w:rPr>
          <w:rFonts w:cs="Arial"/>
          <w:sz w:val="22"/>
          <w:szCs w:val="22"/>
        </w:rPr>
        <w:t>No open cut trenching machine excavation is to be carried out under the canopy or Tree Protection Zone (TPZ) of any tree within the reserve above 2m in height. Trenching methods such as hand excavation or under boring at a minimum depth of 500-600mm below natural ground level may be used in these circumstances. Any tree roots uncovered greater than 30mm in diameter that require pruning to facilitate the works should not be severed until inspected and approved by Council’s Tree Management Officers.</w:t>
      </w:r>
    </w:p>
    <w:p w14:paraId="08A201DD" w14:textId="77777777" w:rsidR="00764224" w:rsidRPr="00BA0FE8" w:rsidRDefault="00764224" w:rsidP="00764224">
      <w:pPr>
        <w:pStyle w:val="ListParagraph"/>
        <w:ind w:left="915"/>
        <w:contextualSpacing/>
        <w:jc w:val="both"/>
        <w:rPr>
          <w:rFonts w:cs="Arial"/>
          <w:sz w:val="22"/>
          <w:szCs w:val="22"/>
        </w:rPr>
      </w:pPr>
    </w:p>
    <w:p w14:paraId="6D6E7B39" w14:textId="77777777" w:rsidR="00BC5837" w:rsidRPr="00BA0FE8" w:rsidRDefault="00A47F54" w:rsidP="00E65180">
      <w:pPr>
        <w:numPr>
          <w:ilvl w:val="0"/>
          <w:numId w:val="66"/>
        </w:numPr>
        <w:spacing w:after="200" w:line="240" w:lineRule="auto"/>
        <w:jc w:val="both"/>
        <w:rPr>
          <w:rFonts w:ascii="Arial" w:eastAsia="Calibri" w:hAnsi="Arial" w:cs="Arial"/>
        </w:rPr>
      </w:pPr>
      <w:r w:rsidRPr="00BA0FE8">
        <w:rPr>
          <w:rFonts w:ascii="Arial" w:eastAsia="Calibri" w:hAnsi="Arial" w:cs="Arial"/>
        </w:rPr>
        <w:t>Protection fencing, construction type 1.8m high chain wire fencing, in accordance with AS4970-2009 Protection of trees on Construction Sites, to be installed around trees within the reserve to be retained, prior to the issue of the construction certificate.</w:t>
      </w:r>
    </w:p>
    <w:p w14:paraId="427A38DC" w14:textId="77777777" w:rsidR="00BC5837" w:rsidRDefault="00A47F54" w:rsidP="00E65180">
      <w:pPr>
        <w:numPr>
          <w:ilvl w:val="0"/>
          <w:numId w:val="66"/>
        </w:numPr>
        <w:spacing w:after="240" w:line="240" w:lineRule="auto"/>
        <w:jc w:val="both"/>
        <w:rPr>
          <w:rFonts w:ascii="Arial" w:eastAsia="Calibri" w:hAnsi="Arial" w:cs="Arial"/>
        </w:rPr>
      </w:pPr>
      <w:r w:rsidRPr="00BA0FE8">
        <w:rPr>
          <w:rFonts w:ascii="Arial" w:eastAsia="Calibri" w:hAnsi="Arial" w:cs="Arial"/>
        </w:rPr>
        <w:t xml:space="preserve">Fencing to display a minimum of two signs that include the words “Tree Protection Zone – Keep Out”. Each sign shall be a minimum size of 600mm x 500mm and the </w:t>
      </w:r>
      <w:r w:rsidRPr="00BA0FE8">
        <w:rPr>
          <w:rFonts w:ascii="Arial" w:eastAsia="Calibri" w:hAnsi="Arial" w:cs="Arial"/>
        </w:rPr>
        <w:lastRenderedPageBreak/>
        <w:t>name and contact details of the Project Arborist. Signs shall be attached facing outwards in prominent positions at 10 metre intervals or closer where the fence changes direction. The signs shall be visible within the site.</w:t>
      </w:r>
    </w:p>
    <w:p w14:paraId="06E99445" w14:textId="65EBF558" w:rsidR="00E65180" w:rsidRDefault="00A47F54" w:rsidP="00E65180">
      <w:pPr>
        <w:pStyle w:val="ListParagraph"/>
        <w:keepLines/>
        <w:tabs>
          <w:tab w:val="left" w:pos="709"/>
          <w:tab w:val="num" w:pos="737"/>
        </w:tabs>
        <w:ind w:left="915"/>
        <w:jc w:val="both"/>
        <w:rPr>
          <w:rFonts w:cs="Arial"/>
          <w:sz w:val="22"/>
          <w:szCs w:val="22"/>
          <w:lang w:val="en-GB"/>
        </w:rPr>
      </w:pPr>
      <w:r w:rsidRPr="00E65180">
        <w:rPr>
          <w:rFonts w:cs="Arial"/>
          <w:sz w:val="22"/>
          <w:szCs w:val="22"/>
          <w:lang w:val="en-GB"/>
        </w:rPr>
        <w:t>Reason: To ensure protection of public trees.</w:t>
      </w:r>
    </w:p>
    <w:p w14:paraId="67FB1AC5" w14:textId="77777777" w:rsidR="00E65180" w:rsidRPr="00E65180" w:rsidRDefault="00E65180" w:rsidP="00E65180">
      <w:pPr>
        <w:pStyle w:val="ListParagraph"/>
        <w:keepLines/>
        <w:tabs>
          <w:tab w:val="left" w:pos="709"/>
          <w:tab w:val="num" w:pos="737"/>
        </w:tabs>
        <w:ind w:left="915"/>
        <w:jc w:val="both"/>
        <w:rPr>
          <w:rFonts w:cs="Arial"/>
          <w:sz w:val="22"/>
          <w:szCs w:val="22"/>
          <w:lang w:val="en-GB"/>
        </w:rPr>
      </w:pPr>
    </w:p>
    <w:p w14:paraId="79B91652" w14:textId="5090C608" w:rsidR="000874A8" w:rsidRPr="000874A8" w:rsidRDefault="00A47F54" w:rsidP="000874A8">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Pr>
          <w:rFonts w:ascii="Arial" w:eastAsia="Times New Roman" w:hAnsi="Arial" w:cs="Arial"/>
          <w:b/>
          <w:bCs/>
        </w:rPr>
        <w:t xml:space="preserve">Tree Protection Zone. </w:t>
      </w:r>
      <w:r w:rsidRPr="000874A8">
        <w:rPr>
          <w:rFonts w:ascii="Arial" w:eastAsia="Times New Roman" w:hAnsi="Arial" w:cs="Arial"/>
        </w:rPr>
        <w:t>Where the Project Arborist determines that tree protection fencing cannot be installed, the tree protection fencing needs to be removed temporarily, access within or through the Tree Protection Zone is necessary or where work will be carried out within the Tree Protection Zone (as approved and supervised by the Project Arborist):</w:t>
      </w:r>
    </w:p>
    <w:p w14:paraId="65D9410B" w14:textId="77777777" w:rsidR="000874A8" w:rsidRPr="00972958" w:rsidRDefault="000874A8" w:rsidP="000874A8">
      <w:pPr>
        <w:tabs>
          <w:tab w:val="left" w:pos="567"/>
          <w:tab w:val="num" w:pos="737"/>
        </w:tabs>
        <w:spacing w:after="0" w:line="240" w:lineRule="auto"/>
        <w:ind w:left="567"/>
        <w:jc w:val="both"/>
        <w:rPr>
          <w:rFonts w:ascii="Arial" w:eastAsia="Times New Roman" w:hAnsi="Arial" w:cs="Arial"/>
          <w:b/>
          <w:bCs/>
        </w:rPr>
      </w:pPr>
    </w:p>
    <w:p w14:paraId="4C9A4DFC" w14:textId="0EA9492B" w:rsidR="000874A8" w:rsidRPr="00972958" w:rsidRDefault="00A47F54"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stem and branches of trees to be retained shall be protected, as follows:</w:t>
      </w:r>
    </w:p>
    <w:p w14:paraId="43E24D78" w14:textId="77777777" w:rsidR="000874A8" w:rsidRPr="00972958" w:rsidRDefault="000874A8" w:rsidP="000874A8">
      <w:pPr>
        <w:pStyle w:val="ListParagraph"/>
        <w:autoSpaceDE w:val="0"/>
        <w:autoSpaceDN w:val="0"/>
        <w:adjustRightInd w:val="0"/>
        <w:ind w:left="786"/>
        <w:contextualSpacing/>
        <w:rPr>
          <w:rFonts w:eastAsia="Calibri" w:cs="Arial"/>
          <w:sz w:val="22"/>
          <w:szCs w:val="22"/>
        </w:rPr>
      </w:pPr>
    </w:p>
    <w:p w14:paraId="56AEA2AC" w14:textId="77777777"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two layers of carpet underlay (or other padding approved by the Project Arborist) shall be installed around the stem and branches. Stem protection shall cover the stem from ground level; and</w:t>
      </w:r>
    </w:p>
    <w:p w14:paraId="04A3906E" w14:textId="77777777"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hardwood or treated pine timbers (100mm x 50mm) the same length as the stem or branch shall be positioned over the padding and next to each other around the stem or branch, secured together with galvanised wire or strapping. Boards shall not be nailed or screwed into the stem or branch. No part of the protection shall be secured to the tree.</w:t>
      </w:r>
    </w:p>
    <w:p w14:paraId="4AB34A9B" w14:textId="77777777" w:rsidR="000874A8" w:rsidRPr="00972958" w:rsidRDefault="000874A8" w:rsidP="000874A8">
      <w:pPr>
        <w:pStyle w:val="ListParagraph"/>
        <w:autoSpaceDE w:val="0"/>
        <w:autoSpaceDN w:val="0"/>
        <w:adjustRightInd w:val="0"/>
        <w:contextualSpacing/>
        <w:rPr>
          <w:rFonts w:eastAsia="Calibri" w:cs="Arial"/>
          <w:sz w:val="22"/>
          <w:szCs w:val="22"/>
        </w:rPr>
      </w:pPr>
    </w:p>
    <w:p w14:paraId="11E88DAD" w14:textId="77777777" w:rsidR="000874A8" w:rsidRDefault="00A47F54"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ground surface within the Tree Protection Zone shall be protected by placing geotextile fabric on the ground surface, covering this with a layer of mulch to a depth of 75mm and then placing boarding (scaffolding board, plywood sheeting or similar material) on top. The geotextile fabric and mulch shall be kept clear of tree stems by at least 50mm.</w:t>
      </w:r>
    </w:p>
    <w:p w14:paraId="0879DB8E" w14:textId="77777777" w:rsidR="009D217F" w:rsidRPr="00972958" w:rsidRDefault="009D217F" w:rsidP="009D217F">
      <w:pPr>
        <w:pStyle w:val="ListParagraph"/>
        <w:autoSpaceDE w:val="0"/>
        <w:autoSpaceDN w:val="0"/>
        <w:adjustRightInd w:val="0"/>
        <w:ind w:left="786"/>
        <w:contextualSpacing/>
        <w:rPr>
          <w:rFonts w:eastAsia="Calibri" w:cs="Arial"/>
          <w:sz w:val="22"/>
          <w:szCs w:val="22"/>
        </w:rPr>
      </w:pPr>
    </w:p>
    <w:p w14:paraId="2848E30A" w14:textId="5BCBF9D6" w:rsidR="000874A8" w:rsidRPr="00972958" w:rsidRDefault="00A47F54"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following activities shall not be carried out within any Tree Protection Zone:</w:t>
      </w:r>
    </w:p>
    <w:p w14:paraId="02D88385" w14:textId="77777777" w:rsidR="003F0911" w:rsidRPr="00972958" w:rsidRDefault="003F0911" w:rsidP="003F0911">
      <w:pPr>
        <w:pStyle w:val="ListParagraph"/>
        <w:rPr>
          <w:rFonts w:eastAsia="Calibri" w:cs="Arial"/>
          <w:sz w:val="22"/>
          <w:szCs w:val="22"/>
        </w:rPr>
      </w:pPr>
    </w:p>
    <w:p w14:paraId="0F3ABF51" w14:textId="72623235"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disposal of chemicals and liquids (including concrete and mortar slurry, solvents, paint, fuel or oil);</w:t>
      </w:r>
    </w:p>
    <w:p w14:paraId="5BCA413E" w14:textId="1897B8F3"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stockpiling, storage or mixing of materials;</w:t>
      </w:r>
    </w:p>
    <w:p w14:paraId="7935D7EA" w14:textId="08CEDA48"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refuelling, parking, storing, washing and repairing tools, equipment, machinery and vehicles;</w:t>
      </w:r>
    </w:p>
    <w:p w14:paraId="21A91788" w14:textId="31A5AB53" w:rsidR="000874A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disposal of building materials and waste;</w:t>
      </w:r>
    </w:p>
    <w:p w14:paraId="2E9B59B1" w14:textId="77777777" w:rsidR="009D217F" w:rsidRPr="00972958" w:rsidRDefault="009D217F" w:rsidP="009D217F">
      <w:pPr>
        <w:pStyle w:val="ListParagraph"/>
        <w:autoSpaceDE w:val="0"/>
        <w:autoSpaceDN w:val="0"/>
        <w:adjustRightInd w:val="0"/>
        <w:contextualSpacing/>
        <w:rPr>
          <w:rFonts w:eastAsia="Calibri" w:cs="Arial"/>
          <w:sz w:val="22"/>
          <w:szCs w:val="22"/>
        </w:rPr>
      </w:pPr>
    </w:p>
    <w:p w14:paraId="6EF8890E" w14:textId="52D2C731" w:rsidR="000874A8" w:rsidRPr="00972958" w:rsidRDefault="00A47F54"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The following activities shall not be carried out within any Tree Protection Zone unless under the supervision of the Project Arborist:</w:t>
      </w:r>
    </w:p>
    <w:p w14:paraId="02E8AECC" w14:textId="77777777" w:rsidR="005E0DD8" w:rsidRPr="00972958" w:rsidRDefault="005E0DD8" w:rsidP="005E0DD8">
      <w:pPr>
        <w:pStyle w:val="ListParagraph"/>
        <w:autoSpaceDE w:val="0"/>
        <w:autoSpaceDN w:val="0"/>
        <w:adjustRightInd w:val="0"/>
        <w:ind w:left="786"/>
        <w:contextualSpacing/>
        <w:rPr>
          <w:rFonts w:eastAsia="Calibri" w:cs="Arial"/>
          <w:sz w:val="22"/>
          <w:szCs w:val="22"/>
        </w:rPr>
      </w:pPr>
    </w:p>
    <w:p w14:paraId="4FAED752" w14:textId="6B5537F3"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increasing or decreasing soil levels (including cut and fill);</w:t>
      </w:r>
    </w:p>
    <w:p w14:paraId="01873ABC" w14:textId="3F50500D"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soil cultivation, excavation or trenching;</w:t>
      </w:r>
    </w:p>
    <w:p w14:paraId="3BE4FEE3" w14:textId="071BD66C"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placing offices or sheds;</w:t>
      </w:r>
    </w:p>
    <w:p w14:paraId="5B1313F8" w14:textId="51FD9C97"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erection of scaffolding or hoardings; and/or</w:t>
      </w:r>
    </w:p>
    <w:p w14:paraId="05F1FDAB" w14:textId="096D1EE8"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any other act that may adversely affect the vitality or structural condition of the tree.</w:t>
      </w:r>
    </w:p>
    <w:p w14:paraId="5A997588" w14:textId="77777777" w:rsidR="00972958" w:rsidRPr="00972958" w:rsidRDefault="00972958" w:rsidP="00972958">
      <w:pPr>
        <w:pStyle w:val="ListParagraph"/>
        <w:autoSpaceDE w:val="0"/>
        <w:autoSpaceDN w:val="0"/>
        <w:adjustRightInd w:val="0"/>
        <w:contextualSpacing/>
        <w:rPr>
          <w:rFonts w:eastAsia="Calibri" w:cs="Arial"/>
          <w:sz w:val="22"/>
          <w:szCs w:val="22"/>
        </w:rPr>
      </w:pPr>
    </w:p>
    <w:p w14:paraId="2F9D442A" w14:textId="3A4759C9" w:rsidR="000874A8" w:rsidRPr="00972958" w:rsidRDefault="00A47F54"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All work undertaken within or above a Tree Protection Zone shall be supervised by the Project Arborist.</w:t>
      </w:r>
    </w:p>
    <w:p w14:paraId="1D6F7292" w14:textId="77777777" w:rsidR="00972958" w:rsidRPr="00972958" w:rsidRDefault="00972958" w:rsidP="00972958">
      <w:pPr>
        <w:pStyle w:val="ListParagraph"/>
        <w:autoSpaceDE w:val="0"/>
        <w:autoSpaceDN w:val="0"/>
        <w:adjustRightInd w:val="0"/>
        <w:ind w:left="786"/>
        <w:contextualSpacing/>
        <w:rPr>
          <w:rFonts w:eastAsia="Calibri" w:cs="Arial"/>
          <w:sz w:val="22"/>
          <w:szCs w:val="22"/>
        </w:rPr>
      </w:pPr>
    </w:p>
    <w:p w14:paraId="3F4CDE31" w14:textId="79182C51" w:rsidR="000874A8" w:rsidRPr="00972958" w:rsidRDefault="00A47F54" w:rsidP="00E65180">
      <w:pPr>
        <w:pStyle w:val="ListParagraph"/>
        <w:numPr>
          <w:ilvl w:val="0"/>
          <w:numId w:val="67"/>
        </w:numPr>
        <w:autoSpaceDE w:val="0"/>
        <w:autoSpaceDN w:val="0"/>
        <w:adjustRightInd w:val="0"/>
        <w:contextualSpacing/>
        <w:rPr>
          <w:rFonts w:eastAsia="Calibri" w:cs="Arial"/>
          <w:sz w:val="22"/>
          <w:szCs w:val="22"/>
        </w:rPr>
      </w:pPr>
      <w:r w:rsidRPr="00972958">
        <w:rPr>
          <w:rFonts w:eastAsia="Calibri" w:cs="Arial"/>
          <w:sz w:val="22"/>
          <w:szCs w:val="22"/>
        </w:rPr>
        <w:t>Excavation within the Tree Protection Zone of any tree to be retained shall:</w:t>
      </w:r>
    </w:p>
    <w:p w14:paraId="6DC9E442" w14:textId="77777777" w:rsidR="00972958" w:rsidRPr="00972958" w:rsidRDefault="00972958" w:rsidP="00972958">
      <w:pPr>
        <w:pStyle w:val="ListParagraph"/>
        <w:rPr>
          <w:rFonts w:eastAsia="Calibri" w:cs="Arial"/>
          <w:sz w:val="22"/>
          <w:szCs w:val="22"/>
        </w:rPr>
      </w:pPr>
    </w:p>
    <w:p w14:paraId="02F4DCF7" w14:textId="59928CC1"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lastRenderedPageBreak/>
        <w:t>be undertaken using non-destructive methods (eg. an Airspade or by hand) to ensure no roots greater than 40mm in diameter are damaged, pruned or removed. All care shall be taken to preserve and avoid damaging roots;</w:t>
      </w:r>
    </w:p>
    <w:p w14:paraId="06CD9712" w14:textId="30831CED" w:rsidR="000874A8" w:rsidRPr="00972958" w:rsidRDefault="00A47F54" w:rsidP="00E65180">
      <w:pPr>
        <w:pStyle w:val="ListParagraph"/>
        <w:numPr>
          <w:ilvl w:val="0"/>
          <w:numId w:val="68"/>
        </w:numPr>
        <w:autoSpaceDE w:val="0"/>
        <w:autoSpaceDN w:val="0"/>
        <w:adjustRightInd w:val="0"/>
        <w:contextualSpacing/>
        <w:rPr>
          <w:rFonts w:eastAsia="Calibri" w:cs="Arial"/>
          <w:sz w:val="22"/>
          <w:szCs w:val="22"/>
        </w:rPr>
      </w:pPr>
      <w:r w:rsidRPr="00972958">
        <w:rPr>
          <w:rFonts w:eastAsia="Calibri" w:cs="Arial"/>
          <w:sz w:val="22"/>
          <w:szCs w:val="22"/>
        </w:rPr>
        <w:t>not occur within the Structural Root Zone.</w:t>
      </w:r>
    </w:p>
    <w:p w14:paraId="3874BBA2" w14:textId="77777777" w:rsidR="00E65180" w:rsidRDefault="00E65180" w:rsidP="00E65180">
      <w:pPr>
        <w:pStyle w:val="ListParagraph"/>
        <w:keepLines/>
        <w:tabs>
          <w:tab w:val="left" w:pos="709"/>
        </w:tabs>
        <w:jc w:val="both"/>
        <w:rPr>
          <w:rFonts w:cs="Arial"/>
          <w:sz w:val="22"/>
          <w:szCs w:val="22"/>
          <w:lang w:val="en-GB"/>
        </w:rPr>
      </w:pPr>
    </w:p>
    <w:p w14:paraId="3189A238" w14:textId="77C0BF38" w:rsidR="00E65180" w:rsidRDefault="00A47F54"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6D948810" w14:textId="77777777" w:rsidR="00E65180" w:rsidRDefault="00E65180" w:rsidP="00E65180">
      <w:pPr>
        <w:pStyle w:val="ListParagraph"/>
        <w:keepLines/>
        <w:tabs>
          <w:tab w:val="left" w:pos="709"/>
        </w:tabs>
        <w:jc w:val="both"/>
        <w:rPr>
          <w:rFonts w:cs="Arial"/>
          <w:sz w:val="22"/>
          <w:szCs w:val="22"/>
          <w:lang w:val="en-GB"/>
        </w:rPr>
      </w:pPr>
    </w:p>
    <w:p w14:paraId="17EC3803" w14:textId="77777777" w:rsidR="00100480" w:rsidRDefault="00A47F54" w:rsidP="00100480">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100480">
        <w:rPr>
          <w:rFonts w:ascii="Arial" w:eastAsia="Times New Roman" w:hAnsi="Arial" w:cs="Arial"/>
          <w:b/>
          <w:bCs/>
        </w:rPr>
        <w:t xml:space="preserve">Pruning Works. </w:t>
      </w:r>
      <w:r w:rsidRPr="00100480">
        <w:rPr>
          <w:rFonts w:ascii="Arial" w:eastAsia="Times New Roman" w:hAnsi="Arial" w:cs="Arial"/>
        </w:rPr>
        <w:t>The City of Ryde shall only give approval for minor pruning works. All pruning works shall be specified by the Project Arborist. All pruning shall be carried out in accordance with section 5 and by an arborist qualified in accordance with section 4.</w:t>
      </w:r>
    </w:p>
    <w:p w14:paraId="31E988D0" w14:textId="77777777" w:rsidR="00E65180" w:rsidRPr="00100480" w:rsidRDefault="00E65180" w:rsidP="00E65180">
      <w:pPr>
        <w:tabs>
          <w:tab w:val="left" w:pos="567"/>
          <w:tab w:val="num" w:pos="737"/>
        </w:tabs>
        <w:spacing w:after="0" w:line="240" w:lineRule="auto"/>
        <w:ind w:left="567"/>
        <w:jc w:val="both"/>
        <w:rPr>
          <w:rFonts w:ascii="Arial" w:eastAsia="Times New Roman" w:hAnsi="Arial" w:cs="Arial"/>
        </w:rPr>
      </w:pPr>
    </w:p>
    <w:p w14:paraId="44DAD5F4" w14:textId="77777777" w:rsidR="00E65180" w:rsidRDefault="00A47F54"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6386C906" w14:textId="77777777" w:rsidR="00E65180" w:rsidRDefault="00E65180" w:rsidP="00F421EB">
      <w:pPr>
        <w:contextualSpacing/>
        <w:rPr>
          <w:rFonts w:cs="Arial"/>
        </w:rPr>
      </w:pPr>
    </w:p>
    <w:p w14:paraId="1D0C95FA" w14:textId="6CD6AB28" w:rsidR="00F421EB" w:rsidRPr="00330BF8" w:rsidRDefault="00A47F54" w:rsidP="00330BF8">
      <w:pPr>
        <w:numPr>
          <w:ilvl w:val="0"/>
          <w:numId w:val="1"/>
        </w:numPr>
        <w:tabs>
          <w:tab w:val="clear" w:pos="1070"/>
          <w:tab w:val="left" w:pos="567"/>
          <w:tab w:val="num" w:pos="720"/>
          <w:tab w:val="num" w:pos="737"/>
        </w:tabs>
        <w:spacing w:after="0" w:line="240" w:lineRule="auto"/>
        <w:ind w:left="567" w:hanging="567"/>
        <w:jc w:val="both"/>
        <w:rPr>
          <w:rFonts w:ascii="Arial" w:eastAsia="Times New Roman" w:hAnsi="Arial" w:cs="Arial"/>
        </w:rPr>
      </w:pPr>
      <w:r w:rsidRPr="00330BF8">
        <w:rPr>
          <w:rFonts w:ascii="Arial" w:eastAsia="Times New Roman" w:hAnsi="Arial" w:cs="Arial"/>
          <w:b/>
          <w:bCs/>
        </w:rPr>
        <w:t xml:space="preserve">Bonds on Public Trees. </w:t>
      </w:r>
      <w:r w:rsidRPr="00330BF8">
        <w:rPr>
          <w:rFonts w:ascii="Arial" w:eastAsia="Times New Roman" w:hAnsi="Arial" w:cs="Arial"/>
        </w:rPr>
        <w:t>That a bond of $20,000 for trees potentially affected by the proposed Stormwater Works within Eloura Reserve</w:t>
      </w:r>
      <w:r w:rsidR="00330BF8" w:rsidRPr="00330BF8">
        <w:rPr>
          <w:rFonts w:ascii="Arial" w:eastAsia="Times New Roman" w:hAnsi="Arial" w:cs="Arial"/>
        </w:rPr>
        <w:t xml:space="preserve"> as under: </w:t>
      </w:r>
    </w:p>
    <w:p w14:paraId="06E25EDB" w14:textId="77777777" w:rsidR="00F421EB" w:rsidRDefault="00F421EB" w:rsidP="00F421EB">
      <w:pPr>
        <w:pStyle w:val="ListParagraph"/>
        <w:ind w:left="555"/>
        <w:rPr>
          <w:rFonts w:cs="Arial"/>
        </w:rPr>
      </w:pPr>
    </w:p>
    <w:p w14:paraId="355DB287" w14:textId="30C43BA6" w:rsidR="00F421EB" w:rsidRPr="00A47F54" w:rsidRDefault="00A47F54" w:rsidP="00E65180">
      <w:pPr>
        <w:numPr>
          <w:ilvl w:val="0"/>
          <w:numId w:val="69"/>
        </w:numPr>
        <w:spacing w:after="200" w:line="276" w:lineRule="auto"/>
        <w:jc w:val="both"/>
        <w:rPr>
          <w:rFonts w:ascii="Arial" w:eastAsia="Calibri" w:hAnsi="Arial" w:cs="Arial"/>
        </w:rPr>
      </w:pPr>
      <w:r w:rsidRPr="00A47F54">
        <w:rPr>
          <w:rFonts w:ascii="Arial" w:eastAsia="Calibri" w:hAnsi="Arial" w:cs="Arial"/>
        </w:rPr>
        <w:t>That the bond be paid to Council prior to the issue of the</w:t>
      </w:r>
      <w:r w:rsidR="002D3606" w:rsidRPr="00A47F54">
        <w:rPr>
          <w:rFonts w:ascii="Arial" w:eastAsia="Calibri" w:hAnsi="Arial" w:cs="Arial"/>
        </w:rPr>
        <w:t xml:space="preserve"> </w:t>
      </w:r>
      <w:r w:rsidR="00EC5694" w:rsidRPr="00A47F54">
        <w:rPr>
          <w:rFonts w:ascii="Arial" w:eastAsia="Calibri" w:hAnsi="Arial" w:cs="Arial"/>
        </w:rPr>
        <w:t>Construction Certificate CC1 – Piling and Excavation</w:t>
      </w:r>
      <w:r w:rsidRPr="00A47F54">
        <w:rPr>
          <w:rFonts w:ascii="Arial" w:eastAsia="Calibri" w:hAnsi="Arial" w:cs="Arial"/>
        </w:rPr>
        <w:t>.</w:t>
      </w:r>
    </w:p>
    <w:p w14:paraId="6696BD02" w14:textId="77777777" w:rsidR="00F421EB" w:rsidRPr="0021304B" w:rsidRDefault="00A47F54" w:rsidP="00E65180">
      <w:pPr>
        <w:numPr>
          <w:ilvl w:val="0"/>
          <w:numId w:val="69"/>
        </w:numPr>
        <w:spacing w:after="200" w:line="276" w:lineRule="auto"/>
        <w:jc w:val="both"/>
        <w:rPr>
          <w:rFonts w:ascii="Arial" w:eastAsia="Calibri" w:hAnsi="Arial" w:cs="Arial"/>
        </w:rPr>
      </w:pPr>
      <w:r w:rsidRPr="0021304B">
        <w:rPr>
          <w:rFonts w:ascii="Arial" w:eastAsia="Calibri" w:hAnsi="Arial" w:cs="Arial"/>
        </w:rPr>
        <w:t>That Councils Tree Mana</w:t>
      </w:r>
      <w:r>
        <w:rPr>
          <w:rFonts w:ascii="Arial" w:eastAsia="Calibri" w:hAnsi="Arial" w:cs="Arial"/>
        </w:rPr>
        <w:t>gement Officer inspects the trees</w:t>
      </w:r>
      <w:r w:rsidRPr="0021304B">
        <w:rPr>
          <w:rFonts w:ascii="Arial" w:eastAsia="Calibri" w:hAnsi="Arial" w:cs="Arial"/>
        </w:rPr>
        <w:t xml:space="preserve"> prior to the bond being released </w:t>
      </w:r>
    </w:p>
    <w:p w14:paraId="3FDDD902" w14:textId="77777777" w:rsidR="00F421EB" w:rsidRPr="0021304B" w:rsidRDefault="00A47F54" w:rsidP="00E65180">
      <w:pPr>
        <w:numPr>
          <w:ilvl w:val="0"/>
          <w:numId w:val="69"/>
        </w:numPr>
        <w:spacing w:after="200" w:line="276" w:lineRule="auto"/>
        <w:jc w:val="both"/>
        <w:rPr>
          <w:rFonts w:ascii="Arial" w:eastAsia="Calibri" w:hAnsi="Arial" w:cs="Arial"/>
        </w:rPr>
      </w:pPr>
      <w:r w:rsidRPr="0021304B">
        <w:rPr>
          <w:rFonts w:ascii="Arial" w:eastAsia="Calibri" w:hAnsi="Arial" w:cs="Arial"/>
        </w:rPr>
        <w:t>That the tree</w:t>
      </w:r>
      <w:r>
        <w:rPr>
          <w:rFonts w:ascii="Arial" w:eastAsia="Calibri" w:hAnsi="Arial" w:cs="Arial"/>
        </w:rPr>
        <w:t>s</w:t>
      </w:r>
      <w:r w:rsidRPr="0021304B">
        <w:rPr>
          <w:rFonts w:ascii="Arial" w:eastAsia="Calibri" w:hAnsi="Arial" w:cs="Arial"/>
        </w:rPr>
        <w:t xml:space="preserve"> shall be in good health and vigour upon inspection </w:t>
      </w:r>
    </w:p>
    <w:p w14:paraId="3CDAEF0E" w14:textId="77777777" w:rsidR="00F421EB" w:rsidRPr="001B7F3A" w:rsidRDefault="00A47F54" w:rsidP="00E65180">
      <w:pPr>
        <w:numPr>
          <w:ilvl w:val="0"/>
          <w:numId w:val="69"/>
        </w:numPr>
        <w:spacing w:after="240" w:line="240" w:lineRule="auto"/>
        <w:jc w:val="both"/>
        <w:rPr>
          <w:rFonts w:ascii="Arial" w:eastAsia="Calibri" w:hAnsi="Arial" w:cs="Arial"/>
        </w:rPr>
      </w:pPr>
      <w:r w:rsidRPr="00545751">
        <w:rPr>
          <w:rFonts w:ascii="Arial" w:eastAsia="Calibri" w:hAnsi="Arial" w:cs="Arial"/>
        </w:rPr>
        <w:t>That if the tree</w:t>
      </w:r>
      <w:r>
        <w:rPr>
          <w:rFonts w:ascii="Arial" w:eastAsia="Calibri" w:hAnsi="Arial" w:cs="Arial"/>
        </w:rPr>
        <w:t>s are</w:t>
      </w:r>
      <w:r w:rsidRPr="00545751">
        <w:rPr>
          <w:rFonts w:ascii="Arial" w:eastAsia="Calibri" w:hAnsi="Arial" w:cs="Arial"/>
        </w:rPr>
        <w:t xml:space="preserve"> found to be in poor condition or vigour the bond shall not be released.</w:t>
      </w:r>
    </w:p>
    <w:p w14:paraId="3611B0F2" w14:textId="77777777" w:rsidR="00F421EB" w:rsidRPr="00835A43" w:rsidRDefault="00A47F54" w:rsidP="00E65180">
      <w:pPr>
        <w:numPr>
          <w:ilvl w:val="0"/>
          <w:numId w:val="69"/>
        </w:numPr>
        <w:spacing w:after="240" w:line="240" w:lineRule="auto"/>
        <w:jc w:val="both"/>
        <w:rPr>
          <w:rFonts w:ascii="Arial" w:eastAsia="Calibri" w:hAnsi="Arial" w:cs="Arial"/>
        </w:rPr>
      </w:pPr>
      <w:r>
        <w:rPr>
          <w:rFonts w:ascii="Arial" w:eastAsia="Calibri" w:hAnsi="Arial" w:cs="Arial"/>
        </w:rPr>
        <w:t>That the bond be released no sooner than 12 months after issuing of the final Occupation Certificate</w:t>
      </w:r>
    </w:p>
    <w:p w14:paraId="67325952" w14:textId="77777777" w:rsidR="00E65180" w:rsidRDefault="00A47F54" w:rsidP="00E65180">
      <w:pPr>
        <w:pStyle w:val="ListParagraph"/>
        <w:keepLines/>
        <w:tabs>
          <w:tab w:val="left" w:pos="709"/>
        </w:tabs>
        <w:jc w:val="both"/>
        <w:rPr>
          <w:rFonts w:cs="Arial"/>
          <w:sz w:val="22"/>
          <w:szCs w:val="22"/>
          <w:lang w:val="en-GB"/>
        </w:rPr>
      </w:pPr>
      <w:r w:rsidRPr="00E65180">
        <w:rPr>
          <w:rFonts w:cs="Arial"/>
          <w:sz w:val="22"/>
          <w:szCs w:val="22"/>
          <w:lang w:val="en-GB"/>
        </w:rPr>
        <w:t>Reason: To ensure protection of public trees.</w:t>
      </w:r>
    </w:p>
    <w:p w14:paraId="16382603" w14:textId="77777777" w:rsidR="00DF1583" w:rsidRDefault="00DF1583" w:rsidP="00DF1583">
      <w:pPr>
        <w:rPr>
          <w:rFonts w:ascii="Arial" w:eastAsia="Times New Roman" w:hAnsi="Arial" w:cs="Arial"/>
          <w:b/>
          <w:bCs/>
          <w:color w:val="FF0000"/>
          <w:sz w:val="24"/>
          <w:szCs w:val="24"/>
        </w:rPr>
      </w:pPr>
    </w:p>
    <w:p w14:paraId="42020F2E" w14:textId="0A4F107C" w:rsidR="00320F89" w:rsidRPr="00DF1583" w:rsidRDefault="00A47F54" w:rsidP="00DF1583">
      <w:pPr>
        <w:rPr>
          <w:rFonts w:ascii="Arial" w:eastAsia="Times New Roman" w:hAnsi="Arial" w:cs="Arial"/>
          <w:b/>
          <w:bCs/>
          <w:color w:val="FF0000"/>
          <w:sz w:val="24"/>
          <w:szCs w:val="24"/>
        </w:rPr>
      </w:pPr>
      <w:r w:rsidRPr="002C498B">
        <w:rPr>
          <w:rFonts w:ascii="Arial" w:eastAsia="Times New Roman" w:hAnsi="Arial" w:cs="Arial"/>
          <w:b/>
          <w:bCs/>
          <w:sz w:val="24"/>
          <w:szCs w:val="24"/>
        </w:rPr>
        <w:t>DEMOLITION CONDITIONS</w:t>
      </w:r>
    </w:p>
    <w:p w14:paraId="640D3E70" w14:textId="2679B215" w:rsidR="00320F89" w:rsidRPr="002C498B" w:rsidRDefault="00320F89" w:rsidP="00320F89">
      <w:pPr>
        <w:tabs>
          <w:tab w:val="left" w:pos="567"/>
        </w:tabs>
        <w:spacing w:after="0" w:line="240" w:lineRule="auto"/>
        <w:rPr>
          <w:rFonts w:ascii="Arial" w:eastAsia="Times New Roman" w:hAnsi="Arial" w:cs="Arial"/>
          <w:bCs/>
          <w:sz w:val="24"/>
          <w:szCs w:val="24"/>
        </w:rPr>
      </w:pPr>
    </w:p>
    <w:p w14:paraId="6B2129A6" w14:textId="654270A5" w:rsidR="00320F89" w:rsidRPr="002C498B"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r w:rsidRPr="002C498B">
        <w:rPr>
          <w:rFonts w:ascii="Arial" w:eastAsia="Times New Roman" w:hAnsi="Arial" w:cs="Arial"/>
          <w:bCs/>
          <w:sz w:val="24"/>
          <w:szCs w:val="24"/>
        </w:rPr>
        <w:t>The following conditions are imposed to ensure compliance with relevant legislation and Australian Standards, and to ensure that the amenity of the neighbourhood is protected.</w:t>
      </w:r>
    </w:p>
    <w:p w14:paraId="7247B2C6" w14:textId="40E864D3" w:rsidR="00320F89" w:rsidRPr="002C498B"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p>
    <w:p w14:paraId="43A23E4E" w14:textId="37C0D6B0" w:rsidR="00320F89" w:rsidRPr="002C498B"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bCs/>
          <w:sz w:val="24"/>
          <w:szCs w:val="24"/>
        </w:rPr>
      </w:pPr>
      <w:r w:rsidRPr="002C498B">
        <w:rPr>
          <w:rFonts w:ascii="Arial" w:eastAsia="Times New Roman" w:hAnsi="Arial" w:cs="Arial"/>
          <w:bCs/>
          <w:sz w:val="24"/>
          <w:szCs w:val="24"/>
        </w:rPr>
        <w:t>A Construction Certificate is not required for Demolition.</w:t>
      </w:r>
    </w:p>
    <w:p w14:paraId="423D1139" w14:textId="7BF8F7EC" w:rsidR="00320F89" w:rsidRPr="002C498B" w:rsidRDefault="00320F89" w:rsidP="00320F89">
      <w:pPr>
        <w:spacing w:after="0" w:line="240" w:lineRule="auto"/>
        <w:rPr>
          <w:rFonts w:ascii="Arial" w:eastAsia="Times New Roman" w:hAnsi="Arial" w:cs="Times New Roman"/>
          <w:bCs/>
          <w:sz w:val="24"/>
          <w:szCs w:val="24"/>
        </w:rPr>
      </w:pPr>
    </w:p>
    <w:p w14:paraId="3BCA9E36" w14:textId="573B2AE4" w:rsidR="00320F89" w:rsidRPr="00730B8E" w:rsidRDefault="00A47F54" w:rsidP="00320F89">
      <w:pPr>
        <w:keepLines/>
        <w:numPr>
          <w:ilvl w:val="0"/>
          <w:numId w:val="1"/>
        </w:numPr>
        <w:tabs>
          <w:tab w:val="clear" w:pos="1070"/>
          <w:tab w:val="num" w:pos="720"/>
        </w:tabs>
        <w:spacing w:after="0" w:line="240" w:lineRule="auto"/>
        <w:ind w:left="567" w:hanging="567"/>
        <w:contextualSpacing/>
        <w:jc w:val="both"/>
        <w:rPr>
          <w:rFonts w:ascii="Arial" w:eastAsia="Times New Roman" w:hAnsi="Arial" w:cs="Arial"/>
          <w:lang w:val="en-GB"/>
        </w:rPr>
      </w:pPr>
      <w:r w:rsidRPr="00730B8E">
        <w:rPr>
          <w:rFonts w:ascii="Arial" w:eastAsia="Times New Roman" w:hAnsi="Arial" w:cs="Arial"/>
          <w:b/>
          <w:bCs/>
          <w:lang w:val="en-GB"/>
        </w:rPr>
        <w:t>Provision of contact details/neighbour notification</w:t>
      </w:r>
      <w:r w:rsidRPr="00730B8E">
        <w:rPr>
          <w:rFonts w:ascii="Arial" w:eastAsia="Times New Roman" w:hAnsi="Arial" w:cs="Arial"/>
          <w:lang w:val="en-GB"/>
        </w:rPr>
        <w:t>. At least 7 days before any demolition work commences:</w:t>
      </w:r>
    </w:p>
    <w:p w14:paraId="672443AC" w14:textId="13E957E7"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75451751" w14:textId="327243A7" w:rsidR="00320F89" w:rsidRPr="00730B8E" w:rsidRDefault="00A47F54" w:rsidP="00320F89">
      <w:pPr>
        <w:keepLines/>
        <w:tabs>
          <w:tab w:val="left" w:pos="709"/>
          <w:tab w:val="num" w:pos="737"/>
        </w:tabs>
        <w:spacing w:after="0" w:line="240" w:lineRule="auto"/>
        <w:jc w:val="both"/>
        <w:rPr>
          <w:rFonts w:ascii="Arial" w:eastAsia="Times New Roman" w:hAnsi="Arial" w:cs="Arial"/>
          <w:lang w:val="en-GB"/>
        </w:rPr>
      </w:pPr>
      <w:r w:rsidRPr="00730B8E">
        <w:rPr>
          <w:rFonts w:ascii="Arial" w:eastAsia="Times New Roman" w:hAnsi="Arial" w:cs="Arial"/>
          <w:lang w:val="en-GB"/>
        </w:rPr>
        <w:tab/>
        <w:t>Council must be notified of the following particulars:</w:t>
      </w:r>
    </w:p>
    <w:p w14:paraId="769C6599" w14:textId="649A2C0B"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68F2A36D" w14:textId="39CDD2AC" w:rsidR="00320F89" w:rsidRPr="00730B8E" w:rsidRDefault="00A47F54" w:rsidP="00A93752">
      <w:pPr>
        <w:keepLines/>
        <w:numPr>
          <w:ilvl w:val="0"/>
          <w:numId w:val="9"/>
        </w:numPr>
        <w:tabs>
          <w:tab w:val="left" w:pos="709"/>
        </w:tabs>
        <w:spacing w:after="0" w:line="240" w:lineRule="auto"/>
        <w:contextualSpacing/>
        <w:jc w:val="both"/>
        <w:rPr>
          <w:rFonts w:ascii="Arial" w:eastAsia="Times New Roman" w:hAnsi="Arial" w:cs="Arial"/>
          <w:lang w:val="en-GB"/>
        </w:rPr>
      </w:pPr>
      <w:r w:rsidRPr="00730B8E">
        <w:rPr>
          <w:rFonts w:ascii="Arial" w:eastAsia="Times New Roman" w:hAnsi="Arial" w:cs="Arial"/>
          <w:lang w:val="en-GB"/>
        </w:rPr>
        <w:t>The name, address, telephone contact details and licence number of the person responsible for carrying out the work; and</w:t>
      </w:r>
    </w:p>
    <w:p w14:paraId="3F748EC0" w14:textId="39B03660" w:rsidR="00320F89" w:rsidRPr="00730B8E" w:rsidRDefault="00A47F54" w:rsidP="00A93752">
      <w:pPr>
        <w:keepLines/>
        <w:numPr>
          <w:ilvl w:val="0"/>
          <w:numId w:val="9"/>
        </w:numPr>
        <w:tabs>
          <w:tab w:val="left" w:pos="709"/>
        </w:tabs>
        <w:spacing w:after="0" w:line="240" w:lineRule="auto"/>
        <w:contextualSpacing/>
        <w:jc w:val="both"/>
        <w:rPr>
          <w:rFonts w:ascii="Arial" w:eastAsia="Times New Roman" w:hAnsi="Arial" w:cs="Arial"/>
          <w:lang w:val="en-GB"/>
        </w:rPr>
      </w:pPr>
      <w:r w:rsidRPr="00730B8E">
        <w:rPr>
          <w:rFonts w:ascii="Arial" w:eastAsia="Times New Roman" w:hAnsi="Arial" w:cs="Arial"/>
          <w:lang w:val="en-GB"/>
        </w:rPr>
        <w:t>The date the work is due to commence and the expected completion date.</w:t>
      </w:r>
    </w:p>
    <w:p w14:paraId="759522C7" w14:textId="3822D3AC" w:rsidR="00320F89" w:rsidRPr="00730B8E" w:rsidRDefault="00320F89" w:rsidP="00320F89">
      <w:pPr>
        <w:spacing w:after="0" w:line="240" w:lineRule="auto"/>
        <w:contextualSpacing/>
        <w:rPr>
          <w:rFonts w:ascii="Arial" w:eastAsia="Times New Roman" w:hAnsi="Arial" w:cs="Arial"/>
          <w:lang w:val="en-GB"/>
        </w:rPr>
      </w:pPr>
    </w:p>
    <w:p w14:paraId="756433FC" w14:textId="4C8A061D" w:rsidR="00320F89" w:rsidRPr="00730B8E" w:rsidRDefault="00A47F54" w:rsidP="00320F89">
      <w:pPr>
        <w:keepLines/>
        <w:tabs>
          <w:tab w:val="left" w:pos="709"/>
          <w:tab w:val="num" w:pos="737"/>
        </w:tabs>
        <w:spacing w:after="0" w:line="240" w:lineRule="auto"/>
        <w:ind w:left="709"/>
        <w:jc w:val="both"/>
        <w:rPr>
          <w:rFonts w:ascii="Arial" w:eastAsia="Times New Roman" w:hAnsi="Arial" w:cs="Arial"/>
          <w:lang w:val="en-GB"/>
        </w:rPr>
      </w:pPr>
      <w:r w:rsidRPr="00730B8E">
        <w:rPr>
          <w:rFonts w:ascii="Arial" w:eastAsia="Times New Roman" w:hAnsi="Arial" w:cs="Arial"/>
          <w:lang w:val="en-GB"/>
        </w:rPr>
        <w:tab/>
        <w:t>A written notice must be placed in the letter box of each property identified in the attached locality plan advising of the date the work is due to commence.</w:t>
      </w:r>
    </w:p>
    <w:p w14:paraId="202B48F4" w14:textId="66196A6A"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379A7C9A" w14:textId="3C638599" w:rsidR="00320F89" w:rsidRPr="00730B8E" w:rsidRDefault="00A47F54" w:rsidP="00320F89">
      <w:pPr>
        <w:keepLines/>
        <w:tabs>
          <w:tab w:val="left" w:pos="709"/>
          <w:tab w:val="num" w:pos="737"/>
        </w:tabs>
        <w:spacing w:after="0" w:line="240" w:lineRule="auto"/>
        <w:jc w:val="both"/>
        <w:rPr>
          <w:rFonts w:ascii="Arial" w:eastAsia="Times New Roman" w:hAnsi="Arial" w:cs="Arial"/>
          <w:lang w:val="en-GB"/>
        </w:rPr>
      </w:pPr>
      <w:r w:rsidRPr="00730B8E">
        <w:rPr>
          <w:rFonts w:ascii="Arial" w:eastAsia="Times New Roman" w:hAnsi="Arial" w:cs="Arial"/>
          <w:lang w:val="en-GB"/>
        </w:rPr>
        <w:lastRenderedPageBreak/>
        <w:tab/>
        <w:t>Reason: To inform the commencement of work.</w:t>
      </w:r>
    </w:p>
    <w:p w14:paraId="3CAAF01E" w14:textId="510918B8" w:rsidR="00320F89" w:rsidRPr="00730B8E" w:rsidRDefault="00320F89" w:rsidP="00320F89">
      <w:pPr>
        <w:keepLines/>
        <w:tabs>
          <w:tab w:val="left" w:pos="709"/>
          <w:tab w:val="num" w:pos="737"/>
        </w:tabs>
        <w:spacing w:after="0" w:line="240" w:lineRule="auto"/>
        <w:jc w:val="both"/>
        <w:rPr>
          <w:rFonts w:ascii="Arial" w:eastAsia="Times New Roman" w:hAnsi="Arial" w:cs="Arial"/>
          <w:lang w:val="en-GB"/>
        </w:rPr>
      </w:pPr>
    </w:p>
    <w:p w14:paraId="1E819720" w14:textId="44A45685" w:rsidR="00B05699" w:rsidRPr="00DF4E93" w:rsidRDefault="00A47F54" w:rsidP="00B05699">
      <w:pPr>
        <w:keepLines/>
        <w:numPr>
          <w:ilvl w:val="0"/>
          <w:numId w:val="1"/>
        </w:numPr>
        <w:tabs>
          <w:tab w:val="clear" w:pos="1070"/>
          <w:tab w:val="left" w:pos="567"/>
          <w:tab w:val="num" w:pos="720"/>
        </w:tabs>
        <w:spacing w:after="0" w:line="240" w:lineRule="auto"/>
        <w:ind w:left="567" w:hanging="567"/>
        <w:contextualSpacing/>
        <w:jc w:val="both"/>
        <w:rPr>
          <w:rFonts w:ascii="Arial" w:eastAsia="Times New Roman" w:hAnsi="Arial" w:cs="Arial"/>
          <w:lang w:val="en-GB"/>
        </w:rPr>
      </w:pPr>
      <w:r w:rsidRPr="00DF4E93">
        <w:rPr>
          <w:rFonts w:ascii="Arial" w:eastAsia="Times New Roman" w:hAnsi="Arial" w:cs="Arial"/>
          <w:b/>
          <w:bCs/>
          <w:lang w:val="en-GB"/>
        </w:rPr>
        <w:t xml:space="preserve">General Site Requirements during Demolition and Construction.  </w:t>
      </w:r>
      <w:r w:rsidRPr="00DF4E93">
        <w:rPr>
          <w:rFonts w:ascii="Arial" w:eastAsia="Times New Roman" w:hAnsi="Arial" w:cs="Arial"/>
          <w:lang w:val="en-GB"/>
        </w:rPr>
        <w:t>All the following are to be satisfied/complied with during demolition, construction and any other site works:</w:t>
      </w:r>
    </w:p>
    <w:p w14:paraId="3A27EAAF" w14:textId="6F981058" w:rsidR="00B05699" w:rsidRPr="00730B8E" w:rsidRDefault="00B05699" w:rsidP="00B05699">
      <w:pPr>
        <w:keepLines/>
        <w:tabs>
          <w:tab w:val="left" w:pos="567"/>
        </w:tabs>
        <w:spacing w:after="0" w:line="240" w:lineRule="auto"/>
        <w:jc w:val="both"/>
        <w:rPr>
          <w:rFonts w:ascii="Arial" w:eastAsia="Times New Roman" w:hAnsi="Arial" w:cs="Arial"/>
          <w:lang w:val="en-GB"/>
        </w:rPr>
      </w:pPr>
    </w:p>
    <w:p w14:paraId="2E43C9E3" w14:textId="25FD2B90"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demolition is to be carried out in accordance with Australian Standards AS 2601-2001.</w:t>
      </w:r>
    </w:p>
    <w:p w14:paraId="79A4CD59" w14:textId="60EAAB51"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Demolition must be carried out by a registered demolition contractor.</w:t>
      </w:r>
    </w:p>
    <w:p w14:paraId="4266BEE7" w14:textId="19BEC5C5"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w:t>
      </w:r>
    </w:p>
    <w:p w14:paraId="7AB66939" w14:textId="48904899"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No blasting is to be carried out at any time during construction of the building.</w:t>
      </w:r>
    </w:p>
    <w:p w14:paraId="42EFB095" w14:textId="7BFD2094"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Care must be taken during demolition/ excavation/ building/ construction to prevent any damage to adjoining buildings.</w:t>
      </w:r>
    </w:p>
    <w:p w14:paraId="00562E28" w14:textId="473C94EA"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Adjoining owner property rights and the need for owner's permission must be observed at all times, including the entering onto land for the purpose of undertaking works.</w:t>
      </w:r>
    </w:p>
    <w:p w14:paraId="053568D6" w14:textId="6EDDEAEE"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Any demolition and excess construction materials are to be recycled wherever practicable.</w:t>
      </w:r>
    </w:p>
    <w:p w14:paraId="6D0384FA" w14:textId="2CAA2BF5"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The disposal of construction and demolition waste must be in accordance with the requirements of the Protection of the Environment Operations Act 1997.</w:t>
      </w:r>
    </w:p>
    <w:p w14:paraId="3B114B9D" w14:textId="1E7673D3"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218EA32C" w14:textId="3E1B80AA"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7816A05A" w14:textId="2157606B"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materials on site or being delivered to the site are to generally be contained within the site.  The requirements of the Protection of the Environment Operations Act 1997 must be complied with when placing/stockpiling loose material, disposing of concrete waste, or other activities likely to pollute drains or water courses.</w:t>
      </w:r>
    </w:p>
    <w:p w14:paraId="1712A6F1" w14:textId="08544F5A"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Details as to the method and location of disposal of demolition materials (weight dockets, receipts etc.) should be kept on site as evidence of approved methods of disposal and recycling.</w:t>
      </w:r>
    </w:p>
    <w:p w14:paraId="419B23F9" w14:textId="10EE18A4"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Any materials stored on site must be stored out of view or in such a manner so as not to cause unsightliness when viewed from nearby lands or roadways.</w:t>
      </w:r>
    </w:p>
    <w:p w14:paraId="77BFD8AD" w14:textId="7CAF7807"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 xml:space="preserve">Public footways and roadways adjacent to the site must be fully maintained and cleared of obstructions during construction unless prior separate approval from Council is obtained including payment of relevant fees. </w:t>
      </w:r>
    </w:p>
    <w:p w14:paraId="15E86128" w14:textId="7E12C903" w:rsidR="00B05699"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Building operations such as brick cutting, washing tools or paint brushes, and mixing mortar shall not be performed on the roadway or public footway or any other locations which could lead to the discharge of materials into the stormwater drainage system.</w:t>
      </w:r>
    </w:p>
    <w:p w14:paraId="27BD332D" w14:textId="3CB68F16" w:rsidR="005A78A6" w:rsidRPr="00730B8E" w:rsidRDefault="00A47F54" w:rsidP="00E65180">
      <w:pPr>
        <w:pStyle w:val="ListParagraph"/>
        <w:keepLines/>
        <w:numPr>
          <w:ilvl w:val="0"/>
          <w:numId w:val="60"/>
        </w:numPr>
        <w:tabs>
          <w:tab w:val="left" w:pos="567"/>
        </w:tabs>
        <w:jc w:val="both"/>
        <w:rPr>
          <w:rFonts w:cs="Arial"/>
          <w:sz w:val="22"/>
          <w:szCs w:val="22"/>
          <w:lang w:val="en-GB"/>
        </w:rPr>
      </w:pPr>
      <w:r w:rsidRPr="00730B8E">
        <w:rPr>
          <w:rFonts w:cs="Arial"/>
          <w:sz w:val="22"/>
          <w:szCs w:val="22"/>
          <w:lang w:val="en-GB"/>
        </w:rPr>
        <w:t>All site waters during excavation and construction must be contained on site in an approved manner to avoid pollutants entering into waterways or Council's stormwater drainage system.</w:t>
      </w:r>
    </w:p>
    <w:p w14:paraId="48246F8D" w14:textId="429C0487" w:rsidR="005A78A6" w:rsidRPr="00DF4E93" w:rsidRDefault="005A78A6" w:rsidP="00320F89">
      <w:pPr>
        <w:keepLines/>
        <w:tabs>
          <w:tab w:val="left" w:pos="567"/>
        </w:tabs>
        <w:spacing w:after="0" w:line="240" w:lineRule="auto"/>
        <w:jc w:val="both"/>
        <w:rPr>
          <w:rFonts w:ascii="Arial" w:eastAsia="Times New Roman" w:hAnsi="Arial" w:cs="Arial"/>
          <w:lang w:val="en-GB"/>
        </w:rPr>
      </w:pPr>
    </w:p>
    <w:p w14:paraId="5E00C3FC" w14:textId="48A40A56" w:rsidR="00720A92" w:rsidRPr="00DF4E93" w:rsidRDefault="00A47F54" w:rsidP="00720A92">
      <w:pPr>
        <w:keepLines/>
        <w:tabs>
          <w:tab w:val="left" w:pos="567"/>
        </w:tabs>
        <w:spacing w:after="0" w:line="240" w:lineRule="auto"/>
        <w:ind w:left="567"/>
        <w:jc w:val="both"/>
        <w:rPr>
          <w:rFonts w:ascii="Arial" w:eastAsia="Times New Roman" w:hAnsi="Arial" w:cs="Arial"/>
          <w:lang w:val="en-GB"/>
        </w:rPr>
      </w:pPr>
      <w:r w:rsidRPr="00DF4E93">
        <w:rPr>
          <w:rFonts w:ascii="Arial" w:eastAsia="Times New Roman" w:hAnsi="Arial" w:cs="Arial"/>
          <w:lang w:val="en-GB"/>
        </w:rPr>
        <w:t xml:space="preserve">Reason: </w:t>
      </w:r>
      <w:r w:rsidR="00DF4E93" w:rsidRPr="00DF4E93">
        <w:rPr>
          <w:rFonts w:ascii="Arial" w:eastAsia="Times New Roman" w:hAnsi="Arial" w:cs="Arial"/>
          <w:lang w:val="en-GB"/>
        </w:rPr>
        <w:t>To ensure minimal disruption to the local area and to ensure demolition, building and any other site works are undertaken in accordance with relevant legislation and policy</w:t>
      </w:r>
      <w:r w:rsidRPr="00DF4E93">
        <w:rPr>
          <w:rFonts w:ascii="Arial" w:eastAsia="Times New Roman" w:hAnsi="Arial" w:cs="Arial"/>
          <w:lang w:val="en-GB"/>
        </w:rPr>
        <w:t>.</w:t>
      </w:r>
    </w:p>
    <w:p w14:paraId="498F02F3" w14:textId="582D5E55" w:rsidR="00720A92" w:rsidRDefault="00720A92" w:rsidP="00320F89">
      <w:pPr>
        <w:keepLines/>
        <w:tabs>
          <w:tab w:val="left" w:pos="567"/>
        </w:tabs>
        <w:spacing w:after="0" w:line="240" w:lineRule="auto"/>
        <w:jc w:val="both"/>
        <w:rPr>
          <w:rFonts w:ascii="Arial" w:eastAsia="Times New Roman" w:hAnsi="Arial" w:cs="Arial"/>
          <w:color w:val="FF0000"/>
          <w:lang w:val="en-GB"/>
        </w:rPr>
      </w:pPr>
    </w:p>
    <w:p w14:paraId="09A7040F" w14:textId="0EE3BF84" w:rsidR="00320F89" w:rsidRPr="00360727" w:rsidRDefault="00A47F54" w:rsidP="00320F89">
      <w:pPr>
        <w:numPr>
          <w:ilvl w:val="0"/>
          <w:numId w:val="1"/>
        </w:numPr>
        <w:tabs>
          <w:tab w:val="clear" w:pos="1070"/>
          <w:tab w:val="num" w:pos="720"/>
        </w:tabs>
        <w:autoSpaceDE w:val="0"/>
        <w:autoSpaceDN w:val="0"/>
        <w:adjustRightInd w:val="0"/>
        <w:spacing w:after="0" w:line="240" w:lineRule="auto"/>
        <w:ind w:left="567" w:hanging="567"/>
        <w:contextualSpacing/>
        <w:jc w:val="both"/>
        <w:rPr>
          <w:rFonts w:ascii="Arial" w:eastAsia="Times New Roman" w:hAnsi="Arial" w:cs="Arial"/>
          <w:bCs/>
        </w:rPr>
      </w:pPr>
      <w:r w:rsidRPr="00360727">
        <w:rPr>
          <w:rFonts w:ascii="Arial" w:eastAsia="Times New Roman" w:hAnsi="Arial" w:cs="Times New Roman"/>
          <w:b/>
          <w:bCs/>
        </w:rPr>
        <w:t>Asbestos</w:t>
      </w:r>
      <w:r w:rsidR="00310CBE" w:rsidRPr="00360727">
        <w:rPr>
          <w:rFonts w:ascii="Arial" w:eastAsia="Times New Roman" w:hAnsi="Arial" w:cs="Times New Roman"/>
          <w:b/>
          <w:bCs/>
        </w:rPr>
        <w:t xml:space="preserve"> (records of disposal &amp; licensed waste facility)</w:t>
      </w:r>
      <w:r w:rsidRPr="00360727">
        <w:rPr>
          <w:rFonts w:ascii="Arial" w:eastAsia="Times New Roman" w:hAnsi="Arial" w:cs="Times New Roman"/>
          <w:b/>
          <w:bCs/>
        </w:rPr>
        <w:t xml:space="preserve">. </w:t>
      </w:r>
      <w:r w:rsidR="003A0710" w:rsidRPr="00360727">
        <w:rPr>
          <w:rFonts w:ascii="Arial" w:eastAsia="Times New Roman" w:hAnsi="Arial" w:cs="Times New Roman"/>
          <w:bCs/>
        </w:rPr>
        <w:t>Where demolition of asbestos containing materials is undertaken, the contractor must submit to the Principal Certifying Authority, copies of all receipts issued by the EPA licensed waste facility for friable or non-friable asbestos waste as evidence of proof of proper disposal within 7 days of the issue of the receipts</w:t>
      </w:r>
      <w:r w:rsidRPr="00360727">
        <w:rPr>
          <w:rFonts w:ascii="Arial" w:eastAsia="Times New Roman" w:hAnsi="Arial" w:cs="Times New Roman"/>
          <w:bCs/>
        </w:rPr>
        <w:t>.</w:t>
      </w:r>
    </w:p>
    <w:p w14:paraId="67535889" w14:textId="5236DAAF" w:rsidR="00320F89" w:rsidRPr="00360727" w:rsidRDefault="00320F89" w:rsidP="00320F89">
      <w:pPr>
        <w:tabs>
          <w:tab w:val="left" w:pos="567"/>
        </w:tabs>
        <w:autoSpaceDE w:val="0"/>
        <w:autoSpaceDN w:val="0"/>
        <w:adjustRightInd w:val="0"/>
        <w:spacing w:after="0" w:line="240" w:lineRule="auto"/>
        <w:contextualSpacing/>
        <w:jc w:val="both"/>
        <w:rPr>
          <w:rFonts w:ascii="Arial" w:eastAsia="Times New Roman" w:hAnsi="Arial" w:cs="Times New Roman"/>
        </w:rPr>
      </w:pPr>
    </w:p>
    <w:p w14:paraId="03787C9B" w14:textId="5BF41834" w:rsidR="00320F89" w:rsidRPr="00360727" w:rsidRDefault="00A47F54" w:rsidP="00320F89">
      <w:pPr>
        <w:tabs>
          <w:tab w:val="left" w:pos="567"/>
        </w:tabs>
        <w:autoSpaceDE w:val="0"/>
        <w:autoSpaceDN w:val="0"/>
        <w:adjustRightInd w:val="0"/>
        <w:spacing w:after="0" w:line="240" w:lineRule="auto"/>
        <w:contextualSpacing/>
        <w:jc w:val="both"/>
        <w:rPr>
          <w:rFonts w:ascii="Arial" w:eastAsia="Times New Roman" w:hAnsi="Arial" w:cs="Arial"/>
        </w:rPr>
      </w:pPr>
      <w:r w:rsidRPr="00360727">
        <w:rPr>
          <w:rFonts w:ascii="Arial" w:eastAsia="Times New Roman" w:hAnsi="Arial" w:cs="Times New Roman"/>
        </w:rPr>
        <w:tab/>
        <w:t xml:space="preserve">Reason: </w:t>
      </w:r>
      <w:r w:rsidR="00360727" w:rsidRPr="00360727">
        <w:rPr>
          <w:rFonts w:ascii="Arial" w:eastAsia="Times New Roman" w:hAnsi="Arial" w:cs="Times New Roman"/>
        </w:rPr>
        <w:t>To ensure appropriate disposal of asbestos materials</w:t>
      </w:r>
      <w:r w:rsidRPr="00360727">
        <w:rPr>
          <w:rFonts w:ascii="Arial" w:eastAsia="Times New Roman" w:hAnsi="Arial" w:cs="Times New Roman"/>
        </w:rPr>
        <w:t>.</w:t>
      </w:r>
    </w:p>
    <w:p w14:paraId="4050EAF3" w14:textId="3E515743" w:rsidR="00320F89" w:rsidRPr="002A19DD" w:rsidRDefault="00320F89" w:rsidP="00320F89">
      <w:pPr>
        <w:spacing w:after="0" w:line="240" w:lineRule="auto"/>
        <w:rPr>
          <w:rFonts w:ascii="Arial" w:eastAsia="Times New Roman" w:hAnsi="Arial" w:cs="Times New Roman"/>
          <w:b/>
          <w:bCs/>
        </w:rPr>
      </w:pPr>
    </w:p>
    <w:p w14:paraId="7B523F4B" w14:textId="7B422E5B" w:rsidR="00320F89" w:rsidRPr="002A19DD" w:rsidRDefault="00A47F54" w:rsidP="00320F89">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Arial"/>
          <w:bCs/>
        </w:rPr>
      </w:pPr>
      <w:r w:rsidRPr="002A19DD">
        <w:rPr>
          <w:rFonts w:ascii="Arial" w:eastAsia="Times New Roman" w:hAnsi="Arial" w:cs="Times New Roman"/>
          <w:b/>
          <w:bCs/>
        </w:rPr>
        <w:t xml:space="preserve">Asbestos </w:t>
      </w:r>
      <w:r w:rsidR="00B7535F" w:rsidRPr="002A19DD">
        <w:rPr>
          <w:rFonts w:ascii="Arial" w:eastAsia="Times New Roman" w:hAnsi="Arial" w:cs="Times New Roman"/>
          <w:b/>
          <w:bCs/>
        </w:rPr>
        <w:t>(handled &amp; disposed of by licensed facility)</w:t>
      </w:r>
      <w:r w:rsidRPr="002A19DD">
        <w:rPr>
          <w:rFonts w:ascii="Arial" w:eastAsia="Times New Roman" w:hAnsi="Arial" w:cs="Times New Roman"/>
          <w:b/>
          <w:bCs/>
        </w:rPr>
        <w:t xml:space="preserve">. </w:t>
      </w:r>
      <w:r w:rsidR="008E70BC" w:rsidRPr="002A19DD">
        <w:rPr>
          <w:rFonts w:ascii="Arial" w:eastAsia="Times New Roman" w:hAnsi="Arial" w:cs="Times New Roman"/>
          <w:bCs/>
        </w:rPr>
        <w:t>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Waste Classification Guidelines – Part 1 Classifying Waste (EPA 2014) and any other regulatory instrument as amended</w:t>
      </w:r>
      <w:r w:rsidRPr="002A19DD">
        <w:rPr>
          <w:rFonts w:ascii="Arial" w:eastAsia="Times New Roman" w:hAnsi="Arial" w:cs="Times New Roman"/>
          <w:bCs/>
        </w:rPr>
        <w:t>.</w:t>
      </w:r>
    </w:p>
    <w:p w14:paraId="1D532A57" w14:textId="34F956DD" w:rsidR="00320F89" w:rsidRPr="002A19DD" w:rsidRDefault="00320F89" w:rsidP="00320F89">
      <w:pPr>
        <w:tabs>
          <w:tab w:val="left" w:pos="567"/>
        </w:tabs>
        <w:autoSpaceDE w:val="0"/>
        <w:autoSpaceDN w:val="0"/>
        <w:adjustRightInd w:val="0"/>
        <w:spacing w:after="0" w:line="240" w:lineRule="auto"/>
        <w:jc w:val="both"/>
        <w:rPr>
          <w:rFonts w:ascii="Arial" w:eastAsia="Times New Roman" w:hAnsi="Arial" w:cs="Times New Roman"/>
        </w:rPr>
      </w:pPr>
    </w:p>
    <w:p w14:paraId="1A8C1C75" w14:textId="2E234665" w:rsidR="00320F89" w:rsidRPr="002A19DD" w:rsidRDefault="00A47F54" w:rsidP="00320F89">
      <w:pPr>
        <w:tabs>
          <w:tab w:val="left" w:pos="567"/>
        </w:tabs>
        <w:autoSpaceDE w:val="0"/>
        <w:autoSpaceDN w:val="0"/>
        <w:adjustRightInd w:val="0"/>
        <w:spacing w:after="0" w:line="240" w:lineRule="auto"/>
        <w:jc w:val="both"/>
        <w:rPr>
          <w:rFonts w:ascii="Arial" w:eastAsia="Times New Roman" w:hAnsi="Arial" w:cs="Arial"/>
        </w:rPr>
      </w:pPr>
      <w:r w:rsidRPr="002A19DD">
        <w:rPr>
          <w:rFonts w:ascii="Arial" w:eastAsia="Times New Roman" w:hAnsi="Arial" w:cs="Times New Roman"/>
        </w:rPr>
        <w:tab/>
        <w:t xml:space="preserve">Reason: </w:t>
      </w:r>
      <w:r w:rsidR="002A19DD" w:rsidRPr="002A19DD">
        <w:rPr>
          <w:rFonts w:ascii="Arial" w:eastAsia="Times New Roman" w:hAnsi="Arial" w:cs="Times New Roman"/>
        </w:rPr>
        <w:t>To ensure appropriate disposal of asbestos materials</w:t>
      </w:r>
      <w:r w:rsidRPr="002A19DD">
        <w:rPr>
          <w:rFonts w:ascii="Arial" w:eastAsia="Times New Roman" w:hAnsi="Arial" w:cs="Times New Roman"/>
        </w:rPr>
        <w:t>.</w:t>
      </w:r>
    </w:p>
    <w:p w14:paraId="54A58A04" w14:textId="3C352550" w:rsidR="0028639D" w:rsidRPr="0028639D" w:rsidRDefault="00A47F54" w:rsidP="0028639D">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bookmarkStart w:id="3" w:name="_Hlk74038269"/>
      <w:r w:rsidRPr="0028639D">
        <w:rPr>
          <w:rFonts w:ascii="Arial" w:eastAsia="Times New Roman" w:hAnsi="Arial" w:cs="Times New Roman"/>
          <w:b/>
          <w:bCs/>
        </w:rPr>
        <w:t>Contaminated soil disposal</w:t>
      </w:r>
      <w:r>
        <w:rPr>
          <w:rFonts w:ascii="Arial" w:eastAsia="Times New Roman" w:hAnsi="Arial" w:cs="Times New Roman"/>
          <w:b/>
          <w:bCs/>
        </w:rPr>
        <w:t>.</w:t>
      </w:r>
      <w:r w:rsidRPr="0028639D">
        <w:rPr>
          <w:rFonts w:ascii="Arial" w:eastAsia="Times New Roman" w:hAnsi="Arial" w:cs="Times New Roman"/>
          <w:b/>
          <w:bCs/>
        </w:rPr>
        <w:t xml:space="preserve"> </w:t>
      </w:r>
      <w:r w:rsidRPr="0028639D">
        <w:rPr>
          <w:rFonts w:ascii="Arial" w:eastAsia="Times New Roman" w:hAnsi="Arial" w:cs="Times New Roman"/>
        </w:rPr>
        <w:t>All potentially contaminated soil excavated during demolition work must be stockpiled in a secure area and be assessed and classified in accordance with the Waste Classification Guidelines Part 1: Classifying Waste (EPA, 2014) before being transported from the site</w:t>
      </w:r>
      <w:bookmarkEnd w:id="3"/>
      <w:r w:rsidRPr="0028639D">
        <w:rPr>
          <w:rFonts w:ascii="Arial" w:eastAsia="Times New Roman" w:hAnsi="Arial" w:cs="Times New Roman"/>
        </w:rPr>
        <w:t>.</w:t>
      </w:r>
      <w:r w:rsidRPr="0028639D">
        <w:rPr>
          <w:rFonts w:ascii="Arial" w:eastAsia="Times New Roman" w:hAnsi="Arial" w:cs="Times New Roman"/>
          <w:b/>
          <w:bCs/>
        </w:rPr>
        <w:t xml:space="preserve"> </w:t>
      </w:r>
    </w:p>
    <w:p w14:paraId="7521A53F" w14:textId="5DE54F18" w:rsidR="0028639D" w:rsidRDefault="0028639D" w:rsidP="0028639D">
      <w:pPr>
        <w:tabs>
          <w:tab w:val="left" w:pos="567"/>
        </w:tabs>
        <w:autoSpaceDE w:val="0"/>
        <w:autoSpaceDN w:val="0"/>
        <w:adjustRightInd w:val="0"/>
        <w:spacing w:after="0" w:line="240" w:lineRule="auto"/>
        <w:ind w:left="567"/>
        <w:jc w:val="both"/>
        <w:rPr>
          <w:rFonts w:ascii="Arial" w:eastAsia="Times New Roman" w:hAnsi="Arial" w:cs="Times New Roman"/>
        </w:rPr>
      </w:pPr>
    </w:p>
    <w:p w14:paraId="6DAC8E06" w14:textId="1FD72E94" w:rsidR="0028639D" w:rsidRDefault="00A47F54" w:rsidP="0028639D">
      <w:pPr>
        <w:tabs>
          <w:tab w:val="left" w:pos="567"/>
        </w:tabs>
        <w:autoSpaceDE w:val="0"/>
        <w:autoSpaceDN w:val="0"/>
        <w:adjustRightInd w:val="0"/>
        <w:spacing w:after="0" w:line="240" w:lineRule="auto"/>
        <w:jc w:val="both"/>
        <w:rPr>
          <w:rFonts w:ascii="Arial" w:eastAsia="Times New Roman" w:hAnsi="Arial" w:cs="Times New Roman"/>
        </w:rPr>
      </w:pPr>
      <w:r>
        <w:rPr>
          <w:rFonts w:ascii="Arial" w:eastAsia="Times New Roman" w:hAnsi="Arial" w:cs="Times New Roman"/>
        </w:rPr>
        <w:tab/>
      </w:r>
      <w:r w:rsidRPr="0028639D">
        <w:rPr>
          <w:rFonts w:ascii="Arial" w:eastAsia="Times New Roman" w:hAnsi="Arial" w:cs="Times New Roman"/>
        </w:rPr>
        <w:t>Reason:   To ensure appropriate disposal of contaminated soil.</w:t>
      </w:r>
    </w:p>
    <w:p w14:paraId="37665D5C" w14:textId="1D22B6B7" w:rsidR="0028639D" w:rsidRPr="0028639D" w:rsidRDefault="0028639D" w:rsidP="0028639D">
      <w:pPr>
        <w:tabs>
          <w:tab w:val="left" w:pos="567"/>
        </w:tabs>
        <w:autoSpaceDE w:val="0"/>
        <w:autoSpaceDN w:val="0"/>
        <w:adjustRightInd w:val="0"/>
        <w:spacing w:after="0" w:line="240" w:lineRule="auto"/>
        <w:jc w:val="both"/>
        <w:rPr>
          <w:rFonts w:ascii="Arial" w:eastAsia="Times New Roman" w:hAnsi="Arial" w:cs="Times New Roman"/>
        </w:rPr>
      </w:pPr>
    </w:p>
    <w:p w14:paraId="6DD50470" w14:textId="1D2A6B33" w:rsidR="0028639D" w:rsidRPr="00632A62" w:rsidRDefault="00A47F54" w:rsidP="00632A62">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bookmarkStart w:id="4" w:name="_Hlk74038330"/>
      <w:r w:rsidRPr="00632A62">
        <w:rPr>
          <w:rFonts w:ascii="Arial" w:eastAsia="Times New Roman" w:hAnsi="Arial" w:cs="Times New Roman"/>
          <w:b/>
          <w:bCs/>
        </w:rPr>
        <w:t>Contaminated waste to licensed EPA landfill</w:t>
      </w:r>
      <w:r w:rsidR="00632A62">
        <w:rPr>
          <w:rFonts w:ascii="Arial" w:eastAsia="Times New Roman" w:hAnsi="Arial" w:cs="Times New Roman"/>
          <w:b/>
          <w:bCs/>
        </w:rPr>
        <w:t xml:space="preserve">. </w:t>
      </w:r>
      <w:r w:rsidRPr="00632A62">
        <w:rPr>
          <w:rFonts w:ascii="Arial" w:eastAsia="Times New Roman" w:hAnsi="Arial" w:cs="Times New Roman"/>
        </w:rPr>
        <w:t>Any contamination material to be removed from the site shall be disposed of to an EPA licensed landfill.</w:t>
      </w:r>
      <w:bookmarkEnd w:id="4"/>
    </w:p>
    <w:p w14:paraId="4457A38B" w14:textId="7F5F3580" w:rsidR="00632A62" w:rsidRPr="00F87635" w:rsidRDefault="00632A62" w:rsidP="0028639D">
      <w:pPr>
        <w:pStyle w:val="NormalWeb"/>
        <w:spacing w:before="0" w:beforeAutospacing="0" w:after="0" w:afterAutospacing="0"/>
        <w:ind w:left="720"/>
        <w:jc w:val="both"/>
        <w:rPr>
          <w:rFonts w:ascii="Arial" w:hAnsi="Arial" w:cs="Arial"/>
          <w:bCs/>
          <w:sz w:val="20"/>
          <w:szCs w:val="20"/>
        </w:rPr>
      </w:pPr>
    </w:p>
    <w:p w14:paraId="20183A45" w14:textId="0668DF6E" w:rsidR="0028639D" w:rsidRPr="00F87635" w:rsidRDefault="00A47F54" w:rsidP="00730B8E">
      <w:pPr>
        <w:ind w:left="567"/>
        <w:jc w:val="both"/>
        <w:rPr>
          <w:rFonts w:ascii="Arial" w:hAnsi="Arial" w:cs="Arial"/>
          <w:sz w:val="20"/>
          <w:szCs w:val="20"/>
        </w:rPr>
      </w:pPr>
      <w:r w:rsidRPr="00632A62">
        <w:rPr>
          <w:rFonts w:ascii="Arial" w:hAnsi="Arial" w:cs="Arial"/>
          <w:sz w:val="20"/>
          <w:szCs w:val="20"/>
        </w:rPr>
        <w:t>Reason</w:t>
      </w:r>
      <w:r w:rsidRPr="00F87635">
        <w:rPr>
          <w:rFonts w:ascii="Arial" w:hAnsi="Arial" w:cs="Arial"/>
          <w:sz w:val="20"/>
          <w:szCs w:val="20"/>
        </w:rPr>
        <w:t>: To comply with the statutory requirements of the Protection of the Environment</w:t>
      </w:r>
      <w:r w:rsidR="00730B8E">
        <w:rPr>
          <w:rFonts w:ascii="Arial" w:hAnsi="Arial" w:cs="Arial"/>
          <w:sz w:val="20"/>
          <w:szCs w:val="20"/>
        </w:rPr>
        <w:t xml:space="preserve"> </w:t>
      </w:r>
      <w:r w:rsidRPr="00F87635">
        <w:rPr>
          <w:rFonts w:ascii="Arial" w:hAnsi="Arial" w:cs="Arial"/>
          <w:sz w:val="20"/>
          <w:szCs w:val="20"/>
        </w:rPr>
        <w:t>Operations Act 1997</w:t>
      </w:r>
      <w:r w:rsidR="00632A62">
        <w:rPr>
          <w:rFonts w:ascii="Arial" w:hAnsi="Arial" w:cs="Arial"/>
          <w:sz w:val="20"/>
          <w:szCs w:val="20"/>
        </w:rPr>
        <w:t>.</w:t>
      </w:r>
    </w:p>
    <w:p w14:paraId="5C802D06" w14:textId="16182287" w:rsidR="0028639D" w:rsidRPr="00635FA4" w:rsidRDefault="00A47F54"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b/>
          <w:bCs/>
        </w:rPr>
      </w:pPr>
      <w:r w:rsidRPr="00635FA4">
        <w:rPr>
          <w:rFonts w:ascii="Arial" w:eastAsia="Times New Roman" w:hAnsi="Arial" w:cs="Times New Roman"/>
          <w:b/>
          <w:bCs/>
        </w:rPr>
        <w:t>Waste data maintained</w:t>
      </w:r>
      <w:r w:rsidR="00635FA4">
        <w:rPr>
          <w:rFonts w:ascii="Arial" w:eastAsia="Times New Roman" w:hAnsi="Arial" w:cs="Times New Roman"/>
          <w:b/>
          <w:bCs/>
        </w:rPr>
        <w:t xml:space="preserve">. </w:t>
      </w:r>
      <w:r w:rsidRPr="00635FA4">
        <w:rPr>
          <w:rFonts w:ascii="Arial" w:eastAsia="Times New Roman" w:hAnsi="Arial" w:cs="Times New Roman"/>
        </w:rPr>
        <w:t>A Waste Data file is to be maintained, recording building/demolition contractor’s details and waste disposal receipts/dockets for any demolition or construction wastes from the site. These records must be retained and made available to Council on request.</w:t>
      </w:r>
    </w:p>
    <w:p w14:paraId="6D93944D" w14:textId="36F14EAA" w:rsidR="00635FA4" w:rsidRPr="00F87635" w:rsidRDefault="00635FA4" w:rsidP="00635FA4">
      <w:pPr>
        <w:pStyle w:val="NormalWeb"/>
        <w:spacing w:before="0" w:beforeAutospacing="0" w:after="0" w:afterAutospacing="0"/>
        <w:ind w:left="720"/>
        <w:jc w:val="both"/>
        <w:rPr>
          <w:rFonts w:ascii="Arial" w:hAnsi="Arial" w:cs="Arial"/>
          <w:bCs/>
          <w:sz w:val="20"/>
          <w:szCs w:val="20"/>
        </w:rPr>
      </w:pPr>
    </w:p>
    <w:p w14:paraId="3C4C35B7" w14:textId="7A230289" w:rsidR="0028639D" w:rsidRPr="00F87635" w:rsidRDefault="00A47F54" w:rsidP="0028639D">
      <w:pPr>
        <w:rPr>
          <w:rFonts w:ascii="Arial" w:hAnsi="Arial" w:cs="Arial"/>
          <w:sz w:val="20"/>
          <w:szCs w:val="20"/>
        </w:rPr>
      </w:pPr>
      <w:r w:rsidRPr="00635FA4">
        <w:rPr>
          <w:rFonts w:ascii="Arial" w:hAnsi="Arial" w:cs="Arial"/>
          <w:sz w:val="20"/>
          <w:szCs w:val="20"/>
        </w:rPr>
        <w:t xml:space="preserve">          Reason:</w:t>
      </w:r>
      <w:r w:rsidRPr="00F87635">
        <w:rPr>
          <w:rFonts w:ascii="Arial" w:hAnsi="Arial" w:cs="Arial"/>
          <w:sz w:val="20"/>
          <w:szCs w:val="20"/>
        </w:rPr>
        <w:t xml:space="preserve">   To confirm waste minimisation objectives are met</w:t>
      </w:r>
      <w:r w:rsidR="00635FA4">
        <w:rPr>
          <w:rFonts w:ascii="Arial" w:hAnsi="Arial" w:cs="Arial"/>
          <w:sz w:val="20"/>
          <w:szCs w:val="20"/>
        </w:rPr>
        <w:t xml:space="preserve">. </w:t>
      </w:r>
    </w:p>
    <w:p w14:paraId="52B594F5" w14:textId="218AED96" w:rsidR="0028639D" w:rsidRPr="00635FA4" w:rsidRDefault="00A47F54"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635FA4">
        <w:rPr>
          <w:rFonts w:ascii="Arial" w:eastAsia="Times New Roman" w:hAnsi="Arial" w:cs="Times New Roman"/>
          <w:b/>
          <w:bCs/>
        </w:rPr>
        <w:t>Storage and removal of wastes</w:t>
      </w:r>
      <w:r w:rsidR="00635FA4">
        <w:rPr>
          <w:rFonts w:ascii="Arial" w:eastAsia="Times New Roman" w:hAnsi="Arial" w:cs="Times New Roman"/>
          <w:b/>
          <w:bCs/>
        </w:rPr>
        <w:t xml:space="preserve">. </w:t>
      </w:r>
      <w:r w:rsidRPr="00635FA4">
        <w:rPr>
          <w:rFonts w:ascii="Arial" w:eastAsia="Times New Roman" w:hAnsi="Arial" w:cs="Times New Roman"/>
        </w:rPr>
        <w:t>All demolition and construction wastes must be stored in an environmentally acceptable manner and be removed from the site at frequent intervals.</w:t>
      </w:r>
    </w:p>
    <w:p w14:paraId="49E8CA03" w14:textId="69C95C2C" w:rsid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b/>
          <w:bCs/>
        </w:rPr>
      </w:pPr>
    </w:p>
    <w:p w14:paraId="1B204EED" w14:textId="6A5207D3" w:rsidR="0028639D" w:rsidRPr="00635FA4" w:rsidRDefault="00A47F54" w:rsidP="00635FA4">
      <w:pPr>
        <w:tabs>
          <w:tab w:val="left" w:pos="567"/>
        </w:tabs>
        <w:autoSpaceDE w:val="0"/>
        <w:autoSpaceDN w:val="0"/>
        <w:adjustRightInd w:val="0"/>
        <w:spacing w:after="0" w:line="240" w:lineRule="auto"/>
        <w:ind w:left="567"/>
        <w:jc w:val="both"/>
        <w:rPr>
          <w:rFonts w:ascii="Arial" w:eastAsia="Times New Roman" w:hAnsi="Arial" w:cs="Times New Roman"/>
        </w:rPr>
      </w:pPr>
      <w:r w:rsidRPr="00635FA4">
        <w:rPr>
          <w:rFonts w:ascii="Arial" w:eastAsia="Times New Roman" w:hAnsi="Arial" w:cs="Times New Roman"/>
        </w:rPr>
        <w:t>Reason: To prevent any nuisance or danger to health, safety or the environment</w:t>
      </w:r>
      <w:r w:rsidR="00635FA4">
        <w:rPr>
          <w:rFonts w:ascii="Arial" w:eastAsia="Times New Roman" w:hAnsi="Arial" w:cs="Times New Roman"/>
        </w:rPr>
        <w:t>.</w:t>
      </w:r>
    </w:p>
    <w:p w14:paraId="41809E5C" w14:textId="5A6CBF1F" w:rsidR="0028639D" w:rsidRPr="00F87635" w:rsidRDefault="00A47F54" w:rsidP="0028639D">
      <w:pPr>
        <w:pStyle w:val="NormalWeb"/>
        <w:spacing w:before="0" w:beforeAutospacing="0" w:after="0" w:afterAutospacing="0"/>
        <w:ind w:left="720"/>
        <w:jc w:val="both"/>
        <w:rPr>
          <w:rFonts w:ascii="Arial" w:hAnsi="Arial" w:cs="Arial"/>
          <w:b/>
          <w:bCs/>
          <w:color w:val="000000"/>
          <w:sz w:val="20"/>
          <w:szCs w:val="20"/>
        </w:rPr>
      </w:pPr>
      <w:r w:rsidRPr="00F87635">
        <w:rPr>
          <w:rFonts w:ascii="Arial" w:hAnsi="Arial" w:cs="Arial"/>
          <w:bCs/>
          <w:sz w:val="20"/>
          <w:szCs w:val="20"/>
        </w:rPr>
        <w:t xml:space="preserve"> </w:t>
      </w:r>
    </w:p>
    <w:p w14:paraId="7E47F51A" w14:textId="0F92335F" w:rsidR="0028639D" w:rsidRPr="00635FA4" w:rsidRDefault="00A47F54"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5" w:name="_Hlk74036227"/>
      <w:r w:rsidRPr="00635FA4">
        <w:rPr>
          <w:rFonts w:ascii="Arial" w:eastAsia="Times New Roman" w:hAnsi="Arial" w:cs="Times New Roman"/>
          <w:b/>
          <w:bCs/>
        </w:rPr>
        <w:t>Requirement to notify about new contamination evidence</w:t>
      </w:r>
      <w:r w:rsidR="00635FA4">
        <w:rPr>
          <w:rFonts w:ascii="Arial" w:eastAsia="Times New Roman" w:hAnsi="Arial" w:cs="Times New Roman"/>
          <w:b/>
          <w:bCs/>
        </w:rPr>
        <w:t xml:space="preserve">. </w:t>
      </w:r>
      <w:r w:rsidRPr="00635FA4">
        <w:rPr>
          <w:rFonts w:ascii="Arial" w:eastAsia="Times New Roman" w:hAnsi="Arial" w:cs="Times New Roman"/>
          <w:b/>
          <w:bCs/>
        </w:rPr>
        <w:t xml:space="preserve"> </w:t>
      </w:r>
      <w:r w:rsidRPr="00635FA4">
        <w:rPr>
          <w:rFonts w:ascii="Arial" w:eastAsia="Times New Roman" w:hAnsi="Arial" w:cs="Times New Roman"/>
        </w:rPr>
        <w:t>Any new information which comes to light during remediation, demolition or construction works which has the potential to alter previous conclusions about site contamination shall be notified to the Council and the principal certifying authority immediately.</w:t>
      </w:r>
    </w:p>
    <w:p w14:paraId="468F69C4" w14:textId="76C981ED" w:rsid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rPr>
      </w:pPr>
    </w:p>
    <w:p w14:paraId="2992E3CD" w14:textId="5D1EF425" w:rsidR="0028639D" w:rsidRDefault="00A47F54" w:rsidP="00635FA4">
      <w:pPr>
        <w:tabs>
          <w:tab w:val="left" w:pos="567"/>
        </w:tabs>
        <w:autoSpaceDE w:val="0"/>
        <w:autoSpaceDN w:val="0"/>
        <w:adjustRightInd w:val="0"/>
        <w:spacing w:after="0" w:line="240" w:lineRule="auto"/>
        <w:ind w:left="567"/>
        <w:jc w:val="both"/>
        <w:rPr>
          <w:rFonts w:ascii="Arial" w:eastAsia="Times New Roman" w:hAnsi="Arial" w:cs="Times New Roman"/>
        </w:rPr>
      </w:pPr>
      <w:r w:rsidRPr="00635FA4">
        <w:rPr>
          <w:rFonts w:ascii="Arial" w:eastAsia="Times New Roman" w:hAnsi="Arial" w:cs="Times New Roman"/>
        </w:rPr>
        <w:t>Reason:   To ensure that the land is suitable for its proposed use and poses no risk to the environment and human health</w:t>
      </w:r>
      <w:r w:rsidR="00635FA4">
        <w:rPr>
          <w:rFonts w:ascii="Arial" w:eastAsia="Times New Roman" w:hAnsi="Arial" w:cs="Times New Roman"/>
        </w:rPr>
        <w:t>.</w:t>
      </w:r>
    </w:p>
    <w:p w14:paraId="2D4888A8" w14:textId="07891247" w:rsidR="00635FA4" w:rsidRPr="00635FA4" w:rsidRDefault="00635FA4" w:rsidP="00635FA4">
      <w:pPr>
        <w:tabs>
          <w:tab w:val="left" w:pos="567"/>
        </w:tabs>
        <w:autoSpaceDE w:val="0"/>
        <w:autoSpaceDN w:val="0"/>
        <w:adjustRightInd w:val="0"/>
        <w:spacing w:after="0" w:line="240" w:lineRule="auto"/>
        <w:ind w:left="567"/>
        <w:jc w:val="both"/>
        <w:rPr>
          <w:rFonts w:ascii="Arial" w:eastAsia="Times New Roman" w:hAnsi="Arial" w:cs="Times New Roman"/>
        </w:rPr>
      </w:pPr>
    </w:p>
    <w:p w14:paraId="033A04F8" w14:textId="00E9C970" w:rsidR="0028639D" w:rsidRPr="00635FA4" w:rsidRDefault="00A47F54" w:rsidP="00635FA4">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635FA4">
        <w:rPr>
          <w:rFonts w:ascii="Arial" w:eastAsia="Times New Roman" w:hAnsi="Arial" w:cs="Times New Roman"/>
          <w:b/>
          <w:bCs/>
        </w:rPr>
        <w:t>Classification of Waste</w:t>
      </w:r>
      <w:r w:rsidR="00635FA4">
        <w:rPr>
          <w:rFonts w:ascii="Arial" w:eastAsia="Times New Roman" w:hAnsi="Arial" w:cs="Times New Roman"/>
          <w:b/>
          <w:bCs/>
        </w:rPr>
        <w:t>.</w:t>
      </w:r>
      <w:r w:rsidRPr="00635FA4">
        <w:rPr>
          <w:rFonts w:ascii="Arial" w:eastAsia="Times New Roman" w:hAnsi="Arial" w:cs="Times New Roman"/>
          <w:b/>
          <w:bCs/>
        </w:rPr>
        <w:t xml:space="preserve"> </w:t>
      </w:r>
      <w:r w:rsidRPr="00635FA4">
        <w:rPr>
          <w:rFonts w:ascii="Arial" w:eastAsia="Times New Roman" w:hAnsi="Arial" w:cs="Times New Roman"/>
        </w:rPr>
        <w:t xml:space="preserve">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 </w:t>
      </w:r>
      <w:r w:rsidRPr="00635FA4">
        <w:rPr>
          <w:rFonts w:ascii="Arial" w:eastAsia="Times New Roman" w:hAnsi="Arial" w:cs="Times New Roman"/>
        </w:rPr>
        <w:lastRenderedPageBreak/>
        <w:t>transported and disposed of in accordance with the Protection of the Environment Operations Act 1997 and the requirements of their relevant classification.</w:t>
      </w:r>
    </w:p>
    <w:p w14:paraId="10F31362" w14:textId="23E182D0"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63DD5B3C" w14:textId="6E63B207" w:rsidR="0028639D" w:rsidRDefault="00A47F54" w:rsidP="006305B1">
      <w:pPr>
        <w:tabs>
          <w:tab w:val="left" w:pos="567"/>
        </w:tabs>
        <w:autoSpaceDE w:val="0"/>
        <w:autoSpaceDN w:val="0"/>
        <w:adjustRightInd w:val="0"/>
        <w:spacing w:after="0" w:line="240" w:lineRule="auto"/>
        <w:ind w:left="567"/>
        <w:jc w:val="both"/>
        <w:rPr>
          <w:rFonts w:ascii="Arial" w:eastAsia="Times New Roman" w:hAnsi="Arial" w:cs="Times New Roman"/>
        </w:rPr>
      </w:pPr>
      <w:r w:rsidRPr="006305B1">
        <w:rPr>
          <w:rFonts w:ascii="Arial" w:eastAsia="Times New Roman" w:hAnsi="Arial" w:cs="Times New Roman"/>
        </w:rPr>
        <w:t>Reason: Environmental protection</w:t>
      </w:r>
      <w:r w:rsidR="006305B1">
        <w:rPr>
          <w:rFonts w:ascii="Arial" w:eastAsia="Times New Roman" w:hAnsi="Arial" w:cs="Times New Roman"/>
        </w:rPr>
        <w:t xml:space="preserve">. </w:t>
      </w:r>
    </w:p>
    <w:p w14:paraId="7556B306" w14:textId="01B1A853"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3E01EF08" w14:textId="7D6557D3" w:rsidR="0028639D" w:rsidRPr="006305B1" w:rsidRDefault="00A47F54" w:rsidP="006305B1">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6" w:name="_Hlk74036357"/>
      <w:r w:rsidRPr="006305B1">
        <w:rPr>
          <w:rFonts w:ascii="Arial" w:eastAsia="Times New Roman" w:hAnsi="Arial" w:cs="Times New Roman"/>
          <w:b/>
          <w:bCs/>
        </w:rPr>
        <w:t>Duty to Notify Pollution Incidents</w:t>
      </w:r>
      <w:r w:rsidR="006305B1">
        <w:rPr>
          <w:rFonts w:ascii="Arial" w:eastAsia="Times New Roman" w:hAnsi="Arial" w:cs="Times New Roman"/>
          <w:b/>
          <w:bCs/>
        </w:rPr>
        <w:t xml:space="preserve">. </w:t>
      </w:r>
      <w:r w:rsidRPr="006305B1">
        <w:rPr>
          <w:rFonts w:ascii="Arial" w:eastAsia="Times New Roman" w:hAnsi="Arial" w:cs="Times New Roman"/>
        </w:rPr>
        <w:t>Council being the ‘appropriate regulatory authority’ must be notified immediately of any pollution incident where material harm to the environment is caused or threatened. This duty extends to persons carrying on an activity, employers and employees, contractors and the occupier of the premises where the incident occurs.</w:t>
      </w:r>
    </w:p>
    <w:p w14:paraId="77F2C04A" w14:textId="33E725C6"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6B3BD567" w14:textId="6CC7E86D" w:rsidR="0028639D" w:rsidRDefault="00A47F54" w:rsidP="006305B1">
      <w:pPr>
        <w:tabs>
          <w:tab w:val="left" w:pos="567"/>
        </w:tabs>
        <w:autoSpaceDE w:val="0"/>
        <w:autoSpaceDN w:val="0"/>
        <w:adjustRightInd w:val="0"/>
        <w:spacing w:after="0" w:line="240" w:lineRule="auto"/>
        <w:ind w:left="567"/>
        <w:jc w:val="both"/>
        <w:rPr>
          <w:rFonts w:ascii="Arial" w:eastAsia="Times New Roman" w:hAnsi="Arial" w:cs="Times New Roman"/>
        </w:rPr>
      </w:pPr>
      <w:r w:rsidRPr="006305B1">
        <w:rPr>
          <w:rFonts w:ascii="Arial" w:eastAsia="Times New Roman" w:hAnsi="Arial" w:cs="Times New Roman"/>
        </w:rPr>
        <w:t>Reason:   To comply with the requirements of the Protection of the Environment Operations Act 1997</w:t>
      </w:r>
      <w:r w:rsidR="006305B1">
        <w:rPr>
          <w:rFonts w:ascii="Arial" w:eastAsia="Times New Roman" w:hAnsi="Arial" w:cs="Times New Roman"/>
        </w:rPr>
        <w:t>.</w:t>
      </w:r>
    </w:p>
    <w:p w14:paraId="4DD07BD7" w14:textId="4C2C80CD"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rPr>
      </w:pPr>
    </w:p>
    <w:p w14:paraId="7176C5E7" w14:textId="17390A43" w:rsidR="0028639D" w:rsidRPr="00EC43C5" w:rsidRDefault="00A47F54" w:rsidP="006305B1">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7" w:name="_Toc500150253"/>
      <w:r w:rsidRPr="006305B1">
        <w:rPr>
          <w:rFonts w:ascii="Arial" w:eastAsia="Times New Roman" w:hAnsi="Arial" w:cs="Times New Roman"/>
          <w:b/>
          <w:bCs/>
        </w:rPr>
        <w:t>Sediment and Erosion Control measures</w:t>
      </w:r>
      <w:bookmarkEnd w:id="7"/>
      <w:r w:rsidR="006305B1">
        <w:rPr>
          <w:rFonts w:ascii="Arial" w:eastAsia="Times New Roman" w:hAnsi="Arial" w:cs="Times New Roman"/>
          <w:b/>
          <w:bCs/>
        </w:rPr>
        <w:t xml:space="preserve">. </w:t>
      </w:r>
      <w:r w:rsidRPr="00EC43C5">
        <w:rPr>
          <w:rFonts w:ascii="Arial" w:eastAsia="Times New Roman" w:hAnsi="Arial" w:cs="Times New Roman"/>
        </w:rPr>
        <w:t>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04C1F736" w14:textId="024B7300" w:rsidR="006305B1" w:rsidRPr="006305B1" w:rsidRDefault="006305B1" w:rsidP="006305B1">
      <w:pPr>
        <w:tabs>
          <w:tab w:val="left" w:pos="567"/>
        </w:tabs>
        <w:autoSpaceDE w:val="0"/>
        <w:autoSpaceDN w:val="0"/>
        <w:adjustRightInd w:val="0"/>
        <w:spacing w:after="0" w:line="240" w:lineRule="auto"/>
        <w:ind w:left="567"/>
        <w:jc w:val="both"/>
        <w:rPr>
          <w:rFonts w:ascii="Arial" w:eastAsia="Times New Roman" w:hAnsi="Arial" w:cs="Times New Roman"/>
          <w:b/>
          <w:bCs/>
        </w:rPr>
      </w:pPr>
    </w:p>
    <w:p w14:paraId="749327ED" w14:textId="5614AD98" w:rsidR="0028639D" w:rsidRPr="00EC43C5" w:rsidRDefault="00A47F54" w:rsidP="00EC43C5">
      <w:pPr>
        <w:tabs>
          <w:tab w:val="left" w:pos="567"/>
        </w:tabs>
        <w:autoSpaceDE w:val="0"/>
        <w:autoSpaceDN w:val="0"/>
        <w:adjustRightInd w:val="0"/>
        <w:spacing w:after="0" w:line="240" w:lineRule="auto"/>
        <w:ind w:left="567"/>
        <w:jc w:val="both"/>
        <w:rPr>
          <w:rFonts w:ascii="Arial" w:eastAsia="Times New Roman" w:hAnsi="Arial" w:cs="Times New Roman"/>
        </w:rPr>
      </w:pPr>
      <w:r w:rsidRPr="00EC43C5">
        <w:rPr>
          <w:rFonts w:ascii="Arial" w:eastAsia="Times New Roman" w:hAnsi="Arial" w:cs="Times New Roman"/>
        </w:rPr>
        <w:t>Reason: To ensure soil and water management controls are in place before site works commence</w:t>
      </w:r>
      <w:r w:rsidR="00EC43C5">
        <w:rPr>
          <w:rFonts w:ascii="Arial" w:eastAsia="Times New Roman" w:hAnsi="Arial" w:cs="Times New Roman"/>
        </w:rPr>
        <w:t>.</w:t>
      </w:r>
    </w:p>
    <w:p w14:paraId="3C066049" w14:textId="72547615" w:rsidR="00EC43C5" w:rsidRPr="00F87635" w:rsidRDefault="00EC43C5" w:rsidP="0028639D">
      <w:pPr>
        <w:pStyle w:val="ListParagraph"/>
        <w:tabs>
          <w:tab w:val="left" w:pos="1701"/>
        </w:tabs>
        <w:jc w:val="both"/>
        <w:rPr>
          <w:rFonts w:cs="Arial"/>
          <w:sz w:val="20"/>
        </w:rPr>
      </w:pPr>
    </w:p>
    <w:p w14:paraId="4C6F966C" w14:textId="0A866F0E" w:rsidR="0028639D" w:rsidRDefault="00A47F54" w:rsidP="00EC43C5">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bookmarkStart w:id="8" w:name="_Toc500150264"/>
      <w:r w:rsidRPr="00EC43C5">
        <w:rPr>
          <w:rFonts w:ascii="Arial" w:eastAsia="Times New Roman" w:hAnsi="Arial" w:cs="Times New Roman"/>
          <w:b/>
          <w:bCs/>
        </w:rPr>
        <w:t>Erosion &amp; sediment control measures</w:t>
      </w:r>
      <w:bookmarkEnd w:id="8"/>
      <w:r w:rsidR="00EC43C5">
        <w:rPr>
          <w:rFonts w:ascii="Arial" w:eastAsia="Times New Roman" w:hAnsi="Arial" w:cs="Times New Roman"/>
          <w:b/>
          <w:bCs/>
        </w:rPr>
        <w:t>.</w:t>
      </w:r>
      <w:r w:rsidRPr="00EC43C5">
        <w:rPr>
          <w:rFonts w:ascii="Arial" w:eastAsia="Times New Roman" w:hAnsi="Arial" w:cs="Times New Roman"/>
          <w:b/>
          <w:bCs/>
        </w:rPr>
        <w:t xml:space="preserve"> </w:t>
      </w:r>
      <w:r w:rsidRPr="00EC43C5">
        <w:rPr>
          <w:rFonts w:ascii="Arial" w:eastAsia="Times New Roman" w:hAnsi="Arial" w:cs="Times New Roman"/>
        </w:rP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0A627DA6" w14:textId="625F32E4"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p w14:paraId="6FEA99A7" w14:textId="294A2DCE" w:rsidR="0028639D" w:rsidRDefault="00A47F54" w:rsidP="00EC43C5">
      <w:pPr>
        <w:tabs>
          <w:tab w:val="left" w:pos="567"/>
        </w:tabs>
        <w:autoSpaceDE w:val="0"/>
        <w:autoSpaceDN w:val="0"/>
        <w:adjustRightInd w:val="0"/>
        <w:spacing w:after="0" w:line="240" w:lineRule="auto"/>
        <w:ind w:left="567"/>
        <w:jc w:val="both"/>
        <w:rPr>
          <w:rFonts w:ascii="Arial" w:eastAsia="Times New Roman" w:hAnsi="Arial" w:cs="Times New Roman"/>
        </w:rPr>
      </w:pPr>
      <w:r w:rsidRPr="00EC43C5">
        <w:rPr>
          <w:rFonts w:ascii="Arial" w:eastAsia="Times New Roman" w:hAnsi="Arial" w:cs="Times New Roman"/>
        </w:rPr>
        <w:t>Reason: To ensure soil and water management controls are in place before site works commence</w:t>
      </w:r>
      <w:r w:rsidR="00EC43C5">
        <w:rPr>
          <w:rFonts w:ascii="Arial" w:eastAsia="Times New Roman" w:hAnsi="Arial" w:cs="Times New Roman"/>
        </w:rPr>
        <w:t>.</w:t>
      </w:r>
    </w:p>
    <w:p w14:paraId="1C1C97E5" w14:textId="1DCBF056"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bookmarkEnd w:id="5"/>
    <w:bookmarkEnd w:id="6"/>
    <w:p w14:paraId="16159581" w14:textId="18F56645" w:rsidR="0028639D" w:rsidRDefault="00A47F54" w:rsidP="00EC43C5">
      <w:pPr>
        <w:numPr>
          <w:ilvl w:val="0"/>
          <w:numId w:val="1"/>
        </w:numPr>
        <w:tabs>
          <w:tab w:val="clear" w:pos="1070"/>
          <w:tab w:val="left" w:pos="567"/>
          <w:tab w:val="num" w:pos="720"/>
        </w:tabs>
        <w:autoSpaceDE w:val="0"/>
        <w:autoSpaceDN w:val="0"/>
        <w:adjustRightInd w:val="0"/>
        <w:spacing w:after="0" w:line="240" w:lineRule="auto"/>
        <w:ind w:left="567" w:hanging="567"/>
        <w:jc w:val="both"/>
        <w:rPr>
          <w:rFonts w:ascii="Arial" w:eastAsia="Times New Roman" w:hAnsi="Arial" w:cs="Times New Roman"/>
        </w:rPr>
      </w:pPr>
      <w:r w:rsidRPr="00EC43C5">
        <w:rPr>
          <w:rFonts w:ascii="Arial" w:eastAsia="Times New Roman" w:hAnsi="Arial" w:cs="Times New Roman"/>
          <w:b/>
          <w:bCs/>
        </w:rPr>
        <w:t>Compliance with Hazardous Materials Survey Report</w:t>
      </w:r>
      <w:r w:rsidR="00EC43C5">
        <w:rPr>
          <w:rFonts w:ascii="Arial" w:eastAsia="Times New Roman" w:hAnsi="Arial" w:cs="Times New Roman"/>
          <w:b/>
          <w:bCs/>
        </w:rPr>
        <w:t>.</w:t>
      </w:r>
      <w:r w:rsidRPr="00EC43C5">
        <w:rPr>
          <w:rFonts w:ascii="Arial" w:eastAsia="Times New Roman" w:hAnsi="Arial" w:cs="Times New Roman"/>
          <w:b/>
          <w:bCs/>
        </w:rPr>
        <w:t xml:space="preserve"> </w:t>
      </w:r>
      <w:r w:rsidRPr="00EC43C5">
        <w:rPr>
          <w:rFonts w:ascii="Arial" w:eastAsia="Times New Roman" w:hAnsi="Arial" w:cs="Times New Roman"/>
        </w:rPr>
        <w:t xml:space="preserve">All of the recommendations for management and/or removal of hazardous materials on the site, as outlined in the Hazardous Materials Survey Report prepared prior to commencement of demolition works, must be complied with. </w:t>
      </w:r>
    </w:p>
    <w:p w14:paraId="3F8EFA44" w14:textId="19611E77" w:rsidR="00EC43C5" w:rsidRPr="00EC43C5" w:rsidRDefault="00EC43C5" w:rsidP="00EC43C5">
      <w:pPr>
        <w:tabs>
          <w:tab w:val="left" w:pos="567"/>
        </w:tabs>
        <w:autoSpaceDE w:val="0"/>
        <w:autoSpaceDN w:val="0"/>
        <w:adjustRightInd w:val="0"/>
        <w:spacing w:after="0" w:line="240" w:lineRule="auto"/>
        <w:ind w:left="567"/>
        <w:jc w:val="both"/>
        <w:rPr>
          <w:rFonts w:ascii="Arial" w:eastAsia="Times New Roman" w:hAnsi="Arial" w:cs="Times New Roman"/>
        </w:rPr>
      </w:pPr>
    </w:p>
    <w:p w14:paraId="551536D3" w14:textId="009F1E61" w:rsidR="0028639D" w:rsidRPr="007B589C" w:rsidRDefault="00A47F54" w:rsidP="007B589C">
      <w:pPr>
        <w:tabs>
          <w:tab w:val="left" w:pos="567"/>
        </w:tabs>
        <w:autoSpaceDE w:val="0"/>
        <w:autoSpaceDN w:val="0"/>
        <w:adjustRightInd w:val="0"/>
        <w:spacing w:after="0" w:line="240" w:lineRule="auto"/>
        <w:ind w:left="567"/>
        <w:jc w:val="both"/>
        <w:rPr>
          <w:rFonts w:ascii="Arial" w:eastAsia="Times New Roman" w:hAnsi="Arial" w:cs="Times New Roman"/>
        </w:rPr>
      </w:pPr>
      <w:r w:rsidRPr="007B589C">
        <w:rPr>
          <w:rFonts w:ascii="Arial" w:eastAsia="Times New Roman" w:hAnsi="Arial" w:cs="Times New Roman"/>
        </w:rPr>
        <w:t xml:space="preserve">Prior to the Occupation Certificate being issued, a clearance certificate must be submitted to the Principal Certifier from a suitably qualified person (such as a certified Occupational Hygienist) confirming that all hazardous materials identified have been contained, managed or removed in accordance with the recommendations given in the Hazardous Materials Survey Report, and that the site is safe for future occupation in accordance with the approved use. </w:t>
      </w:r>
    </w:p>
    <w:p w14:paraId="533C65C2" w14:textId="735D0E55" w:rsidR="007B589C" w:rsidRPr="007B589C" w:rsidRDefault="007B589C" w:rsidP="0028639D">
      <w:pPr>
        <w:pStyle w:val="ListParagraph"/>
        <w:widowControl w:val="0"/>
        <w:autoSpaceDE w:val="0"/>
        <w:autoSpaceDN w:val="0"/>
        <w:adjustRightInd w:val="0"/>
        <w:rPr>
          <w:rFonts w:cs="Arial"/>
          <w:sz w:val="22"/>
          <w:szCs w:val="22"/>
        </w:rPr>
      </w:pPr>
    </w:p>
    <w:p w14:paraId="29E52900" w14:textId="0B98561C" w:rsidR="0028639D" w:rsidRPr="007B589C" w:rsidRDefault="00A47F54" w:rsidP="007B589C">
      <w:pPr>
        <w:tabs>
          <w:tab w:val="left" w:pos="567"/>
        </w:tabs>
        <w:autoSpaceDE w:val="0"/>
        <w:autoSpaceDN w:val="0"/>
        <w:adjustRightInd w:val="0"/>
        <w:spacing w:after="0" w:line="240" w:lineRule="auto"/>
        <w:ind w:left="567"/>
        <w:jc w:val="both"/>
        <w:rPr>
          <w:rFonts w:ascii="Arial" w:eastAsia="Times New Roman" w:hAnsi="Arial" w:cs="Times New Roman"/>
        </w:rPr>
      </w:pPr>
      <w:r w:rsidRPr="007B589C">
        <w:rPr>
          <w:rFonts w:ascii="Arial" w:eastAsia="Times New Roman" w:hAnsi="Arial" w:cs="Times New Roman"/>
        </w:rPr>
        <w:t>Reason: To ensure controls are in place for contamination management in accordance with State Environmental Planning Policy (Resilience and Hazards) 2021</w:t>
      </w:r>
      <w:r w:rsidR="007B589C">
        <w:rPr>
          <w:rFonts w:ascii="Arial" w:eastAsia="Times New Roman" w:hAnsi="Arial" w:cs="Times New Roman"/>
        </w:rPr>
        <w:t>.</w:t>
      </w:r>
    </w:p>
    <w:p w14:paraId="0C2C679C" w14:textId="6E2C260B" w:rsidR="00320F89" w:rsidRPr="00FD52DD" w:rsidRDefault="00320F89" w:rsidP="00320F89">
      <w:pPr>
        <w:tabs>
          <w:tab w:val="left" w:pos="567"/>
        </w:tabs>
        <w:autoSpaceDE w:val="0"/>
        <w:autoSpaceDN w:val="0"/>
        <w:adjustRightInd w:val="0"/>
        <w:spacing w:after="0" w:line="240" w:lineRule="auto"/>
        <w:jc w:val="both"/>
        <w:rPr>
          <w:rFonts w:ascii="Arial" w:eastAsia="Times New Roman" w:hAnsi="Arial" w:cs="Arial"/>
          <w:bCs/>
          <w:color w:val="FF0000"/>
        </w:rPr>
      </w:pPr>
    </w:p>
    <w:p w14:paraId="0C4D578D" w14:textId="0C456413" w:rsidR="00B2384F" w:rsidRPr="00B2384F" w:rsidRDefault="00A47F54" w:rsidP="00B2384F">
      <w:pPr>
        <w:numPr>
          <w:ilvl w:val="0"/>
          <w:numId w:val="1"/>
        </w:numPr>
        <w:tabs>
          <w:tab w:val="clear" w:pos="1070"/>
          <w:tab w:val="left" w:pos="567"/>
          <w:tab w:val="num" w:pos="720"/>
          <w:tab w:val="num" w:pos="737"/>
        </w:tabs>
        <w:spacing w:after="0" w:line="240" w:lineRule="auto"/>
        <w:ind w:left="567" w:hanging="567"/>
        <w:jc w:val="both"/>
        <w:rPr>
          <w:rFonts w:ascii="Arial" w:eastAsia="Calibri" w:hAnsi="Arial" w:cs="Arial"/>
          <w:b/>
          <w:lang w:val="en-US"/>
        </w:rPr>
      </w:pPr>
      <w:r w:rsidRPr="00B2384F">
        <w:rPr>
          <w:rFonts w:ascii="Arial" w:eastAsia="Calibri" w:hAnsi="Arial" w:cs="Arial"/>
          <w:b/>
          <w:lang w:val="en-US"/>
        </w:rPr>
        <w:t xml:space="preserve">Discontinue waste bins onsite. </w:t>
      </w:r>
      <w:r w:rsidRPr="00B2384F">
        <w:rPr>
          <w:rFonts w:ascii="Arial" w:eastAsia="Calibri" w:hAnsi="Arial" w:cs="Arial"/>
          <w:bCs/>
          <w:lang w:val="en-US"/>
        </w:rPr>
        <w:t>Prior to demolition works the property owner must complete a discontinue waste services form and submit it to Council so bins can be removed from site. Forms are available on the Council website.</w:t>
      </w:r>
    </w:p>
    <w:p w14:paraId="04466FEE" w14:textId="5D1CF2CF" w:rsidR="00B2384F" w:rsidRPr="00B2384F" w:rsidRDefault="00B2384F" w:rsidP="00B2384F">
      <w:pPr>
        <w:keepLines/>
        <w:tabs>
          <w:tab w:val="left" w:pos="709"/>
          <w:tab w:val="num" w:pos="737"/>
        </w:tabs>
        <w:spacing w:after="0" w:line="240" w:lineRule="auto"/>
        <w:jc w:val="both"/>
        <w:rPr>
          <w:rFonts w:ascii="Arial" w:eastAsia="Times New Roman" w:hAnsi="Arial" w:cs="Arial"/>
          <w:lang w:val="en-GB"/>
        </w:rPr>
      </w:pPr>
    </w:p>
    <w:p w14:paraId="4CA22480" w14:textId="08311724" w:rsidR="00C14088" w:rsidRPr="00B2384F" w:rsidRDefault="00A47F54" w:rsidP="00B2384F">
      <w:pPr>
        <w:keepLines/>
        <w:tabs>
          <w:tab w:val="left" w:pos="709"/>
          <w:tab w:val="num" w:pos="737"/>
        </w:tabs>
        <w:spacing w:after="0" w:line="240" w:lineRule="auto"/>
        <w:ind w:left="567"/>
        <w:jc w:val="both"/>
        <w:rPr>
          <w:rFonts w:ascii="Arial" w:eastAsia="Times New Roman" w:hAnsi="Arial" w:cs="Arial"/>
          <w:lang w:val="en-GB"/>
        </w:rPr>
      </w:pPr>
      <w:r w:rsidRPr="00B2384F">
        <w:rPr>
          <w:rFonts w:ascii="Arial" w:eastAsia="Times New Roman" w:hAnsi="Arial" w:cs="Arial"/>
          <w:lang w:val="en-GB"/>
        </w:rPr>
        <w:t>Reason: To ensure bins are removed from site to reduce potential misuse, contamination, and damage</w:t>
      </w:r>
    </w:p>
    <w:p w14:paraId="742AD7A0" w14:textId="5E517760" w:rsidR="00C14088" w:rsidRDefault="00C14088" w:rsidP="00320F89">
      <w:pPr>
        <w:keepLines/>
        <w:tabs>
          <w:tab w:val="left" w:pos="709"/>
          <w:tab w:val="num" w:pos="737"/>
        </w:tabs>
        <w:spacing w:after="0" w:line="240" w:lineRule="auto"/>
        <w:jc w:val="both"/>
        <w:rPr>
          <w:rFonts w:ascii="Arial" w:eastAsia="Times New Roman" w:hAnsi="Arial" w:cs="Arial"/>
          <w:color w:val="FF0000"/>
          <w:lang w:val="en-GB"/>
        </w:rPr>
      </w:pPr>
    </w:p>
    <w:p w14:paraId="01AB0A9F" w14:textId="5E4967B7" w:rsidR="004C43DA" w:rsidRPr="004C43DA" w:rsidRDefault="00A47F54" w:rsidP="004C43DA">
      <w:pPr>
        <w:numPr>
          <w:ilvl w:val="0"/>
          <w:numId w:val="1"/>
        </w:numPr>
        <w:tabs>
          <w:tab w:val="clear" w:pos="1070"/>
          <w:tab w:val="left" w:pos="567"/>
          <w:tab w:val="num" w:pos="720"/>
          <w:tab w:val="num" w:pos="737"/>
        </w:tabs>
        <w:spacing w:after="0" w:line="240" w:lineRule="auto"/>
        <w:ind w:left="567" w:hanging="567"/>
        <w:jc w:val="both"/>
        <w:rPr>
          <w:rFonts w:ascii="Arial" w:eastAsia="Calibri" w:hAnsi="Arial" w:cs="Arial"/>
          <w:bCs/>
          <w:lang w:val="en-US"/>
        </w:rPr>
      </w:pPr>
      <w:r w:rsidRPr="004C43DA">
        <w:rPr>
          <w:rFonts w:ascii="Arial" w:eastAsia="Calibri" w:hAnsi="Arial" w:cs="Arial"/>
          <w:b/>
          <w:lang w:val="en-US"/>
        </w:rPr>
        <w:t xml:space="preserve">Waste resource management. </w:t>
      </w:r>
      <w:r w:rsidRPr="004C43DA">
        <w:rPr>
          <w:rFonts w:ascii="Arial" w:eastAsia="Calibri" w:hAnsi="Arial" w:cs="Arial"/>
          <w:bCs/>
          <w:lang w:val="en-US"/>
        </w:rPr>
        <w:t xml:space="preserve">While demolition work is being carried out, the waste material sorting, storage and re-use requirements of the approved Waste Management </w:t>
      </w:r>
      <w:r w:rsidRPr="004C43DA">
        <w:rPr>
          <w:rFonts w:ascii="Arial" w:eastAsia="Calibri" w:hAnsi="Arial" w:cs="Arial"/>
          <w:bCs/>
          <w:lang w:val="en-US"/>
        </w:rPr>
        <w:lastRenderedPageBreak/>
        <w:t>Plan and Council's Development Control Plan for Waste Minimisation and Management must be implemented.</w:t>
      </w:r>
    </w:p>
    <w:p w14:paraId="44200E74" w14:textId="411CAF85" w:rsidR="004C43DA" w:rsidRDefault="004C43DA" w:rsidP="004C43DA">
      <w:pPr>
        <w:keepLines/>
        <w:tabs>
          <w:tab w:val="left" w:pos="709"/>
          <w:tab w:val="num" w:pos="737"/>
        </w:tabs>
        <w:spacing w:after="0" w:line="240" w:lineRule="auto"/>
        <w:jc w:val="both"/>
        <w:rPr>
          <w:rFonts w:ascii="Arial" w:eastAsia="Times New Roman" w:hAnsi="Arial" w:cs="Arial"/>
          <w:color w:val="FF0000"/>
          <w:lang w:val="en-GB"/>
        </w:rPr>
      </w:pPr>
    </w:p>
    <w:p w14:paraId="2AC503D9" w14:textId="33D962E2" w:rsidR="00595DE6" w:rsidRPr="004C43DA" w:rsidRDefault="00A47F54" w:rsidP="004C43DA">
      <w:pPr>
        <w:keepLines/>
        <w:tabs>
          <w:tab w:val="left" w:pos="709"/>
          <w:tab w:val="num" w:pos="737"/>
        </w:tabs>
        <w:spacing w:after="0" w:line="240" w:lineRule="auto"/>
        <w:ind w:left="567"/>
        <w:jc w:val="both"/>
        <w:rPr>
          <w:rFonts w:ascii="Arial" w:eastAsia="Times New Roman" w:hAnsi="Arial" w:cs="Arial"/>
          <w:lang w:val="en-GB"/>
        </w:rPr>
      </w:pPr>
      <w:r w:rsidRPr="004C43DA">
        <w:rPr>
          <w:rFonts w:ascii="Arial" w:eastAsia="Times New Roman" w:hAnsi="Arial" w:cs="Arial"/>
          <w:lang w:val="en-GB"/>
        </w:rPr>
        <w:t>Reason: To ensure responsible and sustainable disposal and/or recovery of materials generated during works.</w:t>
      </w:r>
    </w:p>
    <w:p w14:paraId="77D8C30E" w14:textId="77777777" w:rsidR="00595DE6" w:rsidRPr="00FD52DD" w:rsidRDefault="00595DE6" w:rsidP="00320F89">
      <w:pPr>
        <w:keepLines/>
        <w:tabs>
          <w:tab w:val="left" w:pos="709"/>
          <w:tab w:val="num" w:pos="737"/>
        </w:tabs>
        <w:spacing w:after="0" w:line="240" w:lineRule="auto"/>
        <w:jc w:val="both"/>
        <w:rPr>
          <w:rFonts w:ascii="Arial" w:eastAsia="Times New Roman" w:hAnsi="Arial" w:cs="Arial"/>
          <w:color w:val="FF0000"/>
          <w:lang w:val="en-GB"/>
        </w:rPr>
      </w:pPr>
    </w:p>
    <w:p w14:paraId="62D5C384" w14:textId="77777777" w:rsidR="00DF1583" w:rsidRDefault="00DF1583" w:rsidP="00DF1583">
      <w:pPr>
        <w:rPr>
          <w:rFonts w:ascii="Arial" w:eastAsia="Times New Roman" w:hAnsi="Arial" w:cs="Arial"/>
          <w:b/>
          <w:color w:val="FF0000"/>
        </w:rPr>
      </w:pPr>
    </w:p>
    <w:p w14:paraId="18536A35" w14:textId="6888CAB7" w:rsidR="00320F89" w:rsidRPr="00DF1583" w:rsidRDefault="00A47F54" w:rsidP="00DF1583">
      <w:pPr>
        <w:rPr>
          <w:rFonts w:ascii="Arial" w:eastAsia="Times New Roman" w:hAnsi="Arial" w:cs="Arial"/>
          <w:b/>
          <w:color w:val="FF0000"/>
        </w:rPr>
      </w:pPr>
      <w:r w:rsidRPr="00674F65">
        <w:rPr>
          <w:rFonts w:ascii="Arial" w:eastAsia="Times New Roman" w:hAnsi="Arial" w:cs="Arial"/>
          <w:b/>
        </w:rPr>
        <w:t>PRIOR TO CONSTRUCTION CERTIFICATE</w:t>
      </w:r>
    </w:p>
    <w:p w14:paraId="531E2887" w14:textId="77777777" w:rsidR="00320F89" w:rsidRPr="00674F65" w:rsidRDefault="00320F89" w:rsidP="00320F89">
      <w:pPr>
        <w:tabs>
          <w:tab w:val="left" w:pos="567"/>
        </w:tabs>
        <w:spacing w:after="0" w:line="240" w:lineRule="auto"/>
        <w:rPr>
          <w:rFonts w:ascii="Arial" w:eastAsia="Times New Roman" w:hAnsi="Arial" w:cs="Arial"/>
        </w:rPr>
      </w:pPr>
    </w:p>
    <w:p w14:paraId="4705A280" w14:textId="77777777" w:rsidR="00320F89" w:rsidRPr="00674F65"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A Construction Certificate must be obtained from a Principal Certifying Authority to carry out the relevant building works approved under this consent. All conditions in this Section of the consent must be complied with before a Construction Certificate can be issued.</w:t>
      </w:r>
    </w:p>
    <w:p w14:paraId="3E37F213"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034E9A1F" w14:textId="77777777" w:rsidR="00320F89" w:rsidRPr="00674F65"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Council Officers can provide these services and further information can be obtained from Council’s Customer Service Centre on 9952 8222.</w:t>
      </w:r>
    </w:p>
    <w:p w14:paraId="797B5B38"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0C6769E3" w14:textId="77777777" w:rsidR="00320F89" w:rsidRPr="00674F65"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Unless an alternative approval authority is specified (eg Council or government agency), the Principal Certifying Authority is responsible for determining compliance with the conditions in this Section of the consent.</w:t>
      </w:r>
    </w:p>
    <w:p w14:paraId="7655DB4A" w14:textId="77777777" w:rsidR="00320F89" w:rsidRPr="00674F65"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56CA9E11" w14:textId="77777777" w:rsidR="00320F89" w:rsidRPr="00674F65"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674F65">
        <w:rPr>
          <w:rFonts w:ascii="Arial" w:eastAsia="Times New Roman" w:hAnsi="Arial" w:cs="Arial"/>
        </w:rPr>
        <w:t>Details of compliance with the conditions, including plans, supporting documents or other written evidence must be submitted to the Principal Certifying Authority.</w:t>
      </w:r>
    </w:p>
    <w:p w14:paraId="361ED981" w14:textId="77777777" w:rsidR="00320F89" w:rsidRPr="00674F65" w:rsidRDefault="00320F89" w:rsidP="00320F89">
      <w:pPr>
        <w:tabs>
          <w:tab w:val="left" w:pos="567"/>
        </w:tabs>
        <w:spacing w:after="0" w:line="240" w:lineRule="auto"/>
        <w:rPr>
          <w:rFonts w:ascii="Arial" w:eastAsia="Times New Roman" w:hAnsi="Arial" w:cs="Arial"/>
        </w:rPr>
      </w:pPr>
    </w:p>
    <w:p w14:paraId="66578F66" w14:textId="06BB8F73" w:rsidR="00DA47C8" w:rsidRPr="001D6F39" w:rsidRDefault="00DA47C8" w:rsidP="001D6F39">
      <w:pPr>
        <w:pStyle w:val="ListParagraph"/>
        <w:tabs>
          <w:tab w:val="left" w:pos="567"/>
        </w:tabs>
        <w:ind w:left="927"/>
        <w:rPr>
          <w:rFonts w:cs="Arial"/>
          <w:color w:val="FF0000"/>
        </w:rPr>
      </w:pPr>
    </w:p>
    <w:p w14:paraId="588AEFD8" w14:textId="52E013DF" w:rsidR="00320F89" w:rsidRPr="00DA47C8" w:rsidRDefault="00A47F54" w:rsidP="00320F89">
      <w:pPr>
        <w:numPr>
          <w:ilvl w:val="0"/>
          <w:numId w:val="1"/>
        </w:numPr>
        <w:tabs>
          <w:tab w:val="clear" w:pos="1070"/>
          <w:tab w:val="left" w:pos="567"/>
          <w:tab w:val="num" w:pos="720"/>
        </w:tabs>
        <w:spacing w:after="0" w:line="240" w:lineRule="auto"/>
        <w:ind w:left="567" w:hanging="567"/>
        <w:rPr>
          <w:rFonts w:ascii="Arial" w:eastAsia="Times New Roman" w:hAnsi="Arial" w:cs="Arial"/>
        </w:rPr>
      </w:pPr>
      <w:r w:rsidRPr="00DA47C8">
        <w:rPr>
          <w:rFonts w:ascii="Arial" w:eastAsia="Times New Roman" w:hAnsi="Arial" w:cs="Arial"/>
          <w:b/>
        </w:rPr>
        <w:t xml:space="preserve">Section 7.11. </w:t>
      </w:r>
      <w:r w:rsidRPr="00DA47C8">
        <w:rPr>
          <w:rFonts w:ascii="Arial" w:eastAsia="Times New Roman" w:hAnsi="Arial" w:cs="Arial"/>
        </w:rPr>
        <w:t>A monetary contribution for the services in Column A and for the amount in Column B shall be made to Council as follows:</w:t>
      </w:r>
    </w:p>
    <w:p w14:paraId="65202455" w14:textId="77777777" w:rsidR="00320F89" w:rsidRPr="00DA47C8" w:rsidRDefault="00320F89" w:rsidP="00320F89">
      <w:pPr>
        <w:tabs>
          <w:tab w:val="left" w:pos="567"/>
        </w:tabs>
        <w:spacing w:after="0" w:line="240" w:lineRule="auto"/>
        <w:rPr>
          <w:rFonts w:ascii="Arial" w:eastAsia="Times New Roman"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43"/>
      </w:tblGrid>
      <w:tr w:rsidR="009A2A72" w14:paraId="2C50CFDE" w14:textId="77777777" w:rsidTr="00917160">
        <w:trPr>
          <w:trHeight w:val="2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EBC2E" w14:textId="4C9CAEFF" w:rsidR="00DA47C8" w:rsidRPr="00DA47C8" w:rsidRDefault="00A47F54" w:rsidP="00DA47C8">
            <w:pPr>
              <w:keepNext/>
              <w:keepLines/>
              <w:tabs>
                <w:tab w:val="left" w:pos="567"/>
              </w:tabs>
              <w:spacing w:before="60" w:after="60"/>
              <w:ind w:left="884" w:hanging="425"/>
              <w:rPr>
                <w:rFonts w:ascii="Arial" w:hAnsi="Arial" w:cs="Arial"/>
                <w:b/>
                <w:bCs/>
                <w:sz w:val="20"/>
                <w:szCs w:val="20"/>
              </w:rPr>
            </w:pPr>
            <w:bookmarkStart w:id="9" w:name="_Hlk139294515"/>
            <w:r w:rsidRPr="00DA47C8">
              <w:rPr>
                <w:rFonts w:ascii="Arial" w:hAnsi="Arial" w:cs="Arial"/>
                <w:b/>
                <w:sz w:val="20"/>
                <w:szCs w:val="20"/>
              </w:rPr>
              <w:t>A Contribution Type</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5E862" w14:textId="34FF9995" w:rsidR="00DA47C8" w:rsidRPr="00DA47C8" w:rsidRDefault="00A47F54" w:rsidP="00DA47C8">
            <w:pPr>
              <w:keepNext/>
              <w:keepLines/>
              <w:tabs>
                <w:tab w:val="left" w:pos="567"/>
              </w:tabs>
              <w:spacing w:before="60" w:after="60"/>
              <w:ind w:left="459" w:hanging="425"/>
              <w:rPr>
                <w:rFonts w:ascii="Arial" w:hAnsi="Arial" w:cs="Arial"/>
                <w:b/>
                <w:bCs/>
                <w:sz w:val="20"/>
                <w:szCs w:val="20"/>
              </w:rPr>
            </w:pPr>
            <w:r w:rsidRPr="00DA47C8">
              <w:rPr>
                <w:rFonts w:ascii="Arial" w:hAnsi="Arial" w:cs="Arial"/>
                <w:b/>
                <w:sz w:val="20"/>
                <w:szCs w:val="20"/>
              </w:rPr>
              <w:t>B Contribution Amount</w:t>
            </w:r>
          </w:p>
        </w:tc>
      </w:tr>
      <w:tr w:rsidR="009A2A72" w14:paraId="7E42068C" w14:textId="77777777" w:rsidTr="00917160">
        <w:trPr>
          <w:trHeight w:val="255"/>
        </w:trPr>
        <w:tc>
          <w:tcPr>
            <w:tcW w:w="4111" w:type="dxa"/>
            <w:tcBorders>
              <w:top w:val="single" w:sz="4" w:space="0" w:color="auto"/>
              <w:left w:val="single" w:sz="4" w:space="0" w:color="auto"/>
              <w:bottom w:val="single" w:sz="4" w:space="0" w:color="auto"/>
              <w:right w:val="single" w:sz="4" w:space="0" w:color="auto"/>
            </w:tcBorders>
            <w:hideMark/>
          </w:tcPr>
          <w:p w14:paraId="33435071" w14:textId="24FB5069" w:rsidR="00DA47C8" w:rsidRPr="00DA47C8" w:rsidRDefault="00A47F54"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Community Facilities</w:t>
            </w:r>
          </w:p>
        </w:tc>
        <w:tc>
          <w:tcPr>
            <w:tcW w:w="4343" w:type="dxa"/>
            <w:tcBorders>
              <w:top w:val="single" w:sz="4" w:space="0" w:color="auto"/>
              <w:left w:val="single" w:sz="4" w:space="0" w:color="auto"/>
              <w:bottom w:val="single" w:sz="4" w:space="0" w:color="auto"/>
              <w:right w:val="single" w:sz="4" w:space="0" w:color="auto"/>
            </w:tcBorders>
          </w:tcPr>
          <w:p w14:paraId="3871BBE5" w14:textId="5848841D" w:rsidR="00DA47C8" w:rsidRPr="00DA47C8" w:rsidRDefault="00A47F54" w:rsidP="00DA47C8">
            <w:pPr>
              <w:keepNext/>
              <w:keepLines/>
              <w:spacing w:before="20" w:after="20"/>
              <w:rPr>
                <w:rFonts w:ascii="Arial" w:hAnsi="Arial" w:cs="Arial"/>
                <w:bCs/>
                <w:sz w:val="20"/>
                <w:szCs w:val="20"/>
              </w:rPr>
            </w:pPr>
            <w:r w:rsidRPr="00DA47C8">
              <w:rPr>
                <w:rFonts w:ascii="Arial" w:hAnsi="Arial" w:cs="Arial"/>
                <w:bCs/>
                <w:sz w:val="20"/>
                <w:szCs w:val="20"/>
              </w:rPr>
              <w:t>$1,813,384.20</w:t>
            </w:r>
            <w:r w:rsidRPr="00DA47C8">
              <w:rPr>
                <w:rFonts w:ascii="Arial" w:hAnsi="Arial" w:cs="Arial"/>
                <w:bCs/>
                <w:sz w:val="20"/>
                <w:szCs w:val="20"/>
              </w:rPr>
              <w:tab/>
            </w:r>
          </w:p>
        </w:tc>
      </w:tr>
      <w:tr w:rsidR="009A2A72" w14:paraId="6CEA48C7" w14:textId="77777777" w:rsidTr="00917160">
        <w:trPr>
          <w:trHeight w:val="88"/>
        </w:trPr>
        <w:tc>
          <w:tcPr>
            <w:tcW w:w="4111" w:type="dxa"/>
            <w:tcBorders>
              <w:top w:val="single" w:sz="4" w:space="0" w:color="auto"/>
              <w:left w:val="single" w:sz="4" w:space="0" w:color="auto"/>
              <w:bottom w:val="single" w:sz="4" w:space="0" w:color="auto"/>
              <w:right w:val="single" w:sz="4" w:space="0" w:color="auto"/>
            </w:tcBorders>
            <w:hideMark/>
          </w:tcPr>
          <w:p w14:paraId="46021834" w14:textId="581AF527" w:rsidR="00DA47C8" w:rsidRPr="00DA47C8" w:rsidRDefault="00A47F54"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Open Space &amp; Recreation</w:t>
            </w:r>
          </w:p>
        </w:tc>
        <w:tc>
          <w:tcPr>
            <w:tcW w:w="4343" w:type="dxa"/>
            <w:tcBorders>
              <w:top w:val="single" w:sz="4" w:space="0" w:color="auto"/>
              <w:left w:val="single" w:sz="4" w:space="0" w:color="auto"/>
              <w:bottom w:val="single" w:sz="4" w:space="0" w:color="auto"/>
              <w:right w:val="single" w:sz="4" w:space="0" w:color="auto"/>
            </w:tcBorders>
          </w:tcPr>
          <w:p w14:paraId="596759BB" w14:textId="1D3BBDF3" w:rsidR="00DA47C8" w:rsidRPr="00DA47C8" w:rsidRDefault="00A47F54" w:rsidP="00DA47C8">
            <w:pPr>
              <w:keepNext/>
              <w:keepLines/>
              <w:spacing w:before="20" w:after="20"/>
              <w:rPr>
                <w:rFonts w:ascii="Arial" w:hAnsi="Arial" w:cs="Arial"/>
                <w:bCs/>
                <w:sz w:val="20"/>
                <w:szCs w:val="20"/>
              </w:rPr>
            </w:pPr>
            <w:r w:rsidRPr="00DA47C8">
              <w:rPr>
                <w:rFonts w:ascii="Arial" w:hAnsi="Arial" w:cs="Arial"/>
                <w:bCs/>
                <w:sz w:val="20"/>
                <w:szCs w:val="20"/>
              </w:rPr>
              <w:t>$3,496,109.10</w:t>
            </w:r>
          </w:p>
        </w:tc>
      </w:tr>
      <w:tr w:rsidR="009A2A72" w14:paraId="27C7798E" w14:textId="77777777" w:rsidTr="00917160">
        <w:tc>
          <w:tcPr>
            <w:tcW w:w="4111" w:type="dxa"/>
            <w:tcBorders>
              <w:top w:val="single" w:sz="4" w:space="0" w:color="auto"/>
              <w:left w:val="single" w:sz="4" w:space="0" w:color="auto"/>
              <w:bottom w:val="single" w:sz="4" w:space="0" w:color="auto"/>
              <w:right w:val="single" w:sz="4" w:space="0" w:color="auto"/>
            </w:tcBorders>
            <w:hideMark/>
          </w:tcPr>
          <w:p w14:paraId="72F6DF12" w14:textId="5982F77B" w:rsidR="00DA47C8" w:rsidRPr="00DA47C8" w:rsidRDefault="00A47F54"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Transport &amp; Traffic Facilities</w:t>
            </w:r>
          </w:p>
        </w:tc>
        <w:tc>
          <w:tcPr>
            <w:tcW w:w="4343" w:type="dxa"/>
            <w:tcBorders>
              <w:top w:val="single" w:sz="4" w:space="0" w:color="auto"/>
              <w:left w:val="single" w:sz="4" w:space="0" w:color="auto"/>
              <w:bottom w:val="single" w:sz="4" w:space="0" w:color="auto"/>
              <w:right w:val="single" w:sz="4" w:space="0" w:color="auto"/>
            </w:tcBorders>
          </w:tcPr>
          <w:p w14:paraId="03D89B39" w14:textId="105D083F" w:rsidR="00DA47C8" w:rsidRPr="00DA47C8" w:rsidRDefault="00A47F54" w:rsidP="00DA47C8">
            <w:pPr>
              <w:keepNext/>
              <w:keepLines/>
              <w:spacing w:before="20" w:after="20"/>
              <w:rPr>
                <w:rFonts w:ascii="Arial" w:hAnsi="Arial" w:cs="Arial"/>
                <w:bCs/>
                <w:sz w:val="20"/>
                <w:szCs w:val="20"/>
              </w:rPr>
            </w:pPr>
            <w:r w:rsidRPr="00DA47C8">
              <w:rPr>
                <w:rFonts w:ascii="Arial" w:hAnsi="Arial" w:cs="Arial"/>
                <w:bCs/>
                <w:sz w:val="20"/>
                <w:szCs w:val="20"/>
              </w:rPr>
              <w:t>$247,815.30</w:t>
            </w:r>
            <w:r w:rsidRPr="00DA47C8">
              <w:rPr>
                <w:rFonts w:ascii="Arial" w:hAnsi="Arial" w:cs="Arial"/>
                <w:bCs/>
                <w:sz w:val="20"/>
                <w:szCs w:val="20"/>
              </w:rPr>
              <w:tab/>
            </w:r>
          </w:p>
        </w:tc>
      </w:tr>
      <w:tr w:rsidR="009A2A72" w14:paraId="3502A065" w14:textId="77777777" w:rsidTr="00917160">
        <w:tc>
          <w:tcPr>
            <w:tcW w:w="4111" w:type="dxa"/>
            <w:tcBorders>
              <w:top w:val="single" w:sz="4" w:space="0" w:color="auto"/>
              <w:left w:val="single" w:sz="4" w:space="0" w:color="auto"/>
              <w:bottom w:val="single" w:sz="4" w:space="0" w:color="auto"/>
              <w:right w:val="single" w:sz="4" w:space="0" w:color="auto"/>
            </w:tcBorders>
            <w:hideMark/>
          </w:tcPr>
          <w:p w14:paraId="2A8EF7A2" w14:textId="3CC44E32" w:rsidR="00DA47C8" w:rsidRPr="00DA47C8" w:rsidRDefault="00A47F54" w:rsidP="00DA47C8">
            <w:pPr>
              <w:keepNext/>
              <w:keepLines/>
              <w:tabs>
                <w:tab w:val="left" w:pos="567"/>
              </w:tabs>
              <w:spacing w:before="20" w:after="20"/>
              <w:ind w:left="884" w:hanging="425"/>
              <w:rPr>
                <w:rFonts w:ascii="Arial" w:hAnsi="Arial" w:cs="Arial"/>
                <w:bCs/>
                <w:sz w:val="20"/>
                <w:szCs w:val="20"/>
              </w:rPr>
            </w:pPr>
            <w:r w:rsidRPr="00DA47C8">
              <w:rPr>
                <w:rFonts w:ascii="Arial" w:hAnsi="Arial" w:cs="Arial"/>
                <w:bCs/>
                <w:snapToGrid w:val="0"/>
                <w:sz w:val="20"/>
                <w:szCs w:val="20"/>
              </w:rPr>
              <w:t>Plan Preparation &amp; Administration</w:t>
            </w:r>
          </w:p>
        </w:tc>
        <w:tc>
          <w:tcPr>
            <w:tcW w:w="4343" w:type="dxa"/>
            <w:tcBorders>
              <w:top w:val="single" w:sz="4" w:space="0" w:color="auto"/>
              <w:left w:val="single" w:sz="4" w:space="0" w:color="auto"/>
              <w:bottom w:val="single" w:sz="4" w:space="0" w:color="auto"/>
              <w:right w:val="single" w:sz="4" w:space="0" w:color="auto"/>
            </w:tcBorders>
          </w:tcPr>
          <w:p w14:paraId="49BEBA6C" w14:textId="51F8B9FE" w:rsidR="00DA47C8" w:rsidRPr="00DA47C8" w:rsidRDefault="00A47F54" w:rsidP="00DA47C8">
            <w:pPr>
              <w:keepNext/>
              <w:keepLines/>
              <w:spacing w:before="20" w:after="20"/>
              <w:rPr>
                <w:rFonts w:ascii="Arial" w:hAnsi="Arial" w:cs="Arial"/>
                <w:bCs/>
                <w:sz w:val="20"/>
                <w:szCs w:val="20"/>
              </w:rPr>
            </w:pPr>
            <w:r w:rsidRPr="00DA47C8">
              <w:rPr>
                <w:rFonts w:ascii="Arial" w:hAnsi="Arial" w:cs="Arial"/>
                <w:bCs/>
                <w:sz w:val="20"/>
                <w:szCs w:val="20"/>
              </w:rPr>
              <w:t>$83,359.20</w:t>
            </w:r>
            <w:r w:rsidRPr="00DA47C8">
              <w:rPr>
                <w:rFonts w:ascii="Arial" w:hAnsi="Arial" w:cs="Arial"/>
                <w:bCs/>
                <w:sz w:val="20"/>
                <w:szCs w:val="20"/>
              </w:rPr>
              <w:tab/>
            </w:r>
          </w:p>
        </w:tc>
      </w:tr>
      <w:tr w:rsidR="009A2A72" w14:paraId="0734595F" w14:textId="77777777" w:rsidTr="00917160">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1064" w14:textId="0E4D172B" w:rsidR="00DA47C8" w:rsidRPr="00DA47C8" w:rsidRDefault="00A47F54" w:rsidP="00DA47C8">
            <w:pPr>
              <w:keepNext/>
              <w:keepLines/>
              <w:tabs>
                <w:tab w:val="left" w:pos="567"/>
              </w:tabs>
              <w:spacing w:before="60" w:after="60"/>
              <w:ind w:left="884" w:hanging="425"/>
              <w:rPr>
                <w:rFonts w:ascii="Arial" w:hAnsi="Arial" w:cs="Arial"/>
                <w:b/>
                <w:bCs/>
                <w:snapToGrid w:val="0"/>
                <w:sz w:val="20"/>
                <w:szCs w:val="20"/>
              </w:rPr>
            </w:pPr>
            <w:r w:rsidRPr="00DA47C8">
              <w:rPr>
                <w:rFonts w:ascii="Arial" w:hAnsi="Arial" w:cs="Arial"/>
                <w:b/>
                <w:bCs/>
                <w:sz w:val="20"/>
                <w:szCs w:val="20"/>
              </w:rPr>
              <w:t>Total Contribution</w:t>
            </w:r>
          </w:p>
        </w:tc>
        <w:tc>
          <w:tcPr>
            <w:tcW w:w="4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1B408" w14:textId="3E7E8A10" w:rsidR="00DA47C8" w:rsidRPr="00DA47C8" w:rsidRDefault="00A47F54" w:rsidP="00DA47C8">
            <w:pPr>
              <w:keepNext/>
              <w:keepLines/>
              <w:spacing w:before="60" w:after="60"/>
              <w:rPr>
                <w:rFonts w:ascii="Arial" w:hAnsi="Arial" w:cs="Arial"/>
                <w:b/>
                <w:bCs/>
                <w:sz w:val="20"/>
                <w:szCs w:val="20"/>
              </w:rPr>
            </w:pPr>
            <w:r w:rsidRPr="00DA47C8">
              <w:rPr>
                <w:rFonts w:ascii="Arial" w:hAnsi="Arial" w:cs="Arial"/>
                <w:b/>
                <w:bCs/>
                <w:sz w:val="20"/>
                <w:szCs w:val="20"/>
              </w:rPr>
              <w:t>$5,640,667.80</w:t>
            </w:r>
            <w:r w:rsidRPr="00DA47C8">
              <w:rPr>
                <w:rFonts w:ascii="Arial" w:hAnsi="Arial" w:cs="Arial"/>
                <w:b/>
                <w:bCs/>
                <w:sz w:val="20"/>
                <w:szCs w:val="20"/>
              </w:rPr>
              <w:tab/>
            </w:r>
          </w:p>
        </w:tc>
      </w:tr>
      <w:bookmarkEnd w:id="9"/>
    </w:tbl>
    <w:p w14:paraId="7E554968" w14:textId="77777777" w:rsidR="00320F89" w:rsidRPr="00DA47C8" w:rsidRDefault="00320F89" w:rsidP="00320F89">
      <w:pPr>
        <w:tabs>
          <w:tab w:val="left" w:pos="567"/>
        </w:tabs>
        <w:spacing w:after="0" w:line="240" w:lineRule="auto"/>
        <w:rPr>
          <w:rFonts w:ascii="Arial" w:eastAsia="Times New Roman" w:hAnsi="Arial" w:cs="Arial"/>
        </w:rPr>
      </w:pPr>
    </w:p>
    <w:p w14:paraId="28EE07F4" w14:textId="77777777" w:rsidR="00320F89" w:rsidRPr="00DA47C8" w:rsidRDefault="00A47F54" w:rsidP="00320F89">
      <w:pPr>
        <w:spacing w:after="0" w:line="240" w:lineRule="auto"/>
        <w:ind w:left="567"/>
        <w:jc w:val="both"/>
        <w:rPr>
          <w:rFonts w:ascii="Arial" w:eastAsia="Times New Roman" w:hAnsi="Arial" w:cs="Arial"/>
          <w:lang w:eastAsia="en-AU"/>
        </w:rPr>
      </w:pPr>
      <w:r w:rsidRPr="00DA47C8">
        <w:rPr>
          <w:rFonts w:ascii="Arial" w:eastAsia="Times New Roman" w:hAnsi="Arial" w:cs="Arial"/>
          <w:lang w:eastAsia="en-AU"/>
        </w:rPr>
        <w:t>These are contributions under the provisions of Section 7.11 of the Environmental Planning and Assessment Act, 1979 as specified in City of Ryde Section 7.11 Development Contributions Plan 2020</w:t>
      </w:r>
      <w:r w:rsidRPr="00DA47C8">
        <w:rPr>
          <w:rFonts w:ascii="Arial" w:eastAsia="Times New Roman" w:hAnsi="Arial" w:cs="Arial"/>
          <w:lang w:val="en" w:eastAsia="en-AU"/>
        </w:rPr>
        <w:t>, effective from 1 July 2020</w:t>
      </w:r>
      <w:r w:rsidRPr="00DA47C8">
        <w:rPr>
          <w:rFonts w:ascii="Arial" w:eastAsia="Times New Roman" w:hAnsi="Arial" w:cs="Arial"/>
          <w:lang w:eastAsia="en-AU"/>
        </w:rPr>
        <w:t>.</w:t>
      </w:r>
    </w:p>
    <w:p w14:paraId="4EB3E824" w14:textId="77777777" w:rsidR="00320F89" w:rsidRPr="00DA47C8" w:rsidRDefault="00320F89" w:rsidP="00320F89">
      <w:pPr>
        <w:spacing w:after="0" w:line="240" w:lineRule="auto"/>
        <w:ind w:left="567"/>
        <w:rPr>
          <w:rFonts w:ascii="Arial" w:eastAsia="Times New Roman" w:hAnsi="Arial" w:cs="Arial"/>
          <w:lang w:eastAsia="en-AU"/>
        </w:rPr>
      </w:pPr>
    </w:p>
    <w:p w14:paraId="66DD9860" w14:textId="77777777" w:rsidR="00320F89" w:rsidRPr="00DA47C8" w:rsidRDefault="00A47F54" w:rsidP="00320F89">
      <w:pPr>
        <w:spacing w:after="0" w:line="240" w:lineRule="auto"/>
        <w:ind w:left="567"/>
        <w:jc w:val="both"/>
        <w:rPr>
          <w:rFonts w:ascii="Arial" w:eastAsia="Times New Roman" w:hAnsi="Arial" w:cs="Arial"/>
          <w:lang w:eastAsia="en-AU"/>
        </w:rPr>
      </w:pPr>
      <w:r w:rsidRPr="00DA47C8">
        <w:rPr>
          <w:rFonts w:ascii="Arial" w:eastAsia="Times New Roman" w:hAnsi="Arial" w:cs="Arial"/>
          <w:lang w:eastAsia="en-AU"/>
        </w:rPr>
        <w:t xml:space="preserve">The above amounts are current at the date of this consent and are subject to </w:t>
      </w:r>
      <w:r w:rsidRPr="00DA47C8">
        <w:rPr>
          <w:rFonts w:ascii="Arial" w:eastAsia="Times New Roman" w:hAnsi="Arial" w:cs="Arial"/>
          <w:b/>
          <w:bCs/>
          <w:u w:val="single"/>
          <w:lang w:eastAsia="en-AU"/>
        </w:rPr>
        <w:t>quarterly</w:t>
      </w:r>
      <w:r w:rsidRPr="00DA47C8">
        <w:rPr>
          <w:rFonts w:ascii="Arial" w:eastAsia="Times New Roman" w:hAnsi="Arial" w:cs="Arial"/>
          <w:lang w:eastAsia="en-AU"/>
        </w:rPr>
        <w:t xml:space="preserve"> adjustment for inflation on the basis of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p>
    <w:p w14:paraId="5E2B78E9" w14:textId="77777777" w:rsidR="00320F89" w:rsidRPr="00A47F54" w:rsidRDefault="00320F89" w:rsidP="00320F89">
      <w:pPr>
        <w:spacing w:after="0" w:line="240" w:lineRule="auto"/>
        <w:ind w:left="567"/>
        <w:jc w:val="both"/>
        <w:rPr>
          <w:rFonts w:ascii="Arial" w:eastAsia="Times New Roman" w:hAnsi="Arial" w:cs="Arial"/>
          <w:lang w:eastAsia="en-AU"/>
        </w:rPr>
      </w:pPr>
    </w:p>
    <w:p w14:paraId="44CA5AE9" w14:textId="36741354" w:rsidR="00320F89" w:rsidRPr="00A47F54" w:rsidRDefault="00A47F54" w:rsidP="00320F89">
      <w:pPr>
        <w:spacing w:after="0" w:line="240" w:lineRule="auto"/>
        <w:ind w:left="567"/>
        <w:jc w:val="both"/>
        <w:rPr>
          <w:rFonts w:ascii="Arial" w:eastAsia="Times New Roman" w:hAnsi="Arial" w:cs="Arial"/>
        </w:rPr>
      </w:pPr>
      <w:r w:rsidRPr="00A47F54">
        <w:rPr>
          <w:rFonts w:ascii="Arial" w:eastAsia="Times New Roman" w:hAnsi="Arial" w:cs="Arial"/>
        </w:rPr>
        <w:t xml:space="preserve">The contribution must be paid </w:t>
      </w:r>
      <w:r w:rsidRPr="00A47F54">
        <w:rPr>
          <w:rFonts w:ascii="Arial" w:eastAsia="Times New Roman" w:hAnsi="Arial" w:cs="Arial"/>
          <w:b/>
          <w:bCs/>
        </w:rPr>
        <w:t xml:space="preserve">prior to the issue of </w:t>
      </w:r>
      <w:r w:rsidR="00DF1583" w:rsidRPr="00A47F54">
        <w:rPr>
          <w:rFonts w:ascii="Arial" w:eastAsia="Times New Roman" w:hAnsi="Arial" w:cs="Arial"/>
          <w:b/>
          <w:bCs/>
        </w:rPr>
        <w:t>Construction Certificate CC</w:t>
      </w:r>
      <w:r w:rsidR="00FA189B" w:rsidRPr="00A47F54">
        <w:rPr>
          <w:rFonts w:ascii="Arial" w:eastAsia="Times New Roman" w:hAnsi="Arial" w:cs="Arial"/>
          <w:b/>
          <w:bCs/>
        </w:rPr>
        <w:t xml:space="preserve">3 </w:t>
      </w:r>
      <w:r w:rsidR="00716866" w:rsidRPr="00A47F54">
        <w:rPr>
          <w:rFonts w:ascii="Arial" w:eastAsia="Times New Roman" w:hAnsi="Arial" w:cs="Arial"/>
          <w:b/>
          <w:bCs/>
        </w:rPr>
        <w:t>–</w:t>
      </w:r>
      <w:r w:rsidR="00FA189B" w:rsidRPr="00A47F54">
        <w:rPr>
          <w:rFonts w:ascii="Arial" w:eastAsia="Times New Roman" w:hAnsi="Arial" w:cs="Arial"/>
          <w:b/>
          <w:bCs/>
        </w:rPr>
        <w:t xml:space="preserve"> </w:t>
      </w:r>
      <w:r w:rsidR="00716866" w:rsidRPr="00A47F54">
        <w:rPr>
          <w:rFonts w:ascii="Arial" w:eastAsia="Times New Roman" w:hAnsi="Arial" w:cs="Arial"/>
          <w:b/>
          <w:bCs/>
        </w:rPr>
        <w:t>Remaining General Structure</w:t>
      </w:r>
      <w:r w:rsidRPr="00A47F54">
        <w:rPr>
          <w:rFonts w:ascii="Arial" w:eastAsia="Times New Roman" w:hAnsi="Arial" w:cs="Arial"/>
        </w:rPr>
        <w:t xml:space="preserve">. Payment may be by EFTPOS (debit card only), CASH or a BANK CHEQUE made payable to the </w:t>
      </w:r>
      <w:r w:rsidRPr="00A47F54">
        <w:rPr>
          <w:rFonts w:ascii="Arial" w:eastAsia="Times New Roman" w:hAnsi="Arial" w:cs="Arial"/>
          <w:b/>
          <w:bCs/>
        </w:rPr>
        <w:t>City of Ryde</w:t>
      </w:r>
      <w:r w:rsidRPr="00A47F54">
        <w:rPr>
          <w:rFonts w:ascii="Arial" w:eastAsia="Times New Roman" w:hAnsi="Arial" w:cs="Arial"/>
        </w:rPr>
        <w:t>. Personal or company cheques will not be accepted.</w:t>
      </w:r>
    </w:p>
    <w:p w14:paraId="220E7570" w14:textId="77777777" w:rsidR="00320F89" w:rsidRPr="00DA47C8" w:rsidRDefault="00320F89" w:rsidP="00320F89">
      <w:pPr>
        <w:spacing w:after="0" w:line="240" w:lineRule="auto"/>
        <w:ind w:left="567"/>
        <w:jc w:val="both"/>
        <w:rPr>
          <w:rFonts w:ascii="Arial" w:eastAsia="Times New Roman" w:hAnsi="Arial" w:cs="Arial"/>
        </w:rPr>
      </w:pPr>
    </w:p>
    <w:p w14:paraId="1FBC0688" w14:textId="77777777" w:rsidR="00320F89" w:rsidRPr="00DA47C8" w:rsidRDefault="00A47F54" w:rsidP="00320F89">
      <w:pPr>
        <w:spacing w:after="0" w:line="240" w:lineRule="auto"/>
        <w:ind w:left="567"/>
        <w:jc w:val="both"/>
        <w:rPr>
          <w:rFonts w:ascii="Arial" w:eastAsia="Times New Roman" w:hAnsi="Arial" w:cs="Arial"/>
        </w:rPr>
      </w:pPr>
      <w:r w:rsidRPr="00DA47C8">
        <w:rPr>
          <w:rFonts w:ascii="Arial" w:eastAsia="Times New Roman" w:hAnsi="Arial" w:cs="Arial"/>
        </w:rPr>
        <w:t xml:space="preserve">A copy of the Section 7.11 Development Contributions Plan may be inspected at the Ryde Customer Service Centre, 1 Pope Street Ryde (corner Pope and Devlin Streets, </w:t>
      </w:r>
      <w:r w:rsidRPr="00DA47C8">
        <w:rPr>
          <w:rFonts w:ascii="Arial" w:eastAsia="Times New Roman" w:hAnsi="Arial" w:cs="Arial"/>
        </w:rPr>
        <w:lastRenderedPageBreak/>
        <w:t xml:space="preserve">within Top Ryde City Shopping Centre) or on Council’s website </w:t>
      </w:r>
      <w:hyperlink r:id="rId12" w:history="1">
        <w:r w:rsidRPr="00DA47C8">
          <w:rPr>
            <w:rFonts w:ascii="Arial" w:eastAsia="Times New Roman" w:hAnsi="Arial" w:cs="Arial"/>
            <w:u w:val="single"/>
          </w:rPr>
          <w:t>http://www.ryde.nsw.gov.au</w:t>
        </w:r>
      </w:hyperlink>
      <w:r w:rsidRPr="00DA47C8">
        <w:rPr>
          <w:rFonts w:ascii="Arial" w:eastAsia="Times New Roman" w:hAnsi="Arial" w:cs="Arial"/>
        </w:rPr>
        <w:t>.</w:t>
      </w:r>
    </w:p>
    <w:p w14:paraId="0B5355C4" w14:textId="77777777" w:rsidR="00320F89" w:rsidRPr="00DA47C8" w:rsidRDefault="00320F89" w:rsidP="00320F89">
      <w:pPr>
        <w:spacing w:after="0" w:line="240" w:lineRule="auto"/>
        <w:ind w:left="567"/>
        <w:jc w:val="both"/>
        <w:rPr>
          <w:rFonts w:ascii="Arial" w:eastAsia="Times New Roman" w:hAnsi="Arial" w:cs="Arial"/>
        </w:rPr>
      </w:pPr>
    </w:p>
    <w:p w14:paraId="170E0930" w14:textId="77777777" w:rsidR="00320F89" w:rsidRPr="00DA47C8" w:rsidRDefault="00A47F54" w:rsidP="00320F89">
      <w:pPr>
        <w:spacing w:after="0" w:line="240" w:lineRule="auto"/>
        <w:ind w:left="567"/>
        <w:jc w:val="both"/>
        <w:rPr>
          <w:rFonts w:ascii="Arial" w:eastAsia="Times New Roman" w:hAnsi="Arial" w:cs="Arial"/>
          <w:bCs/>
        </w:rPr>
      </w:pPr>
      <w:r w:rsidRPr="00DA47C8">
        <w:rPr>
          <w:rFonts w:ascii="Arial" w:eastAsia="Times New Roman" w:hAnsi="Arial" w:cs="Arial"/>
          <w:bCs/>
        </w:rPr>
        <w:t>Reason: Statutory requirement.</w:t>
      </w:r>
    </w:p>
    <w:p w14:paraId="108326C5" w14:textId="77777777" w:rsidR="00320F89" w:rsidRPr="00FD52DD" w:rsidRDefault="00320F89" w:rsidP="00320F89">
      <w:pPr>
        <w:spacing w:after="0" w:line="240" w:lineRule="auto"/>
        <w:jc w:val="both"/>
        <w:rPr>
          <w:rFonts w:ascii="Arial" w:eastAsia="Times New Roman" w:hAnsi="Arial" w:cs="Arial"/>
          <w:b/>
          <w:color w:val="FF0000"/>
        </w:rPr>
      </w:pPr>
    </w:p>
    <w:p w14:paraId="1230E514" w14:textId="43574AC6" w:rsidR="00057D58" w:rsidRPr="00D665CF" w:rsidRDefault="00A47F54"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665CF">
        <w:rPr>
          <w:rFonts w:ascii="Arial" w:eastAsia="Times New Roman" w:hAnsi="Arial" w:cs="Arial"/>
          <w:b/>
        </w:rPr>
        <w:t xml:space="preserve">Construction Management Plan. </w:t>
      </w:r>
      <w:r w:rsidR="00EE2BCF" w:rsidRPr="00D665CF">
        <w:rPr>
          <w:rFonts w:ascii="Arial" w:eastAsia="Times New Roman" w:hAnsi="Arial" w:cs="Arial"/>
        </w:rPr>
        <w:t xml:space="preserve">Prior to the </w:t>
      </w:r>
      <w:r w:rsidR="00EE2BCF" w:rsidRPr="00A47F54">
        <w:rPr>
          <w:rFonts w:ascii="Arial" w:eastAsia="Times New Roman" w:hAnsi="Arial" w:cs="Arial"/>
        </w:rPr>
        <w:t xml:space="preserve">issue of </w:t>
      </w:r>
      <w:r w:rsidR="00DF1583" w:rsidRPr="00A47F54">
        <w:rPr>
          <w:rFonts w:ascii="Arial" w:eastAsia="Times New Roman" w:hAnsi="Arial" w:cs="Arial"/>
        </w:rPr>
        <w:t>Construction Certificate CC</w:t>
      </w:r>
      <w:r w:rsidR="00716866" w:rsidRPr="00A47F54">
        <w:rPr>
          <w:rFonts w:ascii="Arial" w:eastAsia="Times New Roman" w:hAnsi="Arial" w:cs="Arial"/>
        </w:rPr>
        <w:t>3 – Remaining General Structure</w:t>
      </w:r>
      <w:r w:rsidR="00EE2BCF" w:rsidRPr="00A47F54">
        <w:rPr>
          <w:rFonts w:ascii="Arial" w:eastAsia="Times New Roman" w:hAnsi="Arial" w:cs="Arial"/>
        </w:rPr>
        <w:t>, a Construction Management Plan shall be submitted to the Council or Registered Certifier providing details of the following:</w:t>
      </w:r>
    </w:p>
    <w:p w14:paraId="78D0F2F3" w14:textId="77777777" w:rsidR="00057D58" w:rsidRPr="00D665CF" w:rsidRDefault="00057D58" w:rsidP="00057D58">
      <w:pPr>
        <w:tabs>
          <w:tab w:val="left" w:pos="567"/>
        </w:tabs>
        <w:spacing w:after="0" w:line="240" w:lineRule="auto"/>
        <w:jc w:val="both"/>
        <w:rPr>
          <w:rFonts w:ascii="Arial" w:eastAsia="Times New Roman" w:hAnsi="Arial" w:cs="Arial"/>
        </w:rPr>
      </w:pPr>
    </w:p>
    <w:p w14:paraId="18DD659A" w14:textId="77777777" w:rsidR="00F5573E" w:rsidRPr="00D665CF" w:rsidRDefault="00A47F54"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a)</w:t>
      </w:r>
      <w:r w:rsidRPr="00D665CF">
        <w:rPr>
          <w:rFonts w:ascii="Arial" w:eastAsia="Times New Roman" w:hAnsi="Arial" w:cs="Arial"/>
        </w:rPr>
        <w:tab/>
        <w:t>Actions and works proposed to ensure safe access to and from the site, including how the road and footpath area will be protected from building activities, plant and materials delivery, or static loads from cranes, concrete pumps and the like.</w:t>
      </w:r>
    </w:p>
    <w:p w14:paraId="008F8191" w14:textId="7A237672" w:rsidR="00F5573E" w:rsidRPr="00D665CF" w:rsidRDefault="00A47F54"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b)</w:t>
      </w:r>
      <w:r w:rsidRPr="00D665CF">
        <w:rPr>
          <w:rFonts w:ascii="Arial" w:eastAsia="Times New Roman" w:hAnsi="Arial" w:cs="Arial"/>
        </w:rPr>
        <w:tab/>
        <w:t>The proposed method of loading and unloading excavation machines, building materials, formwork, and the erection of any part of the structure within the site.</w:t>
      </w:r>
    </w:p>
    <w:p w14:paraId="1C6A4922" w14:textId="3D83F32B" w:rsidR="00F5573E" w:rsidRPr="00D665CF" w:rsidRDefault="00A47F54"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c)</w:t>
      </w:r>
      <w:r w:rsidRPr="00D665CF">
        <w:rPr>
          <w:rFonts w:ascii="Arial" w:eastAsia="Times New Roman" w:hAnsi="Arial" w:cs="Arial"/>
        </w:rPr>
        <w:tab/>
        <w:t>The proposed areas within the site to be used for a builder's site office and amenities, the storage of excavated material, construction materials and waste containers during the construction period.</w:t>
      </w:r>
    </w:p>
    <w:p w14:paraId="34844C55" w14:textId="0A1486ED" w:rsidR="00F5573E" w:rsidRPr="00D665CF" w:rsidRDefault="00A47F54"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d)</w:t>
      </w:r>
      <w:r w:rsidRPr="00D665CF">
        <w:rPr>
          <w:rFonts w:ascii="Arial" w:eastAsia="Times New Roman" w:hAnsi="Arial" w:cs="Arial"/>
        </w:rPr>
        <w:tab/>
        <w:t>How it is proposed to ensure that soil/excavated material is not transported on wheels or tracks of vehicles or plant and deposited on surrounding roadways.</w:t>
      </w:r>
    </w:p>
    <w:p w14:paraId="527139F3" w14:textId="5088DE74" w:rsidR="00F5573E" w:rsidRPr="00D665CF" w:rsidRDefault="00A47F54" w:rsidP="00F5573E">
      <w:pPr>
        <w:tabs>
          <w:tab w:val="left" w:pos="567"/>
        </w:tabs>
        <w:spacing w:after="0" w:line="240" w:lineRule="auto"/>
        <w:ind w:left="1440" w:hanging="1440"/>
        <w:jc w:val="both"/>
        <w:rPr>
          <w:rFonts w:ascii="Arial" w:eastAsia="Times New Roman" w:hAnsi="Arial" w:cs="Arial"/>
        </w:rPr>
      </w:pPr>
      <w:r w:rsidRPr="00D665CF">
        <w:rPr>
          <w:rFonts w:ascii="Arial" w:eastAsia="Times New Roman" w:hAnsi="Arial" w:cs="Arial"/>
        </w:rPr>
        <w:tab/>
        <w:t>e)</w:t>
      </w:r>
      <w:r w:rsidRPr="00D665CF">
        <w:rPr>
          <w:rFonts w:ascii="Arial" w:eastAsia="Times New Roman" w:hAnsi="Arial" w:cs="Arial"/>
        </w:rPr>
        <w:tab/>
        <w:t>The proposed method of support to any excavation adjacent to adjoining properties, or the road reserve - the proposed method of support is to be designed by a Chartered Civil Engineer.</w:t>
      </w:r>
    </w:p>
    <w:p w14:paraId="58BE88A3" w14:textId="5E5A08AD" w:rsidR="00EE2BCF" w:rsidRPr="00D665CF" w:rsidRDefault="00A47F54" w:rsidP="00F5573E">
      <w:pPr>
        <w:tabs>
          <w:tab w:val="left" w:pos="567"/>
        </w:tabs>
        <w:spacing w:after="0" w:line="240" w:lineRule="auto"/>
        <w:jc w:val="both"/>
        <w:rPr>
          <w:rFonts w:ascii="Arial" w:eastAsia="Times New Roman" w:hAnsi="Arial" w:cs="Arial"/>
        </w:rPr>
      </w:pPr>
      <w:r w:rsidRPr="00D665CF">
        <w:rPr>
          <w:rFonts w:ascii="Arial" w:eastAsia="Times New Roman" w:hAnsi="Arial" w:cs="Arial"/>
        </w:rPr>
        <w:tab/>
      </w:r>
      <w:r w:rsidRPr="00D665CF">
        <w:rPr>
          <w:rFonts w:ascii="Arial" w:eastAsia="Times New Roman" w:hAnsi="Arial" w:cs="Arial"/>
        </w:rPr>
        <w:tab/>
        <w:t>f)</w:t>
      </w:r>
      <w:r w:rsidRPr="00D665CF">
        <w:rPr>
          <w:rFonts w:ascii="Arial" w:eastAsia="Times New Roman" w:hAnsi="Arial" w:cs="Arial"/>
        </w:rPr>
        <w:tab/>
        <w:t>A Soil and Water Management Plan detailing all sedimentation controls.</w:t>
      </w:r>
    </w:p>
    <w:p w14:paraId="500D7ECB" w14:textId="77777777" w:rsidR="00EE2BCF" w:rsidRPr="00D665CF" w:rsidRDefault="00EE2BCF" w:rsidP="00057D58">
      <w:pPr>
        <w:tabs>
          <w:tab w:val="left" w:pos="567"/>
        </w:tabs>
        <w:spacing w:after="0" w:line="240" w:lineRule="auto"/>
        <w:jc w:val="both"/>
        <w:rPr>
          <w:rFonts w:ascii="Arial" w:eastAsia="Times New Roman" w:hAnsi="Arial" w:cs="Arial"/>
        </w:rPr>
      </w:pPr>
    </w:p>
    <w:p w14:paraId="03054772" w14:textId="4A46764A" w:rsidR="00057D58" w:rsidRPr="00D665CF" w:rsidRDefault="00A47F54" w:rsidP="00057D58">
      <w:pPr>
        <w:tabs>
          <w:tab w:val="left" w:pos="567"/>
        </w:tabs>
        <w:spacing w:after="0" w:line="240" w:lineRule="auto"/>
        <w:jc w:val="both"/>
        <w:rPr>
          <w:rFonts w:ascii="Arial" w:eastAsia="Times New Roman" w:hAnsi="Arial" w:cs="Arial"/>
        </w:rPr>
      </w:pPr>
      <w:r w:rsidRPr="00D665CF">
        <w:rPr>
          <w:rFonts w:ascii="Arial" w:eastAsia="Times New Roman" w:hAnsi="Arial" w:cs="Arial"/>
        </w:rPr>
        <w:tab/>
        <w:t xml:space="preserve">Reason: </w:t>
      </w:r>
      <w:r w:rsidR="00D665CF" w:rsidRPr="00D665CF">
        <w:rPr>
          <w:rFonts w:ascii="Arial" w:eastAsia="Times New Roman" w:hAnsi="Arial" w:cs="Arial"/>
        </w:rPr>
        <w:t>Safety, amenity and protection of public infrastructure and the environment</w:t>
      </w:r>
      <w:r w:rsidRPr="00D665CF">
        <w:rPr>
          <w:rFonts w:ascii="Arial" w:eastAsia="Times New Roman" w:hAnsi="Arial" w:cs="Arial"/>
        </w:rPr>
        <w:t>.</w:t>
      </w:r>
    </w:p>
    <w:p w14:paraId="5EFFD6FE" w14:textId="77777777" w:rsidR="00D665CF" w:rsidRPr="00FD52DD" w:rsidRDefault="00D665CF" w:rsidP="00057D58">
      <w:pPr>
        <w:tabs>
          <w:tab w:val="left" w:pos="567"/>
        </w:tabs>
        <w:spacing w:after="0" w:line="240" w:lineRule="auto"/>
        <w:jc w:val="both"/>
        <w:rPr>
          <w:rFonts w:ascii="Arial" w:eastAsia="Times New Roman" w:hAnsi="Arial" w:cs="Arial"/>
          <w:color w:val="FF0000"/>
        </w:rPr>
      </w:pPr>
    </w:p>
    <w:p w14:paraId="16FB0A49" w14:textId="637A1070" w:rsidR="00057D58" w:rsidRPr="00274238" w:rsidRDefault="00A47F54"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74238">
        <w:rPr>
          <w:rFonts w:ascii="Arial" w:eastAsia="Times New Roman" w:hAnsi="Arial" w:cs="Arial"/>
          <w:b/>
        </w:rPr>
        <w:t xml:space="preserve">Compliance with Acoustic Report. </w:t>
      </w:r>
      <w:r w:rsidR="00511639" w:rsidRPr="00274238">
        <w:rPr>
          <w:rFonts w:ascii="Arial" w:eastAsia="Times New Roman" w:hAnsi="Arial" w:cs="Arial"/>
        </w:rPr>
        <w:t xml:space="preserve">Prior to the issue </w:t>
      </w:r>
      <w:r w:rsidR="00511639" w:rsidRPr="00A47F54">
        <w:rPr>
          <w:rFonts w:ascii="Arial" w:eastAsia="Times New Roman" w:hAnsi="Arial" w:cs="Arial"/>
        </w:rPr>
        <w:t>of Construction Certificate</w:t>
      </w:r>
      <w:r w:rsidR="00DF1583" w:rsidRPr="00A47F54">
        <w:rPr>
          <w:rFonts w:ascii="Arial" w:eastAsia="Times New Roman" w:hAnsi="Arial" w:cs="Arial"/>
        </w:rPr>
        <w:t xml:space="preserve"> CC4 – Fitout and Facade</w:t>
      </w:r>
      <w:r w:rsidR="00511639" w:rsidRPr="00A47F54">
        <w:rPr>
          <w:rFonts w:ascii="Arial" w:eastAsia="Times New Roman" w:hAnsi="Arial" w:cs="Arial"/>
        </w:rPr>
        <w:t xml:space="preserve">, the construction drawings and construction methodology must be assessed and certified by a suitably qualified Acoustic Consultant to be in accordance with any requirements and recommendations of the approved acoustic report prepared by Pulse White Noise Acoustics, no. 230558, </w:t>
      </w:r>
      <w:r w:rsidR="00D91A06" w:rsidRPr="00A47F54">
        <w:rPr>
          <w:rFonts w:ascii="Arial" w:eastAsia="Times New Roman" w:hAnsi="Arial" w:cs="Arial"/>
        </w:rPr>
        <w:t>R3</w:t>
      </w:r>
      <w:r w:rsidR="00511639" w:rsidRPr="00A47F54">
        <w:rPr>
          <w:rFonts w:ascii="Arial" w:eastAsia="Times New Roman" w:hAnsi="Arial" w:cs="Arial"/>
        </w:rPr>
        <w:t xml:space="preserve">, dated </w:t>
      </w:r>
      <w:r w:rsidR="00D91A06" w:rsidRPr="00A47F54">
        <w:rPr>
          <w:rFonts w:ascii="Arial" w:eastAsia="Times New Roman" w:hAnsi="Arial" w:cs="Arial"/>
        </w:rPr>
        <w:t>25</w:t>
      </w:r>
      <w:r w:rsidR="00916B79" w:rsidRPr="00A47F54">
        <w:rPr>
          <w:rFonts w:ascii="Arial" w:eastAsia="Times New Roman" w:hAnsi="Arial" w:cs="Arial"/>
        </w:rPr>
        <w:t xml:space="preserve"> July 2024</w:t>
      </w:r>
      <w:r w:rsidRPr="00A47F54">
        <w:rPr>
          <w:rFonts w:ascii="Arial" w:eastAsia="Times New Roman" w:hAnsi="Arial" w:cs="Arial"/>
          <w:bCs/>
        </w:rPr>
        <w:t>.</w:t>
      </w:r>
    </w:p>
    <w:p w14:paraId="37C642D9" w14:textId="77777777" w:rsidR="00057D58" w:rsidRPr="00274238" w:rsidRDefault="00057D58" w:rsidP="00057D58">
      <w:pPr>
        <w:tabs>
          <w:tab w:val="left" w:pos="567"/>
        </w:tabs>
        <w:spacing w:after="0" w:line="240" w:lineRule="auto"/>
        <w:jc w:val="both"/>
        <w:rPr>
          <w:rFonts w:ascii="Arial" w:eastAsia="Times New Roman" w:hAnsi="Arial" w:cs="Arial"/>
        </w:rPr>
      </w:pPr>
    </w:p>
    <w:p w14:paraId="5B5E0E1F" w14:textId="6F657FC4" w:rsidR="00BC2BFB" w:rsidRPr="00274238" w:rsidRDefault="00A47F54" w:rsidP="00BC2BFB">
      <w:pPr>
        <w:tabs>
          <w:tab w:val="left" w:pos="567"/>
        </w:tabs>
        <w:spacing w:after="0" w:line="240" w:lineRule="auto"/>
        <w:ind w:left="567"/>
        <w:jc w:val="both"/>
        <w:rPr>
          <w:rFonts w:ascii="Arial" w:eastAsia="Times New Roman" w:hAnsi="Arial" w:cs="Arial"/>
        </w:rPr>
      </w:pPr>
      <w:r w:rsidRPr="00274238">
        <w:rPr>
          <w:rFonts w:ascii="Arial" w:eastAsia="Times New Roman" w:hAnsi="Arial" w:cs="Arial"/>
          <w:b/>
          <w:bCs/>
        </w:rPr>
        <w:t>Note</w:t>
      </w:r>
      <w:r w:rsidRPr="00274238">
        <w:rPr>
          <w:rFonts w:ascii="Arial" w:eastAsia="Times New Roman" w:hAnsi="Arial" w:cs="Arial"/>
        </w:rPr>
        <w:t>: Suitably qualified Acoustic Consultant means a consultant who holds a current member grade of the Australian Acoustics Society.</w:t>
      </w:r>
    </w:p>
    <w:p w14:paraId="673A421E" w14:textId="77777777" w:rsidR="00BC2BFB" w:rsidRPr="00274238" w:rsidRDefault="00BC2BFB" w:rsidP="00BC2BFB">
      <w:pPr>
        <w:tabs>
          <w:tab w:val="left" w:pos="567"/>
        </w:tabs>
        <w:spacing w:after="0" w:line="240" w:lineRule="auto"/>
        <w:ind w:left="567"/>
        <w:jc w:val="both"/>
        <w:rPr>
          <w:rFonts w:ascii="Arial" w:eastAsia="Times New Roman" w:hAnsi="Arial" w:cs="Arial"/>
        </w:rPr>
      </w:pPr>
    </w:p>
    <w:p w14:paraId="4BFF5EBD" w14:textId="62FF6392" w:rsidR="00057D58" w:rsidRPr="00274238" w:rsidRDefault="00A47F54" w:rsidP="00057D58">
      <w:pPr>
        <w:tabs>
          <w:tab w:val="left" w:pos="567"/>
        </w:tabs>
        <w:spacing w:after="0" w:line="240" w:lineRule="auto"/>
        <w:jc w:val="both"/>
        <w:rPr>
          <w:rFonts w:ascii="Arial" w:eastAsia="Times New Roman" w:hAnsi="Arial" w:cs="Arial"/>
        </w:rPr>
      </w:pPr>
      <w:r w:rsidRPr="00274238">
        <w:rPr>
          <w:rFonts w:ascii="Arial" w:eastAsia="Times New Roman" w:hAnsi="Arial" w:cs="Arial"/>
        </w:rPr>
        <w:tab/>
        <w:t xml:space="preserve">Reason: </w:t>
      </w:r>
      <w:r w:rsidR="00274238" w:rsidRPr="00274238">
        <w:rPr>
          <w:rFonts w:ascii="Arial" w:eastAsia="Times New Roman" w:hAnsi="Arial" w:cs="Arial"/>
        </w:rPr>
        <w:t>To ensure appropriate noise attenuation measures are used</w:t>
      </w:r>
      <w:r w:rsidRPr="00274238">
        <w:rPr>
          <w:rFonts w:ascii="Arial" w:eastAsia="Times New Roman" w:hAnsi="Arial" w:cs="Arial"/>
        </w:rPr>
        <w:t>.</w:t>
      </w:r>
    </w:p>
    <w:p w14:paraId="461FE714" w14:textId="77777777" w:rsidR="00274238" w:rsidRPr="00FD52DD" w:rsidRDefault="00274238" w:rsidP="00057D58">
      <w:pPr>
        <w:tabs>
          <w:tab w:val="left" w:pos="567"/>
        </w:tabs>
        <w:spacing w:after="0" w:line="240" w:lineRule="auto"/>
        <w:jc w:val="both"/>
        <w:rPr>
          <w:rFonts w:ascii="Arial" w:eastAsia="Times New Roman" w:hAnsi="Arial" w:cs="Arial"/>
          <w:color w:val="FF0000"/>
        </w:rPr>
      </w:pPr>
    </w:p>
    <w:p w14:paraId="0CDD0C16" w14:textId="4C2A0B2C" w:rsidR="00057D58" w:rsidRPr="00544B2E" w:rsidRDefault="00A47F54" w:rsidP="00057D5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44B2E">
        <w:rPr>
          <w:rFonts w:ascii="Arial" w:eastAsia="Times New Roman" w:hAnsi="Arial" w:cs="Arial"/>
          <w:b/>
        </w:rPr>
        <w:t xml:space="preserve">Mechanical Ventilation - Certification of Compliance. </w:t>
      </w:r>
      <w:r w:rsidR="00D17142" w:rsidRPr="00544B2E">
        <w:rPr>
          <w:rFonts w:ascii="Arial" w:eastAsia="Times New Roman" w:hAnsi="Arial" w:cs="Arial"/>
        </w:rPr>
        <w:t xml:space="preserve">Details of any mechanical ventilation and/or air handling system must be prepared by a suitably qualified person and certified in accordance with Clause A2.2 (a) (iii) of the National Construction Code </w:t>
      </w:r>
      <w:r w:rsidR="00D17142" w:rsidRPr="00A47F54">
        <w:rPr>
          <w:rFonts w:ascii="Arial" w:eastAsia="Times New Roman" w:hAnsi="Arial" w:cs="Arial"/>
        </w:rPr>
        <w:t>2019, to the satisfaction of the Council or Registered Certifier prior to the issue of  Construction Certificate</w:t>
      </w:r>
      <w:r w:rsidR="00DF1583" w:rsidRPr="00A47F54">
        <w:rPr>
          <w:rFonts w:ascii="Arial" w:eastAsia="Times New Roman" w:hAnsi="Arial" w:cs="Arial"/>
        </w:rPr>
        <w:t xml:space="preserve"> CC4 – Fitout and Facade</w:t>
      </w:r>
      <w:r w:rsidR="00D17142" w:rsidRPr="00A47F54">
        <w:rPr>
          <w:rFonts w:ascii="Arial" w:eastAsia="Times New Roman" w:hAnsi="Arial" w:cs="Arial"/>
        </w:rPr>
        <w:t>. The system must be certified as complying with AS1668.1 and 2 - 2012 The Use of Ventilation and Air-Conditioning in Buildings - Mechanical Ventilation in Buildings and relevant Australian Standards</w:t>
      </w:r>
      <w:r w:rsidRPr="00A47F54">
        <w:rPr>
          <w:rFonts w:ascii="Arial" w:eastAsia="Times New Roman" w:hAnsi="Arial" w:cs="Arial"/>
          <w:bCs/>
        </w:rPr>
        <w:t>.</w:t>
      </w:r>
    </w:p>
    <w:p w14:paraId="17256789" w14:textId="77777777" w:rsidR="00057D58" w:rsidRPr="00544B2E" w:rsidRDefault="00057D58" w:rsidP="00057D58">
      <w:pPr>
        <w:tabs>
          <w:tab w:val="left" w:pos="567"/>
        </w:tabs>
        <w:spacing w:after="0" w:line="240" w:lineRule="auto"/>
        <w:jc w:val="both"/>
        <w:rPr>
          <w:rFonts w:ascii="Arial" w:eastAsia="Times New Roman" w:hAnsi="Arial" w:cs="Arial"/>
        </w:rPr>
      </w:pPr>
    </w:p>
    <w:p w14:paraId="1101B5D3" w14:textId="61198103" w:rsidR="00057D58" w:rsidRPr="00544B2E" w:rsidRDefault="00A47F54" w:rsidP="00057D58">
      <w:pPr>
        <w:tabs>
          <w:tab w:val="left" w:pos="567"/>
        </w:tabs>
        <w:spacing w:after="0" w:line="240" w:lineRule="auto"/>
        <w:jc w:val="both"/>
        <w:rPr>
          <w:rFonts w:ascii="Arial" w:eastAsia="Times New Roman" w:hAnsi="Arial" w:cs="Arial"/>
        </w:rPr>
      </w:pPr>
      <w:r w:rsidRPr="00544B2E">
        <w:rPr>
          <w:rFonts w:ascii="Arial" w:eastAsia="Times New Roman" w:hAnsi="Arial" w:cs="Arial"/>
        </w:rPr>
        <w:tab/>
        <w:t xml:space="preserve">Reason: </w:t>
      </w:r>
      <w:r w:rsidR="00544B2E" w:rsidRPr="00544B2E">
        <w:rPr>
          <w:rFonts w:ascii="Arial" w:eastAsia="Times New Roman" w:hAnsi="Arial" w:cs="Arial"/>
        </w:rPr>
        <w:t>To ensure adequate mechanical ventilation is provided</w:t>
      </w:r>
      <w:r w:rsidRPr="00544B2E">
        <w:rPr>
          <w:rFonts w:ascii="Arial" w:eastAsia="Times New Roman" w:hAnsi="Arial" w:cs="Arial"/>
        </w:rPr>
        <w:t>.</w:t>
      </w:r>
    </w:p>
    <w:p w14:paraId="392E3202" w14:textId="77777777" w:rsidR="00057D58" w:rsidRDefault="00057D58" w:rsidP="00320F89">
      <w:pPr>
        <w:tabs>
          <w:tab w:val="left" w:pos="567"/>
        </w:tabs>
        <w:spacing w:after="0" w:line="240" w:lineRule="auto"/>
        <w:ind w:left="567"/>
        <w:jc w:val="both"/>
        <w:rPr>
          <w:rFonts w:ascii="Arial" w:eastAsia="Times New Roman" w:hAnsi="Arial" w:cs="Arial"/>
          <w:color w:val="FF0000"/>
        </w:rPr>
      </w:pPr>
    </w:p>
    <w:p w14:paraId="52ACA549" w14:textId="77777777" w:rsidR="00320F89" w:rsidRPr="007157DA"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157DA">
        <w:rPr>
          <w:rFonts w:ascii="Arial" w:eastAsia="Times New Roman" w:hAnsi="Arial" w:cs="Arial"/>
          <w:b/>
        </w:rPr>
        <w:t xml:space="preserve">Security deposit. </w:t>
      </w:r>
      <w:r w:rsidRPr="007157DA">
        <w:rPr>
          <w:rFonts w:ascii="Arial" w:eastAsia="Times New Roman" w:hAnsi="Arial" w:cs="Arial"/>
        </w:rPr>
        <w:t xml:space="preserve">The Council must be provided with security for the purposes of section 4.17 (6) of the </w:t>
      </w:r>
      <w:r w:rsidRPr="007157DA">
        <w:rPr>
          <w:rFonts w:ascii="Arial" w:eastAsia="Times New Roman" w:hAnsi="Arial" w:cs="Arial"/>
          <w:i/>
        </w:rPr>
        <w:t xml:space="preserve">Environmental Planning and Assessment Act 1979 </w:t>
      </w:r>
      <w:r w:rsidRPr="007157DA">
        <w:rPr>
          <w:rFonts w:ascii="Arial" w:eastAsia="Times New Roman" w:hAnsi="Arial" w:cs="Arial"/>
        </w:rPr>
        <w:t xml:space="preserve">in a sum determined by reference to Council’s Management Plan prior to the release of the </w:t>
      </w:r>
      <w:r w:rsidRPr="007157DA">
        <w:rPr>
          <w:rFonts w:ascii="Arial" w:eastAsia="Times New Roman" w:hAnsi="Arial" w:cs="Arial"/>
          <w:bCs/>
        </w:rPr>
        <w:t>Construction Certificate.</w:t>
      </w:r>
      <w:r w:rsidRPr="007157DA">
        <w:rPr>
          <w:rFonts w:ascii="Arial" w:eastAsia="Times New Roman" w:hAnsi="Arial" w:cs="Arial"/>
        </w:rPr>
        <w:t xml:space="preserve"> </w:t>
      </w:r>
      <w:r w:rsidRPr="007157DA">
        <w:rPr>
          <w:rFonts w:ascii="Arial" w:eastAsia="Times New Roman" w:hAnsi="Arial" w:cs="Arial"/>
          <w:lang w:eastAsia="en-AU"/>
        </w:rPr>
        <w:t>(Category: Other buildings with delivery of bricks or concrete or machine excavation).</w:t>
      </w:r>
    </w:p>
    <w:p w14:paraId="444DC88C" w14:textId="77777777" w:rsidR="00320F89" w:rsidRPr="007157DA" w:rsidRDefault="00320F89" w:rsidP="00320F89">
      <w:pPr>
        <w:tabs>
          <w:tab w:val="left" w:pos="567"/>
        </w:tabs>
        <w:spacing w:after="0" w:line="240" w:lineRule="auto"/>
        <w:jc w:val="both"/>
        <w:rPr>
          <w:rFonts w:ascii="Arial" w:eastAsia="Times New Roman" w:hAnsi="Arial" w:cs="Arial"/>
        </w:rPr>
      </w:pPr>
    </w:p>
    <w:p w14:paraId="77137354" w14:textId="77777777" w:rsidR="00320F89" w:rsidRPr="007157DA" w:rsidRDefault="00A47F54" w:rsidP="00320F89">
      <w:pPr>
        <w:tabs>
          <w:tab w:val="left" w:pos="567"/>
        </w:tabs>
        <w:spacing w:after="0" w:line="240" w:lineRule="auto"/>
        <w:jc w:val="both"/>
        <w:rPr>
          <w:rFonts w:ascii="Arial" w:eastAsia="Times New Roman" w:hAnsi="Arial" w:cs="Arial"/>
        </w:rPr>
      </w:pPr>
      <w:r w:rsidRPr="007157DA">
        <w:rPr>
          <w:rFonts w:ascii="Arial" w:eastAsia="Times New Roman" w:hAnsi="Arial" w:cs="Arial"/>
        </w:rPr>
        <w:tab/>
        <w:t>Reason: Statutory requirement.</w:t>
      </w:r>
    </w:p>
    <w:p w14:paraId="403C60DE"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75CE828" w14:textId="056F19F3" w:rsidR="00320F89" w:rsidRPr="00DF1583"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Cs/>
          <w:color w:val="FF0000"/>
        </w:rPr>
      </w:pPr>
      <w:r w:rsidRPr="009366F0">
        <w:rPr>
          <w:rFonts w:ascii="Arial" w:eastAsia="Times New Roman" w:hAnsi="Arial" w:cs="Arial"/>
          <w:b/>
          <w:bCs/>
        </w:rPr>
        <w:t>Infrastructure Restoration and Administration Fee</w:t>
      </w:r>
      <w:r w:rsidRPr="009366F0">
        <w:rPr>
          <w:rFonts w:ascii="Arial" w:eastAsia="Times New Roman" w:hAnsi="Arial" w:cs="Arial"/>
        </w:rPr>
        <w:t xml:space="preserve"> must be paid to Council in accordance with Council’s </w:t>
      </w:r>
      <w:r w:rsidRPr="00A47F54">
        <w:rPr>
          <w:rFonts w:ascii="Arial" w:eastAsia="Times New Roman" w:hAnsi="Arial" w:cs="Arial"/>
        </w:rPr>
        <w:t xml:space="preserve">Management Plan prior to the release of </w:t>
      </w:r>
      <w:r w:rsidRPr="00A47F54">
        <w:rPr>
          <w:rFonts w:ascii="Arial" w:eastAsia="Times New Roman" w:hAnsi="Arial" w:cs="Arial"/>
          <w:bCs/>
        </w:rPr>
        <w:t>Construction Certificate</w:t>
      </w:r>
      <w:r w:rsidR="00DF1583" w:rsidRPr="00A47F54">
        <w:rPr>
          <w:rFonts w:ascii="Arial" w:eastAsia="Times New Roman" w:hAnsi="Arial" w:cs="Arial"/>
          <w:bCs/>
        </w:rPr>
        <w:t xml:space="preserve"> CC1 – Piling and Excavation. </w:t>
      </w:r>
    </w:p>
    <w:p w14:paraId="7243399E" w14:textId="77777777" w:rsidR="00320F89" w:rsidRPr="009366F0" w:rsidRDefault="00320F89" w:rsidP="00320F89">
      <w:pPr>
        <w:tabs>
          <w:tab w:val="left" w:pos="567"/>
        </w:tabs>
        <w:spacing w:after="0" w:line="240" w:lineRule="auto"/>
        <w:jc w:val="both"/>
        <w:rPr>
          <w:rFonts w:ascii="Arial" w:eastAsia="Times New Roman" w:hAnsi="Arial" w:cs="Arial"/>
        </w:rPr>
      </w:pPr>
    </w:p>
    <w:p w14:paraId="1806629A" w14:textId="77777777" w:rsidR="00320F89" w:rsidRPr="009366F0" w:rsidRDefault="00A47F54" w:rsidP="00320F89">
      <w:pPr>
        <w:tabs>
          <w:tab w:val="left" w:pos="567"/>
        </w:tabs>
        <w:spacing w:after="0" w:line="240" w:lineRule="auto"/>
        <w:jc w:val="both"/>
        <w:rPr>
          <w:rFonts w:ascii="Arial" w:eastAsia="Times New Roman" w:hAnsi="Arial" w:cs="Arial"/>
        </w:rPr>
      </w:pPr>
      <w:r w:rsidRPr="009366F0">
        <w:rPr>
          <w:rFonts w:ascii="Arial" w:eastAsia="Times New Roman" w:hAnsi="Arial" w:cs="Arial"/>
        </w:rPr>
        <w:tab/>
        <w:t>Reason: Statutory requirement.</w:t>
      </w:r>
    </w:p>
    <w:p w14:paraId="48017FB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7C8C89A8" w14:textId="48007877"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366F0">
        <w:rPr>
          <w:rFonts w:ascii="Arial" w:eastAsia="Times New Roman" w:hAnsi="Arial" w:cs="Arial"/>
          <w:b/>
        </w:rPr>
        <w:t xml:space="preserve">Long Service Levy. </w:t>
      </w:r>
      <w:r w:rsidR="009366F0" w:rsidRPr="009366F0">
        <w:rPr>
          <w:rFonts w:ascii="Arial" w:eastAsia="Times New Roman" w:hAnsi="Arial" w:cs="Arial"/>
        </w:rPr>
        <w:t>B</w:t>
      </w:r>
      <w:r w:rsidR="009366F0" w:rsidRPr="00A47F54">
        <w:rPr>
          <w:rFonts w:ascii="Arial" w:eastAsia="Times New Roman" w:hAnsi="Arial" w:cs="Arial"/>
        </w:rPr>
        <w:t xml:space="preserve">efore the issue of </w:t>
      </w:r>
      <w:r w:rsidR="00DF1583" w:rsidRPr="00A47F54">
        <w:rPr>
          <w:rFonts w:ascii="Arial" w:eastAsia="Times New Roman" w:hAnsi="Arial" w:cs="Arial"/>
        </w:rPr>
        <w:t>C</w:t>
      </w:r>
      <w:r w:rsidR="009366F0" w:rsidRPr="00A47F54">
        <w:rPr>
          <w:rFonts w:ascii="Arial" w:eastAsia="Times New Roman" w:hAnsi="Arial" w:cs="Arial"/>
        </w:rPr>
        <w:t xml:space="preserve">onstruction </w:t>
      </w:r>
      <w:r w:rsidR="00DF1583" w:rsidRPr="00A47F54">
        <w:rPr>
          <w:rFonts w:ascii="Arial" w:eastAsia="Times New Roman" w:hAnsi="Arial" w:cs="Arial"/>
        </w:rPr>
        <w:t>C</w:t>
      </w:r>
      <w:r w:rsidR="009366F0" w:rsidRPr="00A47F54">
        <w:rPr>
          <w:rFonts w:ascii="Arial" w:eastAsia="Times New Roman" w:hAnsi="Arial" w:cs="Arial"/>
        </w:rPr>
        <w:t>ertificate</w:t>
      </w:r>
      <w:r w:rsidR="00DF1583" w:rsidRPr="00A47F54">
        <w:rPr>
          <w:rFonts w:ascii="Arial" w:eastAsia="Times New Roman" w:hAnsi="Arial" w:cs="Arial"/>
        </w:rPr>
        <w:t xml:space="preserve"> CC1 – Piling and Excavation</w:t>
      </w:r>
      <w:r w:rsidR="009366F0" w:rsidRPr="00A47F54">
        <w:rPr>
          <w:rFonts w:ascii="Arial" w:eastAsia="Times New Roman" w:hAnsi="Arial" w:cs="Arial"/>
        </w:rPr>
        <w:t>, the long service levy of 0.25% of the cost of works must be paid to the Long Service Corporation of Council under the Building and Construction industry Long Service Payments Act 1986, section 34, and evidence of the payment is to be provided to principal certifier</w:t>
      </w:r>
      <w:r w:rsidRPr="00A47F54">
        <w:rPr>
          <w:rFonts w:ascii="Arial" w:eastAsia="Times New Roman" w:hAnsi="Arial" w:cs="Arial"/>
        </w:rPr>
        <w:t>.</w:t>
      </w:r>
    </w:p>
    <w:p w14:paraId="3689E28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2C314B3" w14:textId="77777777" w:rsidR="00320F89" w:rsidRPr="00FD52DD" w:rsidRDefault="00A47F54" w:rsidP="00320F89">
      <w:pPr>
        <w:tabs>
          <w:tab w:val="left" w:pos="567"/>
        </w:tabs>
        <w:spacing w:after="0" w:line="240" w:lineRule="auto"/>
        <w:jc w:val="both"/>
        <w:rPr>
          <w:rFonts w:ascii="Arial" w:eastAsia="Times New Roman" w:hAnsi="Arial" w:cs="Arial"/>
          <w:color w:val="FF0000"/>
        </w:rPr>
      </w:pPr>
      <w:r w:rsidRPr="00FD52DD">
        <w:rPr>
          <w:rFonts w:ascii="Arial" w:eastAsia="Times New Roman" w:hAnsi="Arial" w:cs="Arial"/>
          <w:color w:val="FF0000"/>
        </w:rPr>
        <w:tab/>
      </w:r>
      <w:r w:rsidRPr="009366F0">
        <w:rPr>
          <w:rFonts w:ascii="Arial" w:eastAsia="Times New Roman" w:hAnsi="Arial" w:cs="Arial"/>
        </w:rPr>
        <w:t>Reason: Statutory requirement.</w:t>
      </w:r>
    </w:p>
    <w:p w14:paraId="70FE0CD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A86C6D6" w14:textId="1857423E"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E5E7F">
        <w:rPr>
          <w:rFonts w:ascii="Arial" w:eastAsia="Times New Roman" w:hAnsi="Arial" w:cs="Arial"/>
          <w:b/>
          <w:bCs/>
        </w:rPr>
        <w:t>Public Arts Plan.</w:t>
      </w:r>
      <w:r w:rsidRPr="004E5E7F">
        <w:rPr>
          <w:rFonts w:ascii="Arial" w:eastAsia="Times New Roman" w:hAnsi="Arial" w:cs="Arial"/>
        </w:rPr>
        <w:t xml:space="preserve"> A Public Arts Plan is to be provided as part of the proposed </w:t>
      </w:r>
      <w:r w:rsidRPr="00A47F54">
        <w:rPr>
          <w:rFonts w:ascii="Arial" w:eastAsia="Times New Roman" w:hAnsi="Arial" w:cs="Arial"/>
        </w:rPr>
        <w:t>development in accordance with Part 4.5 of the Ryde Development Control Plan 2014. A Public Arts Plan is to be submitted for approval by Council prior to the issue of Construction Certificate</w:t>
      </w:r>
      <w:r w:rsidR="00DF1583" w:rsidRPr="00A47F54">
        <w:rPr>
          <w:rFonts w:ascii="Arial" w:eastAsia="Times New Roman" w:hAnsi="Arial" w:cs="Arial"/>
        </w:rPr>
        <w:t xml:space="preserve"> CC4 – Fitout and Façade.</w:t>
      </w:r>
      <w:r w:rsidR="00576FC1" w:rsidRPr="00A47F54">
        <w:rPr>
          <w:rFonts w:ascii="Arial" w:eastAsia="Times New Roman" w:hAnsi="Arial" w:cs="Arial"/>
        </w:rPr>
        <w:t xml:space="preserve"> </w:t>
      </w:r>
    </w:p>
    <w:p w14:paraId="6F86BEE7" w14:textId="77777777" w:rsidR="00320F89" w:rsidRPr="008F7145" w:rsidRDefault="00320F89" w:rsidP="00320F89">
      <w:pPr>
        <w:tabs>
          <w:tab w:val="left" w:pos="567"/>
        </w:tabs>
        <w:spacing w:after="0" w:line="240" w:lineRule="auto"/>
        <w:jc w:val="both"/>
        <w:rPr>
          <w:rFonts w:ascii="Arial" w:eastAsia="Times New Roman" w:hAnsi="Arial" w:cs="Arial"/>
        </w:rPr>
      </w:pPr>
    </w:p>
    <w:p w14:paraId="1F56A8D8" w14:textId="7229386E" w:rsidR="00320F89" w:rsidRPr="008F7145" w:rsidRDefault="00A47F54" w:rsidP="00320F89">
      <w:pPr>
        <w:tabs>
          <w:tab w:val="left" w:pos="567"/>
        </w:tabs>
        <w:spacing w:after="0" w:line="240" w:lineRule="auto"/>
        <w:ind w:left="567"/>
        <w:jc w:val="both"/>
        <w:rPr>
          <w:rFonts w:ascii="Arial" w:eastAsia="Times New Roman" w:hAnsi="Arial" w:cs="Arial"/>
        </w:rPr>
      </w:pPr>
      <w:r w:rsidRPr="008F7145">
        <w:rPr>
          <w:rFonts w:ascii="Arial" w:eastAsia="Times New Roman" w:hAnsi="Arial" w:cs="Arial"/>
        </w:rPr>
        <w:t>The public art shall be equal to approximately 0.1% of the estimated total construction cost and is to be prepared by an arts and cultural planner and will be required to address the following:</w:t>
      </w:r>
    </w:p>
    <w:p w14:paraId="5A9822EF" w14:textId="77777777" w:rsidR="00320F89" w:rsidRPr="008F7145" w:rsidRDefault="00320F89" w:rsidP="00320F89">
      <w:pPr>
        <w:tabs>
          <w:tab w:val="left" w:pos="567"/>
        </w:tabs>
        <w:spacing w:after="0" w:line="240" w:lineRule="auto"/>
        <w:jc w:val="both"/>
        <w:rPr>
          <w:rFonts w:ascii="Arial" w:eastAsia="Times New Roman" w:hAnsi="Arial" w:cs="Arial"/>
        </w:rPr>
      </w:pPr>
    </w:p>
    <w:p w14:paraId="19811B12" w14:textId="77777777" w:rsidR="00320F89" w:rsidRPr="008F7145" w:rsidRDefault="00A47F54"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Identify opportunities for the integration of public art in the proposed development.</w:t>
      </w:r>
    </w:p>
    <w:p w14:paraId="08F838C4" w14:textId="04DE3F3E" w:rsidR="00320F89" w:rsidRPr="008F7145" w:rsidRDefault="00A47F54"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Identify themes for public art consistent with Part 4.</w:t>
      </w:r>
      <w:r w:rsidR="00F54000" w:rsidRPr="008F7145">
        <w:rPr>
          <w:rFonts w:ascii="Arial" w:eastAsia="Times New Roman" w:hAnsi="Arial" w:cs="Arial"/>
        </w:rPr>
        <w:t>5, Section 5.10</w:t>
      </w:r>
      <w:r w:rsidRPr="008F7145">
        <w:rPr>
          <w:rFonts w:ascii="Arial" w:eastAsia="Times New Roman" w:hAnsi="Arial" w:cs="Arial"/>
        </w:rPr>
        <w:t xml:space="preserve"> of DCP 2014 &amp; options considered.</w:t>
      </w:r>
    </w:p>
    <w:p w14:paraId="35A665A9" w14:textId="77777777" w:rsidR="00320F89" w:rsidRPr="008F7145" w:rsidRDefault="00A47F54"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Submission of the detailed proposal demonstrating that the scale of the public art is appropriate and proportionate to the development and thoughtfully sited &amp; integrated with the building to create a point of interest and define the location of area.</w:t>
      </w:r>
    </w:p>
    <w:p w14:paraId="4B96CF8C" w14:textId="77777777" w:rsidR="00320F89" w:rsidRPr="008F7145" w:rsidRDefault="00A47F54"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The proposal should provide a program for installation and integration with the construction program for the development. Construction must be completed prior to the issue of Occupation Certificate.</w:t>
      </w:r>
    </w:p>
    <w:p w14:paraId="73A50ED0" w14:textId="77777777" w:rsidR="00320F89" w:rsidRPr="008F7145" w:rsidRDefault="00A47F54" w:rsidP="00A93752">
      <w:pPr>
        <w:numPr>
          <w:ilvl w:val="0"/>
          <w:numId w:val="12"/>
        </w:numPr>
        <w:tabs>
          <w:tab w:val="left" w:pos="567"/>
        </w:tabs>
        <w:spacing w:after="0" w:line="240" w:lineRule="auto"/>
        <w:contextualSpacing/>
        <w:jc w:val="both"/>
        <w:rPr>
          <w:rFonts w:ascii="Arial" w:eastAsia="Times New Roman" w:hAnsi="Arial" w:cs="Arial"/>
        </w:rPr>
      </w:pPr>
      <w:r w:rsidRPr="008F7145">
        <w:rPr>
          <w:rFonts w:ascii="Arial" w:eastAsia="Times New Roman" w:hAnsi="Arial" w:cs="Arial"/>
        </w:rPr>
        <w:t>The proposal should provide engineer’s drawings and demonstrate:</w:t>
      </w:r>
    </w:p>
    <w:p w14:paraId="1E36436A" w14:textId="77777777" w:rsidR="00320F89" w:rsidRPr="008F7145" w:rsidRDefault="00A47F54"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Australian building standards requirements and codes for the structural design.</w:t>
      </w:r>
    </w:p>
    <w:p w14:paraId="22C50B1B" w14:textId="77777777" w:rsidR="00320F89" w:rsidRPr="008F7145" w:rsidRDefault="00A47F54"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Sound practices for fabrication and construction, and materials appropriate for application.</w:t>
      </w:r>
    </w:p>
    <w:p w14:paraId="7C47DD3A" w14:textId="77777777" w:rsidR="00320F89" w:rsidRPr="008F7145" w:rsidRDefault="00A47F54" w:rsidP="00A93752">
      <w:pPr>
        <w:numPr>
          <w:ilvl w:val="1"/>
          <w:numId w:val="12"/>
        </w:numPr>
        <w:tabs>
          <w:tab w:val="left" w:pos="567"/>
        </w:tabs>
        <w:spacing w:after="0" w:line="240" w:lineRule="auto"/>
        <w:ind w:left="1418" w:hanging="425"/>
        <w:contextualSpacing/>
        <w:jc w:val="both"/>
        <w:rPr>
          <w:rFonts w:ascii="Arial" w:eastAsia="Times New Roman" w:hAnsi="Arial" w:cs="Arial"/>
        </w:rPr>
      </w:pPr>
      <w:r w:rsidRPr="008F7145">
        <w:rPr>
          <w:rFonts w:ascii="Arial" w:eastAsia="Times New Roman" w:hAnsi="Arial" w:cs="Arial"/>
        </w:rPr>
        <w:t>Materials and all components have appropriate durability, and a functional life in excess of the designated life span of the work.</w:t>
      </w:r>
    </w:p>
    <w:p w14:paraId="6BFEF2C7" w14:textId="77777777" w:rsidR="00320F89" w:rsidRPr="008F7145" w:rsidRDefault="00320F89" w:rsidP="00320F89">
      <w:pPr>
        <w:tabs>
          <w:tab w:val="left" w:pos="567"/>
        </w:tabs>
        <w:spacing w:after="0" w:line="240" w:lineRule="auto"/>
        <w:jc w:val="both"/>
        <w:rPr>
          <w:rFonts w:ascii="Arial" w:eastAsia="Times New Roman" w:hAnsi="Arial" w:cs="Arial"/>
        </w:rPr>
      </w:pPr>
    </w:p>
    <w:p w14:paraId="2EB4AE1C" w14:textId="77777777" w:rsidR="00320F89" w:rsidRPr="00DA573E" w:rsidRDefault="00A47F54" w:rsidP="00320F89">
      <w:pPr>
        <w:tabs>
          <w:tab w:val="left" w:pos="567"/>
        </w:tabs>
        <w:spacing w:after="0" w:line="240" w:lineRule="auto"/>
        <w:jc w:val="both"/>
        <w:rPr>
          <w:rFonts w:ascii="Arial" w:eastAsia="Times New Roman" w:hAnsi="Arial" w:cs="Arial"/>
        </w:rPr>
      </w:pPr>
      <w:r w:rsidRPr="008F7145">
        <w:rPr>
          <w:rFonts w:ascii="Arial" w:eastAsia="Times New Roman" w:hAnsi="Arial" w:cs="Arial"/>
        </w:rPr>
        <w:tab/>
        <w:t>Reason: To ensure compliance with the DCP and the delivery of public art.</w:t>
      </w:r>
    </w:p>
    <w:p w14:paraId="64883EB6"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0C0AD3A2" w14:textId="2A232CA0"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146F6">
        <w:rPr>
          <w:rFonts w:ascii="Arial" w:eastAsia="Times New Roman" w:hAnsi="Arial" w:cs="Arial"/>
          <w:b/>
        </w:rPr>
        <w:t xml:space="preserve">Sydney Water – </w:t>
      </w:r>
      <w:r w:rsidRPr="000146F6">
        <w:rPr>
          <w:rFonts w:ascii="Arial" w:eastAsia="Times New Roman" w:hAnsi="Arial" w:cs="Arial"/>
          <w:b/>
          <w:bCs/>
          <w:lang w:eastAsia="en-AU"/>
        </w:rPr>
        <w:t xml:space="preserve">Building Plan Approval. </w:t>
      </w:r>
      <w:r w:rsidRPr="000146F6">
        <w:rPr>
          <w:rFonts w:ascii="Arial" w:eastAsia="Times New Roman" w:hAnsi="Arial" w:cs="Arial"/>
          <w:lang w:eastAsia="en-AU"/>
        </w:rPr>
        <w:t xml:space="preserve">The plans approved as part of </w:t>
      </w:r>
      <w:r w:rsidRPr="00DF1583">
        <w:rPr>
          <w:rFonts w:ascii="Arial" w:eastAsia="Times New Roman" w:hAnsi="Arial" w:cs="Arial"/>
          <w:strike/>
          <w:lang w:eastAsia="en-AU"/>
        </w:rPr>
        <w:t>the</w:t>
      </w:r>
      <w:r w:rsidRPr="000146F6">
        <w:rPr>
          <w:rFonts w:ascii="Arial" w:eastAsia="Times New Roman" w:hAnsi="Arial" w:cs="Arial"/>
          <w:lang w:eastAsia="en-AU"/>
        </w:rPr>
        <w:t xml:space="preserve"> </w:t>
      </w:r>
      <w:r w:rsidRPr="00A47F54">
        <w:rPr>
          <w:rFonts w:ascii="Arial" w:eastAsia="Times New Roman" w:hAnsi="Arial" w:cs="Arial"/>
          <w:lang w:eastAsia="en-AU"/>
        </w:rPr>
        <w:t>Construction Certificate</w:t>
      </w:r>
      <w:r w:rsidR="00DF1583" w:rsidRPr="00A47F54">
        <w:rPr>
          <w:rFonts w:ascii="Arial" w:eastAsia="Times New Roman" w:hAnsi="Arial" w:cs="Arial"/>
          <w:lang w:eastAsia="en-AU"/>
        </w:rPr>
        <w:t xml:space="preserve"> CC1 – Piling and Excavation</w:t>
      </w:r>
      <w:r w:rsidRPr="00A47F54">
        <w:rPr>
          <w:rFonts w:ascii="Arial" w:eastAsia="Times New Roman" w:hAnsi="Arial" w:cs="Arial"/>
          <w:lang w:eastAsia="en-AU"/>
        </w:rPr>
        <w:t xml:space="preserve"> must also be approved by Sydney Water prior to excavation or construction works commencing. This allows Sydney Water to determine if sewer, water or stormwater mains or easements will be affected by any part of your development. Please go to </w:t>
      </w:r>
      <w:hyperlink r:id="rId13" w:history="1">
        <w:r w:rsidRPr="00A47F54">
          <w:rPr>
            <w:rFonts w:ascii="Arial" w:eastAsia="Times New Roman" w:hAnsi="Arial" w:cs="Arial"/>
            <w:u w:val="single"/>
            <w:lang w:eastAsia="en-AU"/>
          </w:rPr>
          <w:t>www.sydneywater.com.au/tapin</w:t>
        </w:r>
      </w:hyperlink>
      <w:r w:rsidRPr="00A47F54">
        <w:rPr>
          <w:rFonts w:ascii="Arial" w:eastAsia="Times New Roman" w:hAnsi="Arial" w:cs="Arial"/>
          <w:lang w:eastAsia="en-AU"/>
        </w:rPr>
        <w:t xml:space="preserve"> to apply.</w:t>
      </w:r>
    </w:p>
    <w:p w14:paraId="1665998A" w14:textId="77777777" w:rsidR="00320F89" w:rsidRPr="000146F6" w:rsidRDefault="00320F89" w:rsidP="00320F89">
      <w:pPr>
        <w:tabs>
          <w:tab w:val="left" w:pos="567"/>
        </w:tabs>
        <w:spacing w:after="0" w:line="240" w:lineRule="auto"/>
        <w:jc w:val="both"/>
        <w:rPr>
          <w:rFonts w:ascii="Arial" w:eastAsia="Times New Roman" w:hAnsi="Arial" w:cs="Arial"/>
        </w:rPr>
      </w:pPr>
    </w:p>
    <w:p w14:paraId="52BFF2A3" w14:textId="77777777" w:rsidR="00320F89" w:rsidRPr="000146F6" w:rsidRDefault="00A47F54" w:rsidP="00320F89">
      <w:pPr>
        <w:tabs>
          <w:tab w:val="left" w:pos="567"/>
        </w:tabs>
        <w:spacing w:after="0" w:line="240" w:lineRule="auto"/>
        <w:jc w:val="both"/>
        <w:rPr>
          <w:rFonts w:ascii="Arial" w:eastAsia="Times New Roman" w:hAnsi="Arial" w:cs="Arial"/>
        </w:rPr>
      </w:pPr>
      <w:r w:rsidRPr="000146F6">
        <w:rPr>
          <w:rFonts w:ascii="Arial" w:eastAsia="Times New Roman" w:hAnsi="Arial" w:cs="Arial"/>
        </w:rPr>
        <w:tab/>
        <w:t>Reason: Statutory requirement.</w:t>
      </w:r>
    </w:p>
    <w:p w14:paraId="28CC3733" w14:textId="77777777" w:rsidR="00320F89" w:rsidRPr="000146F6" w:rsidRDefault="00320F89" w:rsidP="00320F89">
      <w:pPr>
        <w:tabs>
          <w:tab w:val="left" w:pos="567"/>
        </w:tabs>
        <w:spacing w:after="0" w:line="240" w:lineRule="auto"/>
        <w:jc w:val="both"/>
        <w:rPr>
          <w:rFonts w:ascii="Arial" w:eastAsia="Times New Roman" w:hAnsi="Arial" w:cs="Arial"/>
        </w:rPr>
      </w:pPr>
    </w:p>
    <w:p w14:paraId="3D6E6D27" w14:textId="73A5575A" w:rsidR="00320F89" w:rsidRPr="000146F6"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bCs/>
        </w:rPr>
      </w:pPr>
      <w:r w:rsidRPr="000146F6">
        <w:rPr>
          <w:rFonts w:ascii="Arial" w:eastAsia="Times New Roman" w:hAnsi="Arial" w:cs="Arial"/>
          <w:b/>
        </w:rPr>
        <w:t xml:space="preserve">Reflectivity of materials. </w:t>
      </w:r>
      <w:r w:rsidRPr="000146F6">
        <w:rPr>
          <w:rFonts w:ascii="Arial" w:eastAsia="Times New Roman" w:hAnsi="Arial" w:cs="Arial"/>
        </w:rPr>
        <w:t xml:space="preserve">Roofing and other external materials must be of low glare and reflectivity.  Details of </w:t>
      </w:r>
      <w:r w:rsidRPr="00A47F54">
        <w:rPr>
          <w:rFonts w:ascii="Arial" w:eastAsia="Times New Roman" w:hAnsi="Arial" w:cs="Arial"/>
        </w:rPr>
        <w:t xml:space="preserve">finished external surface materials, including colours and texture must be provided to the Certifying Authority prior to the release of </w:t>
      </w:r>
      <w:r w:rsidRPr="00A47F54">
        <w:rPr>
          <w:rFonts w:ascii="Arial" w:eastAsia="Times New Roman" w:hAnsi="Arial" w:cs="Arial"/>
          <w:strike/>
        </w:rPr>
        <w:t>the</w:t>
      </w:r>
      <w:r w:rsidR="000E7AB4" w:rsidRPr="00A47F54">
        <w:rPr>
          <w:rFonts w:ascii="Arial" w:eastAsia="Times New Roman" w:hAnsi="Arial" w:cs="Arial"/>
        </w:rPr>
        <w:t xml:space="preserve"> </w:t>
      </w:r>
      <w:r w:rsidRPr="00A47F54">
        <w:rPr>
          <w:rFonts w:ascii="Arial" w:eastAsia="Times New Roman" w:hAnsi="Arial" w:cs="Arial"/>
          <w:bCs/>
        </w:rPr>
        <w:t>Construction Certificate</w:t>
      </w:r>
      <w:r w:rsidR="00DF1583" w:rsidRPr="00A47F54">
        <w:rPr>
          <w:rFonts w:ascii="Arial" w:eastAsia="Times New Roman" w:hAnsi="Arial" w:cs="Arial"/>
          <w:bCs/>
        </w:rPr>
        <w:t xml:space="preserve"> CC4 – Fitout and Façade. </w:t>
      </w:r>
    </w:p>
    <w:p w14:paraId="505E51E6" w14:textId="77777777" w:rsidR="00320F89" w:rsidRPr="000146F6" w:rsidRDefault="00320F89" w:rsidP="00320F89">
      <w:pPr>
        <w:tabs>
          <w:tab w:val="left" w:pos="567"/>
        </w:tabs>
        <w:spacing w:after="0" w:line="240" w:lineRule="auto"/>
        <w:jc w:val="both"/>
        <w:rPr>
          <w:rFonts w:ascii="Arial" w:eastAsia="Times New Roman" w:hAnsi="Arial" w:cs="Arial"/>
        </w:rPr>
      </w:pPr>
    </w:p>
    <w:p w14:paraId="4D78D180" w14:textId="77777777" w:rsidR="00320F89" w:rsidRPr="000146F6" w:rsidRDefault="00A47F54" w:rsidP="00320F89">
      <w:pPr>
        <w:tabs>
          <w:tab w:val="left" w:pos="567"/>
        </w:tabs>
        <w:spacing w:after="0" w:line="240" w:lineRule="auto"/>
        <w:jc w:val="both"/>
        <w:rPr>
          <w:rFonts w:ascii="Arial" w:eastAsia="Times New Roman" w:hAnsi="Arial" w:cs="Arial"/>
        </w:rPr>
      </w:pPr>
      <w:r w:rsidRPr="000146F6">
        <w:rPr>
          <w:rFonts w:ascii="Arial" w:eastAsia="Times New Roman" w:hAnsi="Arial" w:cs="Arial"/>
        </w:rPr>
        <w:tab/>
        <w:t>Reason: To ensure the use of appropriate material to minimise reflectivity.</w:t>
      </w:r>
    </w:p>
    <w:p w14:paraId="2F09F963" w14:textId="77777777" w:rsidR="00320F89" w:rsidRPr="00FD52DD" w:rsidRDefault="00320F89" w:rsidP="00320F89">
      <w:pPr>
        <w:spacing w:after="0" w:line="240" w:lineRule="auto"/>
        <w:jc w:val="both"/>
        <w:rPr>
          <w:rFonts w:ascii="Arial" w:eastAsia="Times New Roman" w:hAnsi="Arial" w:cs="Arial"/>
          <w:color w:val="FF0000"/>
        </w:rPr>
      </w:pPr>
    </w:p>
    <w:p w14:paraId="2CB1154C" w14:textId="6100D4B5" w:rsidR="00320F89" w:rsidRPr="00876D2C" w:rsidRDefault="00A47F54" w:rsidP="00320F89">
      <w:pPr>
        <w:numPr>
          <w:ilvl w:val="0"/>
          <w:numId w:val="1"/>
        </w:numPr>
        <w:tabs>
          <w:tab w:val="clear" w:pos="1070"/>
          <w:tab w:val="num" w:pos="720"/>
        </w:tabs>
        <w:spacing w:after="0" w:line="240" w:lineRule="auto"/>
        <w:ind w:left="567" w:hanging="567"/>
        <w:jc w:val="both"/>
        <w:rPr>
          <w:rFonts w:ascii="Arial" w:eastAsia="Times New Roman" w:hAnsi="Arial" w:cs="Arial"/>
          <w:iCs/>
        </w:rPr>
      </w:pPr>
      <w:r w:rsidRPr="00876D2C">
        <w:rPr>
          <w:rFonts w:ascii="Arial" w:eastAsia="Times New Roman" w:hAnsi="Arial" w:cs="Arial"/>
          <w:b/>
          <w:bCs/>
          <w:iCs/>
        </w:rPr>
        <w:t>Design Verification.</w:t>
      </w:r>
      <w:r w:rsidRPr="00876D2C">
        <w:rPr>
          <w:rFonts w:ascii="Arial" w:eastAsia="Times New Roman" w:hAnsi="Arial" w:cs="Arial"/>
          <w:iCs/>
        </w:rPr>
        <w:t xml:space="preserve"> Prior to </w:t>
      </w:r>
      <w:r w:rsidRPr="00DF1583">
        <w:rPr>
          <w:rFonts w:ascii="Arial" w:eastAsia="Times New Roman" w:hAnsi="Arial" w:cs="Arial"/>
          <w:iCs/>
          <w:strike/>
        </w:rPr>
        <w:t>a</w:t>
      </w:r>
      <w:r w:rsidRPr="00876D2C">
        <w:rPr>
          <w:rFonts w:ascii="Arial" w:eastAsia="Times New Roman" w:hAnsi="Arial" w:cs="Arial"/>
          <w:iCs/>
        </w:rPr>
        <w:t xml:space="preserve"> </w:t>
      </w:r>
      <w:r w:rsidRPr="00A47F54">
        <w:rPr>
          <w:rFonts w:ascii="Arial" w:eastAsia="Times New Roman" w:hAnsi="Arial" w:cs="Arial"/>
          <w:iCs/>
        </w:rPr>
        <w:t xml:space="preserve">Construction Certificate </w:t>
      </w:r>
      <w:r w:rsidR="00DF1583" w:rsidRPr="00A47F54">
        <w:rPr>
          <w:rFonts w:ascii="Arial" w:eastAsia="Times New Roman" w:hAnsi="Arial" w:cs="Arial"/>
          <w:iCs/>
        </w:rPr>
        <w:t xml:space="preserve">CC1 – Piling and Excavation </w:t>
      </w:r>
      <w:r w:rsidRPr="00A47F54">
        <w:rPr>
          <w:rFonts w:ascii="Arial" w:eastAsia="Times New Roman" w:hAnsi="Arial" w:cs="Arial"/>
          <w:iCs/>
        </w:rPr>
        <w:t xml:space="preserve">being issued with respect to this development, the Principle Certifying Authority is to be provided with a written Design Verification from a registered architect </w:t>
      </w:r>
      <w:r w:rsidRPr="00876D2C">
        <w:rPr>
          <w:rFonts w:ascii="Arial" w:eastAsia="Times New Roman" w:hAnsi="Arial" w:cs="Arial"/>
          <w:iCs/>
        </w:rPr>
        <w:t>that has overseen the design.</w:t>
      </w:r>
    </w:p>
    <w:p w14:paraId="208ABF48" w14:textId="77777777" w:rsidR="00320F89" w:rsidRPr="00876D2C" w:rsidRDefault="00320F89" w:rsidP="00320F89">
      <w:pPr>
        <w:spacing w:after="0" w:line="240" w:lineRule="auto"/>
        <w:jc w:val="both"/>
        <w:rPr>
          <w:rFonts w:ascii="Arial" w:eastAsia="Times New Roman" w:hAnsi="Arial" w:cs="Arial"/>
          <w:iCs/>
        </w:rPr>
      </w:pPr>
    </w:p>
    <w:p w14:paraId="05D8E941" w14:textId="77777777" w:rsidR="00320F89" w:rsidRPr="00876D2C" w:rsidRDefault="00A47F54" w:rsidP="00320F89">
      <w:pPr>
        <w:spacing w:after="0" w:line="240" w:lineRule="auto"/>
        <w:ind w:left="567"/>
        <w:jc w:val="both"/>
        <w:rPr>
          <w:rFonts w:ascii="Arial" w:eastAsia="Times New Roman" w:hAnsi="Arial" w:cs="Arial"/>
          <w:iCs/>
        </w:rPr>
      </w:pPr>
      <w:r w:rsidRPr="00876D2C">
        <w:rPr>
          <w:rFonts w:ascii="Arial" w:eastAsia="Times New Roman" w:hAnsi="Arial" w:cs="Arial"/>
          <w:iCs/>
        </w:rPr>
        <w:t>This statement must include verification from the registered architect that the plans and specification achieve or improve the design quality of the development to which this consent relates.</w:t>
      </w:r>
    </w:p>
    <w:p w14:paraId="6D7909A6" w14:textId="77777777" w:rsidR="00320F89" w:rsidRPr="00876D2C" w:rsidRDefault="00320F89" w:rsidP="00320F89">
      <w:pPr>
        <w:spacing w:after="0" w:line="240" w:lineRule="auto"/>
        <w:jc w:val="both"/>
        <w:rPr>
          <w:rFonts w:ascii="Arial" w:eastAsia="Times New Roman" w:hAnsi="Arial" w:cs="Arial"/>
          <w:iCs/>
        </w:rPr>
      </w:pPr>
    </w:p>
    <w:p w14:paraId="5774177F" w14:textId="77777777" w:rsidR="00320F89" w:rsidRPr="00876D2C" w:rsidRDefault="00A47F54" w:rsidP="00320F89">
      <w:pPr>
        <w:spacing w:after="0" w:line="240" w:lineRule="auto"/>
        <w:ind w:firstLine="567"/>
        <w:jc w:val="both"/>
        <w:rPr>
          <w:rFonts w:ascii="Arial" w:eastAsia="Times New Roman" w:hAnsi="Arial" w:cs="Arial"/>
          <w:iCs/>
        </w:rPr>
      </w:pPr>
      <w:r w:rsidRPr="00876D2C">
        <w:rPr>
          <w:rFonts w:ascii="Arial" w:eastAsia="Times New Roman" w:hAnsi="Arial" w:cs="Arial"/>
          <w:iCs/>
        </w:rPr>
        <w:t>Reason: To maintain consistent architectural oversight.</w:t>
      </w:r>
    </w:p>
    <w:p w14:paraId="1BB63616"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65942111" w14:textId="77777777" w:rsidR="00320F89" w:rsidRPr="00391398"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91398">
        <w:rPr>
          <w:rFonts w:ascii="Arial" w:eastAsia="Times New Roman" w:hAnsi="Arial" w:cs="Arial"/>
          <w:b/>
          <w:bCs/>
        </w:rPr>
        <w:t>Lighting of Common Areas</w:t>
      </w:r>
      <w:r w:rsidRPr="00391398">
        <w:rPr>
          <w:rFonts w:ascii="Arial" w:eastAsia="Times New Roman" w:hAnsi="Arial" w:cs="Arial"/>
        </w:rPr>
        <w:t>. A detailed lighting scheme is to be prepared by a suitably qualified lighting consultant which considers lighting for:</w:t>
      </w:r>
    </w:p>
    <w:p w14:paraId="7EC5719F" w14:textId="77777777" w:rsidR="00320F89" w:rsidRPr="00391398" w:rsidRDefault="00320F89" w:rsidP="00320F89">
      <w:pPr>
        <w:spacing w:after="0" w:line="240" w:lineRule="auto"/>
        <w:contextualSpacing/>
        <w:rPr>
          <w:rFonts w:ascii="Arial" w:eastAsia="Times New Roman" w:hAnsi="Arial" w:cs="Arial"/>
        </w:rPr>
      </w:pPr>
    </w:p>
    <w:p w14:paraId="77A4E8E7" w14:textId="77777777" w:rsidR="00320F89" w:rsidRPr="00391398" w:rsidRDefault="00A47F54"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 xml:space="preserve">internal driveways, </w:t>
      </w:r>
    </w:p>
    <w:p w14:paraId="0C87E7C6" w14:textId="77777777" w:rsidR="00320F89" w:rsidRPr="00391398" w:rsidRDefault="00A47F54"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visitor parking areas,</w:t>
      </w:r>
    </w:p>
    <w:p w14:paraId="54D3422A" w14:textId="77777777" w:rsidR="00320F89" w:rsidRPr="00391398" w:rsidRDefault="00A47F54"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around the building entrances and communal areas,</w:t>
      </w:r>
    </w:p>
    <w:p w14:paraId="479E17AE" w14:textId="77777777" w:rsidR="00320F89" w:rsidRPr="00391398" w:rsidRDefault="00A47F54" w:rsidP="00A93752">
      <w:pPr>
        <w:keepLines/>
        <w:numPr>
          <w:ilvl w:val="0"/>
          <w:numId w:val="8"/>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all open space areas within the site.</w:t>
      </w:r>
    </w:p>
    <w:p w14:paraId="16FF408F"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595C7953" w14:textId="77777777" w:rsidR="00320F89" w:rsidRPr="00391398" w:rsidRDefault="00A47F54"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The details are to include certification from an appropriately qualified person that there will be no offensive glare onto adjoining residents. All lighting is to comply with the following requirements:</w:t>
      </w:r>
    </w:p>
    <w:p w14:paraId="4BA75B04"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6E5B7793" w14:textId="77777777" w:rsidR="00320F89" w:rsidRPr="00391398" w:rsidRDefault="00A47F54"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designed and installed in accordance with the relevant Australian and New Zealand Lighting Standards.</w:t>
      </w:r>
    </w:p>
    <w:p w14:paraId="46073B69" w14:textId="77777777" w:rsidR="00320F89" w:rsidRPr="00391398" w:rsidRDefault="00A47F54"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A Lighting Maintenance Policy is required to outline the maintenance, monitoring and operation of lighting.</w:t>
      </w:r>
    </w:p>
    <w:p w14:paraId="1E7F1279" w14:textId="77777777" w:rsidR="00320F89" w:rsidRPr="00391398" w:rsidRDefault="00A47F54"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provided to all common areas including all car parking levels, stairs and access corridors and communal gardens.</w:t>
      </w:r>
    </w:p>
    <w:p w14:paraId="0BF471F2" w14:textId="77777777" w:rsidR="00320F89" w:rsidRPr="00391398" w:rsidRDefault="00A47F54"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Sensor lighting should be installed into areas that may be areas of concealment.</w:t>
      </w:r>
    </w:p>
    <w:p w14:paraId="3BC3F70E" w14:textId="77777777" w:rsidR="00320F89" w:rsidRPr="00391398" w:rsidRDefault="00A47F54" w:rsidP="00A93752">
      <w:pPr>
        <w:keepLines/>
        <w:numPr>
          <w:ilvl w:val="0"/>
          <w:numId w:val="13"/>
        </w:numPr>
        <w:tabs>
          <w:tab w:val="left" w:pos="567"/>
        </w:tabs>
        <w:spacing w:after="0" w:line="240" w:lineRule="auto"/>
        <w:contextualSpacing/>
        <w:jc w:val="both"/>
        <w:rPr>
          <w:rFonts w:ascii="Arial" w:eastAsia="Times New Roman" w:hAnsi="Arial" w:cs="Arial"/>
        </w:rPr>
      </w:pPr>
      <w:r w:rsidRPr="00391398">
        <w:rPr>
          <w:rFonts w:ascii="Arial" w:eastAsia="Times New Roman" w:hAnsi="Arial" w:cs="Arial"/>
        </w:rPr>
        <w:t>Lighting is to be automatically controlled by time clocks and where appropriate, sensors for energy efficiency and a controlled environment for residents.</w:t>
      </w:r>
    </w:p>
    <w:p w14:paraId="67E99905"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07A032DB" w14:textId="39C8FDC6" w:rsidR="00320F89" w:rsidRPr="00A47F54" w:rsidRDefault="00A47F54" w:rsidP="001D6F39">
      <w:pPr>
        <w:keepLines/>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Details of compliance are to be submitted with the plans for Construction Certificate</w:t>
      </w:r>
      <w:r w:rsidR="00DF1583" w:rsidRPr="00A47F54">
        <w:rPr>
          <w:rFonts w:ascii="Arial" w:eastAsia="Times New Roman" w:hAnsi="Arial" w:cs="Arial"/>
        </w:rPr>
        <w:t xml:space="preserve"> CC4 – Fitout and Facade</w:t>
      </w:r>
      <w:r w:rsidR="00967CD2" w:rsidRPr="00A47F54">
        <w:rPr>
          <w:rFonts w:ascii="Arial" w:eastAsia="Times New Roman" w:hAnsi="Arial" w:cs="Arial"/>
        </w:rPr>
        <w:t>.</w:t>
      </w:r>
      <w:r w:rsidR="00F9281D" w:rsidRPr="00A47F54">
        <w:rPr>
          <w:rFonts w:ascii="Arial" w:eastAsia="Times New Roman" w:hAnsi="Arial" w:cs="Arial"/>
        </w:rPr>
        <w:t xml:space="preserve"> </w:t>
      </w:r>
    </w:p>
    <w:p w14:paraId="27CBAD76" w14:textId="77777777" w:rsidR="00320F89" w:rsidRPr="00DF1583" w:rsidRDefault="00320F89" w:rsidP="00320F89">
      <w:pPr>
        <w:keepLines/>
        <w:tabs>
          <w:tab w:val="left" w:pos="567"/>
        </w:tabs>
        <w:spacing w:after="0" w:line="240" w:lineRule="auto"/>
        <w:jc w:val="both"/>
        <w:rPr>
          <w:rFonts w:ascii="Arial" w:eastAsia="Times New Roman" w:hAnsi="Arial" w:cs="Arial"/>
          <w:color w:val="FF0000"/>
        </w:rPr>
      </w:pPr>
    </w:p>
    <w:p w14:paraId="4BCA60A8" w14:textId="77777777" w:rsidR="00320F89" w:rsidRPr="00391398" w:rsidRDefault="00A47F54"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Reason: To ensure that lighting is provided and managed to avoid adverse impact on neighbouring private and public land.</w:t>
      </w:r>
    </w:p>
    <w:p w14:paraId="2DEAF03D" w14:textId="77777777" w:rsidR="00320F89" w:rsidRPr="00FD52DD" w:rsidRDefault="00320F89" w:rsidP="00320F89">
      <w:pPr>
        <w:spacing w:after="0" w:line="240" w:lineRule="auto"/>
        <w:contextualSpacing/>
        <w:rPr>
          <w:rFonts w:ascii="Arial" w:eastAsia="Times New Roman" w:hAnsi="Arial" w:cs="Arial"/>
          <w:color w:val="FF0000"/>
        </w:rPr>
      </w:pPr>
    </w:p>
    <w:p w14:paraId="290F1A85" w14:textId="77777777" w:rsidR="00320F89" w:rsidRPr="00391398"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91398">
        <w:rPr>
          <w:rFonts w:ascii="Arial" w:eastAsia="Times New Roman" w:hAnsi="Arial" w:cs="Arial"/>
          <w:b/>
          <w:bCs/>
        </w:rPr>
        <w:t>Ventilation of Car Park.</w:t>
      </w:r>
      <w:r w:rsidRPr="00391398">
        <w:rPr>
          <w:rFonts w:ascii="Arial" w:eastAsia="Times New Roman" w:hAnsi="Arial" w:cs="Arial"/>
        </w:rPr>
        <w:t xml:space="preserve"> The basement car park must be provided with an adequate system of natural or mechanical ventilation complying with Building Code of Australia. </w:t>
      </w:r>
    </w:p>
    <w:p w14:paraId="4379294C" w14:textId="77777777" w:rsidR="00320F89" w:rsidRPr="00391398" w:rsidRDefault="00320F89" w:rsidP="00320F89">
      <w:pPr>
        <w:keepLines/>
        <w:tabs>
          <w:tab w:val="left" w:pos="567"/>
        </w:tabs>
        <w:spacing w:after="0" w:line="240" w:lineRule="auto"/>
        <w:ind w:left="567"/>
        <w:jc w:val="both"/>
        <w:rPr>
          <w:rFonts w:ascii="Arial" w:eastAsia="Times New Roman" w:hAnsi="Arial" w:cs="Arial"/>
          <w:b/>
          <w:bCs/>
        </w:rPr>
      </w:pPr>
    </w:p>
    <w:p w14:paraId="1A321F4E" w14:textId="5AEE069B"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391398">
        <w:rPr>
          <w:rFonts w:ascii="Arial" w:eastAsia="Times New Roman" w:hAnsi="Arial" w:cs="Arial"/>
        </w:rPr>
        <w:t xml:space="preserve">Any ventilation screens are to </w:t>
      </w:r>
      <w:r w:rsidRPr="00A47F54">
        <w:rPr>
          <w:rFonts w:ascii="Arial" w:eastAsia="Times New Roman" w:hAnsi="Arial" w:cs="Arial"/>
        </w:rPr>
        <w:t>be integrated into the façade and landscape design. Details to be submitted to the PCA prior to the issue of Construction Certificate</w:t>
      </w:r>
      <w:r w:rsidR="00475714" w:rsidRPr="00A47F54">
        <w:rPr>
          <w:rFonts w:ascii="Arial" w:eastAsia="Times New Roman" w:hAnsi="Arial" w:cs="Arial"/>
        </w:rPr>
        <w:t xml:space="preserve"> CC2 – Inground Services and Structures. </w:t>
      </w:r>
    </w:p>
    <w:p w14:paraId="0FE7ACE2" w14:textId="77777777" w:rsidR="00320F89" w:rsidRPr="00391398" w:rsidRDefault="00320F89" w:rsidP="00320F89">
      <w:pPr>
        <w:keepLines/>
        <w:tabs>
          <w:tab w:val="left" w:pos="567"/>
        </w:tabs>
        <w:spacing w:after="0" w:line="240" w:lineRule="auto"/>
        <w:jc w:val="both"/>
        <w:rPr>
          <w:rFonts w:ascii="Arial" w:eastAsia="Times New Roman" w:hAnsi="Arial" w:cs="Arial"/>
        </w:rPr>
      </w:pPr>
    </w:p>
    <w:p w14:paraId="45E020C2" w14:textId="77777777" w:rsidR="00320F89" w:rsidRPr="00391398" w:rsidRDefault="00A47F54" w:rsidP="00320F89">
      <w:pPr>
        <w:keepLines/>
        <w:tabs>
          <w:tab w:val="left" w:pos="567"/>
        </w:tabs>
        <w:spacing w:after="0" w:line="240" w:lineRule="auto"/>
        <w:jc w:val="both"/>
        <w:rPr>
          <w:rFonts w:ascii="Arial" w:eastAsia="Times New Roman" w:hAnsi="Arial" w:cs="Arial"/>
        </w:rPr>
      </w:pPr>
      <w:r w:rsidRPr="00391398">
        <w:rPr>
          <w:rFonts w:ascii="Arial" w:eastAsia="Times New Roman" w:hAnsi="Arial" w:cs="Arial"/>
        </w:rPr>
        <w:tab/>
        <w:t>Reason: Health and to ensure architectural consistency.</w:t>
      </w:r>
    </w:p>
    <w:p w14:paraId="42559755" w14:textId="77777777" w:rsidR="00320F89" w:rsidRPr="00FD52DD" w:rsidRDefault="00320F89" w:rsidP="00320F89">
      <w:pPr>
        <w:spacing w:after="0" w:line="240" w:lineRule="auto"/>
        <w:contextualSpacing/>
        <w:rPr>
          <w:rFonts w:ascii="Arial" w:eastAsia="Times New Roman" w:hAnsi="Arial" w:cs="Arial"/>
          <w:color w:val="FF0000"/>
        </w:rPr>
      </w:pPr>
    </w:p>
    <w:p w14:paraId="689B5E16" w14:textId="77777777" w:rsidR="00320F89" w:rsidRPr="00D94BA1"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94BA1">
        <w:rPr>
          <w:rFonts w:ascii="Arial" w:eastAsia="Times New Roman" w:hAnsi="Arial" w:cs="Arial"/>
          <w:b/>
          <w:bCs/>
        </w:rPr>
        <w:lastRenderedPageBreak/>
        <w:t>Mechanical ventilation.</w:t>
      </w:r>
      <w:r w:rsidRPr="00D94BA1">
        <w:rPr>
          <w:rFonts w:ascii="Arial" w:eastAsia="Times New Roman" w:hAnsi="Arial" w:cs="Arial"/>
        </w:rPr>
        <w:t xml:space="preserve"> Where internal noise levels exceed the internal noise criteria by more than 10 dB(A) with windows/doors open to meet the minimum requirements of the Building Code of Australia for a naturally ventilated space, an approved system of mechanical ventilation complying with the AS1668.2 must be provided.</w:t>
      </w:r>
    </w:p>
    <w:p w14:paraId="2B755367" w14:textId="77777777" w:rsidR="00320F89" w:rsidRPr="00D94BA1" w:rsidRDefault="00320F89" w:rsidP="00320F89">
      <w:pPr>
        <w:keepLines/>
        <w:tabs>
          <w:tab w:val="left" w:pos="567"/>
        </w:tabs>
        <w:spacing w:after="0" w:line="240" w:lineRule="auto"/>
        <w:jc w:val="both"/>
        <w:rPr>
          <w:rFonts w:ascii="Arial" w:eastAsia="Times New Roman" w:hAnsi="Arial" w:cs="Arial"/>
        </w:rPr>
      </w:pPr>
    </w:p>
    <w:p w14:paraId="4F0D4EFD" w14:textId="77777777" w:rsidR="00320F89" w:rsidRPr="00D94BA1" w:rsidRDefault="00A47F54" w:rsidP="00320F89">
      <w:pPr>
        <w:keepLines/>
        <w:tabs>
          <w:tab w:val="left" w:pos="567"/>
        </w:tabs>
        <w:spacing w:after="0" w:line="240" w:lineRule="auto"/>
        <w:jc w:val="both"/>
        <w:rPr>
          <w:rFonts w:ascii="Arial" w:eastAsia="Times New Roman" w:hAnsi="Arial" w:cs="Arial"/>
        </w:rPr>
      </w:pPr>
      <w:r w:rsidRPr="00D94BA1">
        <w:rPr>
          <w:rFonts w:ascii="Arial" w:eastAsia="Times New Roman" w:hAnsi="Arial" w:cs="Arial"/>
        </w:rPr>
        <w:tab/>
        <w:t>Reason: Protection of acoustic amenity.</w:t>
      </w:r>
    </w:p>
    <w:p w14:paraId="4C9C1F12"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1C60C33E" w14:textId="345A4EB7" w:rsidR="00320F89" w:rsidRPr="000601ED"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601ED">
        <w:rPr>
          <w:rFonts w:ascii="Arial" w:eastAsia="Times New Roman" w:hAnsi="Arial" w:cs="Arial"/>
          <w:b/>
          <w:bCs/>
        </w:rPr>
        <w:t>Stormwater - Council Drainage - Reflux Valve.</w:t>
      </w:r>
      <w:r w:rsidRPr="000601ED">
        <w:rPr>
          <w:rFonts w:ascii="Arial" w:eastAsia="Times New Roman" w:hAnsi="Arial" w:cs="Arial"/>
        </w:rPr>
        <w:t xml:space="preserve"> </w:t>
      </w:r>
      <w:r w:rsidR="000601ED" w:rsidRPr="000601ED">
        <w:rPr>
          <w:rFonts w:ascii="Arial" w:eastAsia="Times New Roman" w:hAnsi="Arial" w:cs="Arial"/>
        </w:rPr>
        <w:t>A design certificate from a suitably qualified Chartered Professional Civil Engineer (CPEng) or Registered Professional Civil Engineer (</w:t>
      </w:r>
      <w:r w:rsidR="000601ED" w:rsidRPr="00A47F54">
        <w:rPr>
          <w:rFonts w:ascii="Arial" w:eastAsia="Times New Roman" w:hAnsi="Arial" w:cs="Arial"/>
        </w:rPr>
        <w:t>RPEng), or equivalent, shall be provided to the Principal Certifying Authority, prior to the issue of Construction Certificate</w:t>
      </w:r>
      <w:r w:rsidR="00475714" w:rsidRPr="00A47F54">
        <w:rPr>
          <w:rFonts w:ascii="Arial" w:eastAsia="Times New Roman" w:hAnsi="Arial" w:cs="Arial"/>
        </w:rPr>
        <w:t xml:space="preserve"> CC2 – Inground Services and Structures</w:t>
      </w:r>
      <w:r w:rsidR="000601ED" w:rsidRPr="00A47F54">
        <w:rPr>
          <w:rFonts w:ascii="Arial" w:eastAsia="Times New Roman" w:hAnsi="Arial" w:cs="Arial"/>
        </w:rPr>
        <w:t>, confirming that the site drainage outlet pipe has been designed with a reflux valve in order to stop any backwater effect from Council’s stormwater system for events up to the 1% AEP (100 year ARI)</w:t>
      </w:r>
      <w:r w:rsidRPr="00A47F54">
        <w:rPr>
          <w:rFonts w:ascii="Arial" w:eastAsia="Times New Roman" w:hAnsi="Arial" w:cs="Arial"/>
        </w:rPr>
        <w:t>.</w:t>
      </w:r>
    </w:p>
    <w:p w14:paraId="472EE2DC" w14:textId="77777777" w:rsidR="00320F89" w:rsidRPr="000601ED" w:rsidRDefault="00320F89" w:rsidP="00320F89">
      <w:pPr>
        <w:keepLines/>
        <w:tabs>
          <w:tab w:val="left" w:pos="567"/>
        </w:tabs>
        <w:spacing w:after="0" w:line="240" w:lineRule="auto"/>
        <w:ind w:left="567"/>
        <w:jc w:val="both"/>
        <w:rPr>
          <w:rFonts w:ascii="Arial" w:eastAsia="Times New Roman" w:hAnsi="Arial" w:cs="Arial"/>
        </w:rPr>
      </w:pPr>
    </w:p>
    <w:p w14:paraId="6CC1FABF" w14:textId="77777777" w:rsidR="00320F89" w:rsidRPr="000601ED" w:rsidRDefault="00A47F54" w:rsidP="00320F89">
      <w:pPr>
        <w:keepLines/>
        <w:tabs>
          <w:tab w:val="left" w:pos="567"/>
        </w:tabs>
        <w:spacing w:after="0" w:line="240" w:lineRule="auto"/>
        <w:ind w:left="567"/>
        <w:jc w:val="both"/>
        <w:rPr>
          <w:rFonts w:ascii="Arial" w:eastAsia="Times New Roman" w:hAnsi="Arial" w:cs="Arial"/>
        </w:rPr>
      </w:pPr>
      <w:r w:rsidRPr="000601ED">
        <w:rPr>
          <w:rFonts w:ascii="Arial" w:eastAsia="Times New Roman" w:hAnsi="Arial" w:cs="Arial"/>
        </w:rPr>
        <w:t>Reason: To ensure no water from Council’s Stormwater Drainage Network enters the site.</w:t>
      </w:r>
    </w:p>
    <w:p w14:paraId="68BD4FA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1A55A43" w14:textId="77777777" w:rsidR="00320F89" w:rsidRPr="00DE4E5F"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E4E5F">
        <w:rPr>
          <w:rFonts w:ascii="Arial" w:eastAsia="Times New Roman" w:hAnsi="Arial" w:cs="Arial"/>
          <w:b/>
          <w:bCs/>
        </w:rPr>
        <w:t>Stormwater - Council Drainage – Pit Connection Details.</w:t>
      </w:r>
      <w:r w:rsidRPr="00DE4E5F">
        <w:rPr>
          <w:rFonts w:ascii="Arial" w:eastAsia="Times New Roman" w:hAnsi="Arial" w:cs="Arial"/>
        </w:rPr>
        <w:t xml:space="preserve"> The proposed site drainage connection to the existing Council kerb inlet pit shall be made via a uPVC pipe. The site drainage connection pipe shall be cut flush with the internal wall of the pit and should enter the pit perpendicular to the pit wall.</w:t>
      </w:r>
    </w:p>
    <w:p w14:paraId="7F8496B3" w14:textId="77777777" w:rsidR="00320F89" w:rsidRPr="00DE4E5F" w:rsidRDefault="00320F89" w:rsidP="00320F89">
      <w:pPr>
        <w:keepLines/>
        <w:tabs>
          <w:tab w:val="left" w:pos="567"/>
        </w:tabs>
        <w:spacing w:after="0" w:line="240" w:lineRule="auto"/>
        <w:ind w:left="567"/>
        <w:jc w:val="both"/>
        <w:rPr>
          <w:rFonts w:ascii="Arial" w:eastAsia="Times New Roman" w:hAnsi="Arial" w:cs="Arial"/>
        </w:rPr>
      </w:pPr>
    </w:p>
    <w:p w14:paraId="1C96537B" w14:textId="77777777" w:rsidR="00320F89" w:rsidRPr="00DE4E5F" w:rsidRDefault="00A47F54" w:rsidP="00320F89">
      <w:pPr>
        <w:keepLines/>
        <w:tabs>
          <w:tab w:val="left" w:pos="567"/>
        </w:tabs>
        <w:spacing w:after="0" w:line="240" w:lineRule="auto"/>
        <w:ind w:left="567"/>
        <w:jc w:val="both"/>
        <w:rPr>
          <w:rFonts w:ascii="Arial" w:eastAsia="Times New Roman" w:hAnsi="Arial" w:cs="Arial"/>
        </w:rPr>
      </w:pPr>
      <w:r w:rsidRPr="00DE4E5F">
        <w:rPr>
          <w:rFonts w:ascii="Arial" w:eastAsia="Times New Roman" w:hAnsi="Arial" w:cs="Arial"/>
        </w:rPr>
        <w:t>Amended stormwater plans complying with this condition shall be submitted to and approved by the Principal Certifying Authority prior to the issue of the Construction Certificate. The plans shall be prepared by a Chartered Professional Civil Engineer (CPEng) or Registered Professional Civil Engineer (RPEng).</w:t>
      </w:r>
    </w:p>
    <w:p w14:paraId="4E0D524D" w14:textId="77777777" w:rsidR="00320F89" w:rsidRPr="00DE4E5F" w:rsidRDefault="00320F89" w:rsidP="00320F89">
      <w:pPr>
        <w:keepLines/>
        <w:tabs>
          <w:tab w:val="left" w:pos="567"/>
        </w:tabs>
        <w:spacing w:after="0" w:line="240" w:lineRule="auto"/>
        <w:jc w:val="both"/>
        <w:rPr>
          <w:rFonts w:ascii="Arial" w:eastAsia="Times New Roman" w:hAnsi="Arial" w:cs="Arial"/>
        </w:rPr>
      </w:pPr>
    </w:p>
    <w:p w14:paraId="701B2BC9" w14:textId="0D8ABBBA" w:rsidR="00320F89" w:rsidRPr="00DE4E5F" w:rsidRDefault="00A47F54" w:rsidP="00320F89">
      <w:pPr>
        <w:keepLines/>
        <w:tabs>
          <w:tab w:val="left" w:pos="567"/>
        </w:tabs>
        <w:spacing w:after="0" w:line="240" w:lineRule="auto"/>
        <w:ind w:left="567"/>
        <w:jc w:val="both"/>
        <w:rPr>
          <w:rFonts w:ascii="Arial" w:eastAsia="Times New Roman" w:hAnsi="Arial" w:cs="Arial"/>
        </w:rPr>
      </w:pPr>
      <w:r w:rsidRPr="00DE4E5F">
        <w:rPr>
          <w:rFonts w:ascii="Arial" w:eastAsia="Times New Roman" w:hAnsi="Arial" w:cs="Arial"/>
        </w:rPr>
        <w:t xml:space="preserve">Reason: </w:t>
      </w:r>
      <w:r w:rsidR="00DE4E5F" w:rsidRPr="00DE4E5F">
        <w:rPr>
          <w:rFonts w:ascii="Arial" w:eastAsia="Times New Roman" w:hAnsi="Arial" w:cs="Arial"/>
        </w:rPr>
        <w:t>To ensure connection to pit compliance with Council’s DCP and Australian Standards</w:t>
      </w:r>
      <w:r w:rsidRPr="00DE4E5F">
        <w:rPr>
          <w:rFonts w:ascii="Arial" w:eastAsia="Times New Roman" w:hAnsi="Arial" w:cs="Arial"/>
        </w:rPr>
        <w:t>.</w:t>
      </w:r>
    </w:p>
    <w:p w14:paraId="5D6BB9BA"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5F831D0" w14:textId="29FFF076" w:rsidR="00320F89" w:rsidRPr="00FC508E"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C508E">
        <w:rPr>
          <w:rFonts w:ascii="Arial" w:eastAsia="Times New Roman" w:hAnsi="Arial" w:cs="Arial"/>
          <w:b/>
          <w:bCs/>
        </w:rPr>
        <w:t>Stormwater - Drainage Design Submission.</w:t>
      </w:r>
      <w:r w:rsidRPr="00FC508E">
        <w:rPr>
          <w:rFonts w:ascii="Arial" w:eastAsia="Times New Roman" w:hAnsi="Arial" w:cs="Arial"/>
        </w:rPr>
        <w:t xml:space="preserve"> </w:t>
      </w:r>
      <w:r w:rsidR="00422C19" w:rsidRPr="00FC508E">
        <w:rPr>
          <w:rFonts w:ascii="Arial" w:eastAsia="Times New Roman" w:hAnsi="Arial" w:cs="Arial"/>
        </w:rPr>
        <w:t xml:space="preserve">Before the </w:t>
      </w:r>
      <w:r w:rsidR="00422C19" w:rsidRPr="00A47F54">
        <w:rPr>
          <w:rFonts w:ascii="Arial" w:eastAsia="Times New Roman" w:hAnsi="Arial" w:cs="Arial"/>
        </w:rPr>
        <w:t xml:space="preserve">issue of </w:t>
      </w:r>
      <w:r w:rsidR="00422C19" w:rsidRPr="00A47F54">
        <w:rPr>
          <w:rFonts w:ascii="Arial" w:eastAsia="Times New Roman" w:hAnsi="Arial" w:cs="Arial"/>
          <w:strike/>
        </w:rPr>
        <w:t>a</w:t>
      </w:r>
      <w:r w:rsidR="00422C19" w:rsidRPr="00A47F54">
        <w:rPr>
          <w:rFonts w:ascii="Arial" w:eastAsia="Times New Roman" w:hAnsi="Arial" w:cs="Arial"/>
        </w:rPr>
        <w:t xml:space="preserve"> </w:t>
      </w:r>
      <w:r w:rsidR="00475714" w:rsidRPr="00A47F54">
        <w:rPr>
          <w:rFonts w:ascii="Arial" w:eastAsia="Times New Roman" w:hAnsi="Arial" w:cs="Arial"/>
        </w:rPr>
        <w:t>C</w:t>
      </w:r>
      <w:r w:rsidR="00422C19" w:rsidRPr="00A47F54">
        <w:rPr>
          <w:rFonts w:ascii="Arial" w:eastAsia="Times New Roman" w:hAnsi="Arial" w:cs="Arial"/>
        </w:rPr>
        <w:t xml:space="preserve">onstruction </w:t>
      </w:r>
      <w:r w:rsidR="00475714" w:rsidRPr="00A47F54">
        <w:rPr>
          <w:rFonts w:ascii="Arial" w:eastAsia="Times New Roman" w:hAnsi="Arial" w:cs="Arial"/>
        </w:rPr>
        <w:t>C</w:t>
      </w:r>
      <w:r w:rsidR="00422C19" w:rsidRPr="00A47F54">
        <w:rPr>
          <w:rFonts w:ascii="Arial" w:eastAsia="Times New Roman" w:hAnsi="Arial" w:cs="Arial"/>
        </w:rPr>
        <w:t>ertificate</w:t>
      </w:r>
      <w:r w:rsidR="00475714" w:rsidRPr="00A47F54">
        <w:rPr>
          <w:rFonts w:ascii="Arial" w:eastAsia="Times New Roman" w:hAnsi="Arial" w:cs="Arial"/>
        </w:rPr>
        <w:t xml:space="preserve"> CC2 – Inground Services and Structures</w:t>
      </w:r>
      <w:r w:rsidR="00422C19" w:rsidRPr="00A47F54">
        <w:rPr>
          <w:rFonts w:ascii="Arial" w:eastAsia="Times New Roman" w:hAnsi="Arial" w:cs="Arial"/>
        </w:rPr>
        <w:t>, drainage design plans are to be prepared and certified by a Chartered Professional Civil Engineer (CPEng) or Registered Professional Civil Engineer (RPEng) and provided to Council’s City Infrastructure Department for approval. The plans must include the following</w:t>
      </w:r>
      <w:r w:rsidR="00DC330D" w:rsidRPr="00A47F54">
        <w:rPr>
          <w:rFonts w:ascii="Arial" w:eastAsia="Times New Roman" w:hAnsi="Arial" w:cs="Arial"/>
        </w:rPr>
        <w:t>:</w:t>
      </w:r>
    </w:p>
    <w:p w14:paraId="2D9BE0CA" w14:textId="77777777" w:rsidR="00320F89" w:rsidRPr="00FC508E" w:rsidRDefault="00320F89" w:rsidP="00320F89">
      <w:pPr>
        <w:keepLines/>
        <w:tabs>
          <w:tab w:val="left" w:pos="567"/>
        </w:tabs>
        <w:spacing w:after="0" w:line="240" w:lineRule="auto"/>
        <w:ind w:left="567"/>
        <w:jc w:val="both"/>
        <w:rPr>
          <w:rFonts w:ascii="Arial" w:eastAsia="Times New Roman" w:hAnsi="Arial" w:cs="Arial"/>
        </w:rPr>
      </w:pPr>
    </w:p>
    <w:p w14:paraId="315D8BC6" w14:textId="77777777" w:rsidR="00D24F98" w:rsidRPr="00FC508E" w:rsidRDefault="00A47F54"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 xml:space="preserve">Location of drainage pits and pipe and any other information necessary for the design and construction of the drainage system (i.e., utility services). </w:t>
      </w:r>
    </w:p>
    <w:p w14:paraId="6CC80511" w14:textId="77777777" w:rsidR="00D24F98" w:rsidRPr="00FC508E" w:rsidRDefault="00A47F54"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 xml:space="preserve">A drainage system longitudinal section showing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0B7A6444" w14:textId="6FBFC695" w:rsidR="00D24F98" w:rsidRPr="00FC508E" w:rsidRDefault="00A47F54"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Special details including non-standard pits, pit benching and transitions must be provided on the drawings at scales appropriate to the type and complexity of the detail being shown.</w:t>
      </w:r>
    </w:p>
    <w:p w14:paraId="71653BFF" w14:textId="77777777" w:rsidR="00D24F98" w:rsidRPr="00FC508E" w:rsidRDefault="00A47F54" w:rsidP="00D24F98">
      <w:pPr>
        <w:pStyle w:val="ListParagraph"/>
        <w:keepLines/>
        <w:numPr>
          <w:ilvl w:val="0"/>
          <w:numId w:val="20"/>
        </w:numPr>
        <w:tabs>
          <w:tab w:val="left" w:pos="567"/>
        </w:tabs>
        <w:contextualSpacing/>
        <w:jc w:val="both"/>
        <w:rPr>
          <w:rFonts w:cs="Arial"/>
          <w:sz w:val="22"/>
          <w:szCs w:val="22"/>
        </w:rPr>
      </w:pPr>
      <w:r w:rsidRPr="00FC508E">
        <w:rPr>
          <w:rFonts w:cs="Arial"/>
          <w:sz w:val="22"/>
          <w:szCs w:val="22"/>
        </w:rPr>
        <w:t>The grate of pit S0750600 to be upgraded to Cycle friendly Galvanised Iron Grate.</w:t>
      </w:r>
    </w:p>
    <w:p w14:paraId="17960B2E" w14:textId="77777777" w:rsidR="00D24F98" w:rsidRPr="00FC508E" w:rsidRDefault="00D24F98" w:rsidP="00D24F98">
      <w:pPr>
        <w:pStyle w:val="ListParagraph"/>
        <w:keepLines/>
        <w:tabs>
          <w:tab w:val="left" w:pos="567"/>
        </w:tabs>
        <w:ind w:left="927"/>
        <w:contextualSpacing/>
        <w:jc w:val="both"/>
        <w:rPr>
          <w:rFonts w:cs="Arial"/>
          <w:sz w:val="22"/>
          <w:szCs w:val="22"/>
        </w:rPr>
      </w:pPr>
    </w:p>
    <w:p w14:paraId="2EB9F68B" w14:textId="1509045E" w:rsidR="00320F89" w:rsidRPr="00FC508E" w:rsidRDefault="00A47F54" w:rsidP="00FF7D6D">
      <w:pPr>
        <w:keepLines/>
        <w:tabs>
          <w:tab w:val="left" w:pos="567"/>
        </w:tabs>
        <w:ind w:left="720"/>
        <w:contextualSpacing/>
        <w:jc w:val="both"/>
        <w:rPr>
          <w:rFonts w:ascii="Arial" w:hAnsi="Arial" w:cs="Arial"/>
        </w:rPr>
      </w:pPr>
      <w:r w:rsidRPr="00FC508E">
        <w:rPr>
          <w:rFonts w:ascii="Arial" w:hAnsi="Arial" w:cs="Arial"/>
        </w:rPr>
        <w:t>All fees and charges associated with the review of this plan are to be paid (as per Council’s Fees and Charges current at the time of payment).</w:t>
      </w:r>
    </w:p>
    <w:p w14:paraId="0BB65AE6" w14:textId="77777777" w:rsidR="00FF7D6D" w:rsidRPr="00FC508E" w:rsidRDefault="00FF7D6D" w:rsidP="00320F89">
      <w:pPr>
        <w:keepLines/>
        <w:tabs>
          <w:tab w:val="left" w:pos="567"/>
        </w:tabs>
        <w:spacing w:after="0" w:line="240" w:lineRule="auto"/>
        <w:ind w:left="567"/>
        <w:jc w:val="both"/>
        <w:rPr>
          <w:rFonts w:ascii="Arial" w:eastAsia="Times New Roman" w:hAnsi="Arial" w:cs="Arial"/>
        </w:rPr>
      </w:pPr>
    </w:p>
    <w:p w14:paraId="6081D75B" w14:textId="02D16F2B" w:rsidR="00320F89" w:rsidRPr="00FC508E" w:rsidRDefault="00A47F54" w:rsidP="00320F89">
      <w:pPr>
        <w:keepLines/>
        <w:tabs>
          <w:tab w:val="left" w:pos="567"/>
        </w:tabs>
        <w:spacing w:after="0" w:line="240" w:lineRule="auto"/>
        <w:ind w:left="567"/>
        <w:jc w:val="both"/>
        <w:rPr>
          <w:rFonts w:ascii="Arial" w:eastAsia="Times New Roman" w:hAnsi="Arial" w:cs="Arial"/>
        </w:rPr>
      </w:pPr>
      <w:r w:rsidRPr="00FC508E">
        <w:rPr>
          <w:rFonts w:ascii="Arial" w:eastAsia="Times New Roman" w:hAnsi="Arial" w:cs="Arial"/>
        </w:rPr>
        <w:t xml:space="preserve">Reason: </w:t>
      </w:r>
      <w:r w:rsidR="00FC508E" w:rsidRPr="00FC508E">
        <w:rPr>
          <w:rFonts w:ascii="Arial" w:eastAsia="Times New Roman" w:hAnsi="Arial" w:cs="Arial"/>
        </w:rPr>
        <w:t>To ensure the stormwater civil design complies with the Australian Standards and Council’s requirements and has sufficient details to obtain a construction certificate</w:t>
      </w:r>
      <w:r w:rsidRPr="00FC508E">
        <w:rPr>
          <w:rFonts w:ascii="Arial" w:eastAsia="Times New Roman" w:hAnsi="Arial" w:cs="Arial"/>
        </w:rPr>
        <w:t>.</w:t>
      </w:r>
    </w:p>
    <w:p w14:paraId="702F95B9"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57EEDF6" w14:textId="2D6500A6" w:rsidR="00320F89" w:rsidRPr="00A07D7C"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07D7C">
        <w:rPr>
          <w:rFonts w:ascii="Arial" w:eastAsia="Times New Roman" w:hAnsi="Arial" w:cs="Arial"/>
          <w:b/>
          <w:bCs/>
        </w:rPr>
        <w:lastRenderedPageBreak/>
        <w:t>Construction Pedestrian and Traffic Management Plan.</w:t>
      </w:r>
      <w:r w:rsidRPr="00A07D7C">
        <w:rPr>
          <w:rFonts w:ascii="Arial" w:eastAsia="Times New Roman" w:hAnsi="Arial" w:cs="Arial"/>
        </w:rPr>
        <w:t xml:space="preserve"> </w:t>
      </w:r>
      <w:r w:rsidR="00546448" w:rsidRPr="00A07D7C">
        <w:rPr>
          <w:rFonts w:ascii="Arial" w:eastAsia="Times New Roman" w:hAnsi="Arial" w:cs="Arial"/>
        </w:rPr>
        <w:t>A Construction Pedestrian and Traffic Management Plan (CPTMP) shall be prepared by a suitably qualified traffic engineer and submitted to and approved by Council’s Traffic Services Department prior to issue of</w:t>
      </w:r>
      <w:r w:rsidR="00546448" w:rsidRPr="00475714">
        <w:rPr>
          <w:rFonts w:ascii="Arial" w:eastAsia="Times New Roman" w:hAnsi="Arial" w:cs="Arial"/>
        </w:rPr>
        <w:t xml:space="preserve"> any</w:t>
      </w:r>
      <w:r w:rsidR="00546448" w:rsidRPr="00A07D7C">
        <w:rPr>
          <w:rFonts w:ascii="Arial" w:eastAsia="Times New Roman" w:hAnsi="Arial" w:cs="Arial"/>
        </w:rPr>
        <w:t xml:space="preserve"> </w:t>
      </w:r>
      <w:r w:rsidR="00546448" w:rsidRPr="00F83443">
        <w:rPr>
          <w:rFonts w:ascii="Arial" w:eastAsia="Times New Roman" w:hAnsi="Arial" w:cs="Arial"/>
        </w:rPr>
        <w:t>construction</w:t>
      </w:r>
      <w:r w:rsidR="00546448" w:rsidRPr="00A07D7C">
        <w:rPr>
          <w:rFonts w:ascii="Arial" w:eastAsia="Times New Roman" w:hAnsi="Arial" w:cs="Arial"/>
        </w:rPr>
        <w:t xml:space="preserve"> certificate</w:t>
      </w:r>
      <w:r w:rsidRPr="00A07D7C">
        <w:rPr>
          <w:rFonts w:ascii="Arial" w:eastAsia="Times New Roman" w:hAnsi="Arial" w:cs="Arial"/>
        </w:rPr>
        <w:t>.</w:t>
      </w:r>
      <w:r w:rsidR="00302F2C">
        <w:rPr>
          <w:rFonts w:ascii="Arial" w:eastAsia="Times New Roman" w:hAnsi="Arial" w:cs="Arial"/>
        </w:rPr>
        <w:t xml:space="preserve"> </w:t>
      </w:r>
    </w:p>
    <w:p w14:paraId="317BDC0C" w14:textId="77777777" w:rsidR="00320F89" w:rsidRPr="00A07D7C" w:rsidRDefault="00320F89" w:rsidP="00320F89">
      <w:pPr>
        <w:keepLines/>
        <w:tabs>
          <w:tab w:val="left" w:pos="567"/>
        </w:tabs>
        <w:spacing w:after="0" w:line="240" w:lineRule="auto"/>
        <w:ind w:left="567"/>
        <w:jc w:val="both"/>
        <w:rPr>
          <w:rFonts w:ascii="Arial" w:eastAsia="Times New Roman" w:hAnsi="Arial" w:cs="Arial"/>
        </w:rPr>
      </w:pPr>
    </w:p>
    <w:p w14:paraId="77B57E7D" w14:textId="0267E2BD" w:rsidR="00320F89" w:rsidRPr="00A07D7C" w:rsidRDefault="00A47F54" w:rsidP="00320F89">
      <w:pPr>
        <w:keepLines/>
        <w:tabs>
          <w:tab w:val="left" w:pos="567"/>
        </w:tabs>
        <w:spacing w:after="0" w:line="240" w:lineRule="auto"/>
        <w:ind w:left="567"/>
        <w:jc w:val="both"/>
        <w:rPr>
          <w:rFonts w:ascii="Arial" w:eastAsia="Times New Roman" w:hAnsi="Arial" w:cs="Arial"/>
        </w:rPr>
      </w:pPr>
      <w:r w:rsidRPr="00A07D7C">
        <w:rPr>
          <w:rFonts w:ascii="Arial" w:eastAsia="Times New Roman" w:hAnsi="Arial" w:cs="Arial"/>
        </w:rPr>
        <w:t>Truck movements are to be restricted to outside of peak weekday commuter periods between 7:00am – 9:00am and 4:00pm – 6:00pm to minimise impact on Macquarie Park Precinct. Truck movements must be agreed with Council’s Traffic Services Department prior to submission of the CPTMP).</w:t>
      </w:r>
    </w:p>
    <w:p w14:paraId="08C28237" w14:textId="77777777" w:rsidR="00320F89" w:rsidRPr="00A07D7C" w:rsidRDefault="00320F89" w:rsidP="00320F89">
      <w:pPr>
        <w:keepLines/>
        <w:tabs>
          <w:tab w:val="left" w:pos="567"/>
        </w:tabs>
        <w:spacing w:after="0" w:line="240" w:lineRule="auto"/>
        <w:ind w:left="567"/>
        <w:jc w:val="both"/>
        <w:rPr>
          <w:rFonts w:ascii="Arial" w:eastAsia="Times New Roman" w:hAnsi="Arial" w:cs="Arial"/>
        </w:rPr>
      </w:pPr>
    </w:p>
    <w:p w14:paraId="290A34C0" w14:textId="310C996D" w:rsidR="00320F89" w:rsidRPr="00A07D7C" w:rsidRDefault="00A47F54" w:rsidP="00320F89">
      <w:pPr>
        <w:keepLines/>
        <w:tabs>
          <w:tab w:val="left" w:pos="567"/>
        </w:tabs>
        <w:spacing w:after="0" w:line="240" w:lineRule="auto"/>
        <w:ind w:left="567"/>
        <w:jc w:val="both"/>
        <w:rPr>
          <w:rFonts w:ascii="Arial" w:eastAsia="Times New Roman" w:hAnsi="Arial" w:cs="Arial"/>
        </w:rPr>
      </w:pPr>
      <w:r w:rsidRPr="00A07D7C">
        <w:rPr>
          <w:rFonts w:ascii="Arial" w:eastAsia="Times New Roman" w:hAnsi="Arial" w:cs="Arial"/>
        </w:rPr>
        <w:t xml:space="preserve">All fees and charges associated with the review of this plan are to be paid in accordance with Council’s Schedule of Fees and Charges with payment to be made prior to receipt of approval from Council’s Traffic Services Department for the CPTMP. </w:t>
      </w:r>
    </w:p>
    <w:p w14:paraId="0796692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304C572E" w14:textId="77777777" w:rsidR="00320F89" w:rsidRPr="001E63F0" w:rsidRDefault="00A47F54" w:rsidP="00320F89">
      <w:pPr>
        <w:keepLines/>
        <w:tabs>
          <w:tab w:val="left" w:pos="567"/>
        </w:tabs>
        <w:spacing w:after="0" w:line="240" w:lineRule="auto"/>
        <w:ind w:left="567"/>
        <w:jc w:val="both"/>
        <w:rPr>
          <w:rFonts w:ascii="Arial" w:eastAsia="Times New Roman" w:hAnsi="Arial" w:cs="Arial"/>
        </w:rPr>
      </w:pPr>
      <w:r w:rsidRPr="001E63F0">
        <w:rPr>
          <w:rFonts w:ascii="Arial" w:eastAsia="Times New Roman" w:hAnsi="Arial" w:cs="Arial"/>
        </w:rPr>
        <w:t>The CPTMP must include but not limited to the following:</w:t>
      </w:r>
    </w:p>
    <w:p w14:paraId="7BB95606"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74ADAC14"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Provision for all construction materials to be stored on site, at all times.</w:t>
      </w:r>
    </w:p>
    <w:p w14:paraId="45AF69C9"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construction truck routes and truck rates. Nominated truck routes are to be restricted to State Roads or non-light vehicle thoroughfare routes where possible.</w:t>
      </w:r>
    </w:p>
    <w:p w14:paraId="757A1ADC"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Make provision for parking onsite once the basement level parking is constructed. All Staff and contractors are to use the basement parking once available.</w:t>
      </w:r>
    </w:p>
    <w:p w14:paraId="686557C4"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the number of truck movements to and from the site associated with the construction works. Temporary truck standing / queuing in a public roadway / domain in the vicinity of the site are not permitted unless approved by Council’s Traffic Services Department.</w:t>
      </w:r>
    </w:p>
    <w:p w14:paraId="12E4DF22"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Include Traffic Control Plan(s)/Traffic Guidance Scheme(s) prepared by a SafeWork NSW accredited designer for any activities involving the management of vehicle and pedestrian traffic and results in alterations to the existing traffic conditions in the vicinity of the site.</w:t>
      </w:r>
    </w:p>
    <w:p w14:paraId="7150E886"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appropriate parking measures for construction staff and sub-contractors to minimise the impact to the surrounding public parking facilities.</w:t>
      </w:r>
    </w:p>
    <w:p w14:paraId="47F56054"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that a minimum fourteen (14) days notification must be provided to adjoining property owners prior to the implementation of any temporary traffic control measure.</w:t>
      </w:r>
    </w:p>
    <w:p w14:paraId="2B7D55E7"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Include a site plan showing the location of any site sheds, location of requested Work Zones, anticipated use of cranes and concrete pumps, structures proposed on the footpath areas (hoardings, scaffolding or shoring) and any tree protection zones around Council street trees.</w:t>
      </w:r>
    </w:p>
    <w:p w14:paraId="02553B2A"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1ACB6F3C"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spoil management process and facilities to be used on site.</w:t>
      </w:r>
    </w:p>
    <w:p w14:paraId="09771463" w14:textId="77777777" w:rsidR="00182F7F" w:rsidRPr="001E63F0" w:rsidRDefault="00A47F54" w:rsidP="00182F7F">
      <w:pPr>
        <w:pStyle w:val="ListParagraph"/>
        <w:keepLines/>
        <w:numPr>
          <w:ilvl w:val="0"/>
          <w:numId w:val="24"/>
        </w:numPr>
        <w:tabs>
          <w:tab w:val="left" w:pos="567"/>
        </w:tabs>
        <w:contextualSpacing/>
        <w:jc w:val="both"/>
        <w:rPr>
          <w:rFonts w:cs="Arial"/>
          <w:sz w:val="22"/>
          <w:szCs w:val="22"/>
        </w:rPr>
      </w:pPr>
      <w:r w:rsidRPr="001E63F0">
        <w:rPr>
          <w:rFonts w:cs="Arial"/>
          <w:sz w:val="22"/>
          <w:szCs w:val="22"/>
        </w:rPr>
        <w:t>Specify that the roadway (including footpath) must be kept in a serviceable condition for the duration of construction. At the direction of Council, undertake remedial treatments such as patching at no cost to Council.</w:t>
      </w:r>
    </w:p>
    <w:p w14:paraId="49D350D8" w14:textId="6500157D" w:rsidR="00C21109" w:rsidRDefault="00A47F54" w:rsidP="00C21109">
      <w:pPr>
        <w:pStyle w:val="ListParagraph"/>
        <w:keepLines/>
        <w:numPr>
          <w:ilvl w:val="0"/>
          <w:numId w:val="24"/>
        </w:numPr>
        <w:tabs>
          <w:tab w:val="left" w:pos="567"/>
        </w:tabs>
        <w:contextualSpacing/>
        <w:jc w:val="both"/>
        <w:rPr>
          <w:rFonts w:cs="Arial"/>
          <w:sz w:val="22"/>
          <w:szCs w:val="22"/>
        </w:rPr>
      </w:pPr>
      <w:r w:rsidRPr="001E63F0">
        <w:rPr>
          <w:rFonts w:cs="Arial"/>
          <w:sz w:val="22"/>
          <w:szCs w:val="22"/>
        </w:rPr>
        <w:t>Comply with relevant sections of the following documents:</w:t>
      </w:r>
    </w:p>
    <w:p w14:paraId="3218CF0E" w14:textId="77777777" w:rsidR="00546A02" w:rsidRPr="00546A02" w:rsidRDefault="00546A02" w:rsidP="00546A02">
      <w:pPr>
        <w:pStyle w:val="ListParagraph"/>
        <w:keepLines/>
        <w:tabs>
          <w:tab w:val="left" w:pos="567"/>
        </w:tabs>
        <w:ind w:left="1287"/>
        <w:contextualSpacing/>
        <w:jc w:val="both"/>
        <w:rPr>
          <w:rFonts w:cs="Arial"/>
          <w:sz w:val="22"/>
          <w:szCs w:val="22"/>
        </w:rPr>
      </w:pPr>
    </w:p>
    <w:p w14:paraId="39B50BAE" w14:textId="77777777" w:rsidR="00320F89" w:rsidRPr="001E63F0" w:rsidRDefault="00A47F54"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 xml:space="preserve">The Australian Standard Manual of Uniform Traffic Control Devices (AS1742.3-2019), </w:t>
      </w:r>
    </w:p>
    <w:p w14:paraId="718DF33E" w14:textId="77777777" w:rsidR="00320F89" w:rsidRPr="001E63F0" w:rsidRDefault="00A47F54"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lastRenderedPageBreak/>
        <w:t>TfNSW’ Traffic Control at Work Sites technical manual; and</w:t>
      </w:r>
    </w:p>
    <w:p w14:paraId="6DB973FA" w14:textId="77777777" w:rsidR="00320F89" w:rsidRPr="001E63F0" w:rsidRDefault="00A47F54" w:rsidP="00A93752">
      <w:pPr>
        <w:pStyle w:val="ListParagraph"/>
        <w:keepLines/>
        <w:numPr>
          <w:ilvl w:val="0"/>
          <w:numId w:val="25"/>
        </w:numPr>
        <w:tabs>
          <w:tab w:val="left" w:pos="567"/>
        </w:tabs>
        <w:ind w:left="1701" w:hanging="283"/>
        <w:contextualSpacing/>
        <w:jc w:val="both"/>
        <w:rPr>
          <w:rFonts w:cs="Arial"/>
          <w:sz w:val="22"/>
          <w:szCs w:val="22"/>
        </w:rPr>
      </w:pPr>
      <w:r w:rsidRPr="001E63F0">
        <w:rPr>
          <w:rFonts w:cs="Arial"/>
          <w:sz w:val="22"/>
          <w:szCs w:val="22"/>
        </w:rPr>
        <w:t>Part 8.1 of City of Ryde Development Control Plan 2014: Construction Activities.</w:t>
      </w:r>
    </w:p>
    <w:p w14:paraId="7EA331BB"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55B7D323" w14:textId="77777777" w:rsidR="00320F89" w:rsidRPr="001E63F0" w:rsidRDefault="00A47F54" w:rsidP="00320F89">
      <w:pPr>
        <w:keepLines/>
        <w:tabs>
          <w:tab w:val="left" w:pos="567"/>
        </w:tabs>
        <w:spacing w:after="0" w:line="240" w:lineRule="auto"/>
        <w:ind w:left="567"/>
        <w:jc w:val="both"/>
        <w:rPr>
          <w:rFonts w:ascii="Arial" w:eastAsia="Times New Roman" w:hAnsi="Arial" w:cs="Arial"/>
        </w:rPr>
      </w:pPr>
      <w:r w:rsidRPr="001E63F0">
        <w:rPr>
          <w:rFonts w:ascii="Arial" w:eastAsia="Times New Roman" w:hAnsi="Arial" w:cs="Arial"/>
        </w:rPr>
        <w:t>Reason: To ensure public safety and minimise any impacts to the adjoining pedestrian and vehicular traffic systems.</w:t>
      </w:r>
    </w:p>
    <w:p w14:paraId="082BB777" w14:textId="77777777" w:rsidR="00320F89" w:rsidRPr="001E63F0" w:rsidRDefault="00320F89" w:rsidP="00320F89">
      <w:pPr>
        <w:keepLines/>
        <w:tabs>
          <w:tab w:val="left" w:pos="567"/>
        </w:tabs>
        <w:spacing w:after="0" w:line="240" w:lineRule="auto"/>
        <w:ind w:left="567"/>
        <w:jc w:val="both"/>
        <w:rPr>
          <w:rFonts w:ascii="Arial" w:eastAsia="Times New Roman" w:hAnsi="Arial" w:cs="Arial"/>
        </w:rPr>
      </w:pPr>
    </w:p>
    <w:p w14:paraId="6006C25C" w14:textId="2171607B" w:rsidR="00320F89" w:rsidRPr="002970E7"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970E7">
        <w:rPr>
          <w:rFonts w:ascii="Arial" w:eastAsia="Times New Roman" w:hAnsi="Arial" w:cs="Arial"/>
          <w:b/>
          <w:bCs/>
        </w:rPr>
        <w:t>Ground Anchors.</w:t>
      </w:r>
      <w:r w:rsidRPr="002970E7">
        <w:rPr>
          <w:rFonts w:ascii="Arial" w:eastAsia="Times New Roman" w:hAnsi="Arial" w:cs="Arial"/>
        </w:rPr>
        <w:t xml:space="preserve">  </w:t>
      </w:r>
      <w:r w:rsidR="0098251D" w:rsidRPr="002970E7">
        <w:rPr>
          <w:rFonts w:ascii="Arial" w:eastAsia="Times New Roman" w:hAnsi="Arial" w:cs="Arial"/>
        </w:rPr>
        <w:t>The installation of permanent ground anchors into public roadway is not permitted. The installation of temporary ground anchors may be considered subject to an application to Council’s City Infrastructure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p>
    <w:p w14:paraId="7E5B1A8F" w14:textId="77777777" w:rsidR="00320F89" w:rsidRPr="002970E7" w:rsidRDefault="00320F89" w:rsidP="00320F89">
      <w:pPr>
        <w:keepLines/>
        <w:tabs>
          <w:tab w:val="left" w:pos="567"/>
        </w:tabs>
        <w:spacing w:after="0" w:line="240" w:lineRule="auto"/>
        <w:ind w:left="567"/>
        <w:jc w:val="both"/>
        <w:rPr>
          <w:rFonts w:ascii="Arial" w:eastAsia="Times New Roman" w:hAnsi="Arial" w:cs="Arial"/>
          <w:b/>
          <w:bCs/>
        </w:rPr>
      </w:pPr>
    </w:p>
    <w:p w14:paraId="3E974551" w14:textId="77777777" w:rsidR="001E3236" w:rsidRPr="002970E7" w:rsidRDefault="00A47F54"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Advice being provided to the relevant Public Utility Authorities of the proposed anchoring, including confirmation that their requirements are being met.</w:t>
      </w:r>
    </w:p>
    <w:p w14:paraId="4C4B1682" w14:textId="629778E1" w:rsidR="001E3236" w:rsidRPr="002970E7" w:rsidRDefault="00A47F54"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The payment of all fees in accordance with Council’s Schedule of Fees &amp; Charges at the time of the issue of the approval, and</w:t>
      </w:r>
    </w:p>
    <w:p w14:paraId="7FFA378B" w14:textId="223E82B7" w:rsidR="00320F89" w:rsidRPr="002970E7" w:rsidRDefault="00A47F54" w:rsidP="001E3236">
      <w:pPr>
        <w:pStyle w:val="ListParagraph"/>
        <w:keepLines/>
        <w:numPr>
          <w:ilvl w:val="0"/>
          <w:numId w:val="29"/>
        </w:numPr>
        <w:tabs>
          <w:tab w:val="left" w:pos="567"/>
        </w:tabs>
        <w:contextualSpacing/>
        <w:jc w:val="both"/>
        <w:rPr>
          <w:rFonts w:cs="Arial"/>
          <w:sz w:val="22"/>
          <w:szCs w:val="22"/>
        </w:rPr>
      </w:pPr>
      <w:r w:rsidRPr="002970E7">
        <w:rPr>
          <w:rFonts w:cs="Arial"/>
          <w:sz w:val="22"/>
          <w:szCs w:val="22"/>
        </w:rPr>
        <w:t>T</w:t>
      </w:r>
      <w:r w:rsidR="001E3236" w:rsidRPr="002970E7">
        <w:rPr>
          <w:rFonts w:cs="Arial"/>
          <w:sz w:val="22"/>
          <w:szCs w:val="22"/>
        </w:rPr>
        <w:t>he provision of a copy of the Public Liability insurance cover of not less than $20million with Council’s interest noted on the policy.  The policy shall remain valid until the de-commissioning of the ground anchors</w:t>
      </w:r>
      <w:r w:rsidRPr="002970E7">
        <w:rPr>
          <w:rFonts w:cs="Arial"/>
          <w:sz w:val="22"/>
          <w:szCs w:val="22"/>
        </w:rPr>
        <w:t>.</w:t>
      </w:r>
    </w:p>
    <w:p w14:paraId="3D31D0E6" w14:textId="77777777" w:rsidR="00320F89" w:rsidRPr="002970E7" w:rsidRDefault="00320F89" w:rsidP="00320F89">
      <w:pPr>
        <w:pStyle w:val="ListParagraph"/>
        <w:keepLines/>
        <w:tabs>
          <w:tab w:val="left" w:pos="567"/>
        </w:tabs>
        <w:ind w:left="927"/>
        <w:jc w:val="both"/>
        <w:rPr>
          <w:rFonts w:cs="Arial"/>
          <w:sz w:val="22"/>
          <w:szCs w:val="22"/>
        </w:rPr>
      </w:pPr>
    </w:p>
    <w:p w14:paraId="3B27D5B5" w14:textId="44B2261D" w:rsidR="00320F89" w:rsidRPr="002970E7" w:rsidRDefault="00A47F54" w:rsidP="00320F89">
      <w:pPr>
        <w:keepLines/>
        <w:tabs>
          <w:tab w:val="left" w:pos="567"/>
        </w:tabs>
        <w:spacing w:after="0" w:line="240" w:lineRule="auto"/>
        <w:ind w:left="567"/>
        <w:jc w:val="both"/>
        <w:rPr>
          <w:rFonts w:ascii="Arial" w:eastAsia="Times New Roman" w:hAnsi="Arial" w:cs="Arial"/>
        </w:rPr>
      </w:pPr>
      <w:r w:rsidRPr="002970E7">
        <w:rPr>
          <w:rFonts w:ascii="Arial" w:eastAsia="Times New Roman" w:hAnsi="Arial" w:cs="Arial"/>
        </w:rPr>
        <w:t xml:space="preserve">Reason: </w:t>
      </w:r>
      <w:r w:rsidR="002970E7" w:rsidRPr="002970E7">
        <w:rPr>
          <w:rFonts w:ascii="Arial" w:eastAsia="Times New Roman" w:hAnsi="Arial" w:cs="Arial"/>
        </w:rPr>
        <w:t>Ensuring compliance with Council’s relevant Planning Instruments</w:t>
      </w:r>
      <w:r w:rsidRPr="002970E7">
        <w:rPr>
          <w:rFonts w:ascii="Arial" w:eastAsia="Times New Roman" w:hAnsi="Arial" w:cs="Arial"/>
        </w:rPr>
        <w:t>.</w:t>
      </w:r>
    </w:p>
    <w:p w14:paraId="023E458B"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9FE8F3C" w14:textId="37C652D6" w:rsidR="00320F89" w:rsidRPr="00067B01"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67B01">
        <w:rPr>
          <w:rFonts w:ascii="Arial" w:eastAsia="Times New Roman" w:hAnsi="Arial" w:cs="Arial"/>
          <w:b/>
          <w:bCs/>
        </w:rPr>
        <w:t>Public Domain Improvements – Design for Construction Certificate.</w:t>
      </w:r>
      <w:r w:rsidRPr="00067B01">
        <w:rPr>
          <w:rFonts w:ascii="Arial" w:eastAsia="Times New Roman" w:hAnsi="Arial" w:cs="Arial"/>
        </w:rPr>
        <w:t xml:space="preserve"> </w:t>
      </w:r>
      <w:r w:rsidR="000D25DA" w:rsidRPr="00067B01">
        <w:rPr>
          <w:rFonts w:ascii="Arial" w:eastAsia="Times New Roman" w:hAnsi="Arial" w:cs="Arial"/>
        </w:rPr>
        <w:t>The public domain is to be upgraded along the Herring Road frontage of the development site in accordance with the City of Ryde Public Domain Technical Manual Chapter 6 – Macquarie Park. The works shall include paving, multifunction light poles, street furniture and plantings, and must be completed to Council’s satisfaction at no cost to Council</w:t>
      </w:r>
      <w:r w:rsidRPr="00067B01">
        <w:rPr>
          <w:rFonts w:ascii="Arial" w:eastAsia="Times New Roman" w:hAnsi="Arial" w:cs="Arial"/>
        </w:rPr>
        <w:t>.</w:t>
      </w:r>
    </w:p>
    <w:p w14:paraId="25C9AAF2" w14:textId="77777777" w:rsidR="00320F89" w:rsidRPr="00067B01" w:rsidRDefault="00320F89" w:rsidP="00320F89">
      <w:pPr>
        <w:keepLines/>
        <w:tabs>
          <w:tab w:val="left" w:pos="567"/>
        </w:tabs>
        <w:spacing w:after="0" w:line="240" w:lineRule="auto"/>
        <w:ind w:left="567"/>
        <w:jc w:val="both"/>
        <w:rPr>
          <w:rFonts w:ascii="Arial" w:eastAsia="Times New Roman" w:hAnsi="Arial" w:cs="Arial"/>
        </w:rPr>
      </w:pPr>
    </w:p>
    <w:p w14:paraId="44AFCE98" w14:textId="33C42E3F"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067B01">
        <w:rPr>
          <w:rFonts w:ascii="Arial" w:eastAsia="Times New Roman" w:hAnsi="Arial" w:cs="Arial"/>
        </w:rPr>
        <w:t xml:space="preserve">A public domain </w:t>
      </w:r>
      <w:r w:rsidRPr="00A47F54">
        <w:rPr>
          <w:rFonts w:ascii="Arial" w:eastAsia="Times New Roman" w:hAnsi="Arial" w:cs="Arial"/>
        </w:rPr>
        <w:t>plan for the following works shall be submitted to, and approved by Council’s City Infrastructure Directorate, prior to the issue of</w:t>
      </w:r>
      <w:r w:rsidR="003B7C90">
        <w:rPr>
          <w:rFonts w:ascii="Arial" w:eastAsia="Times New Roman" w:hAnsi="Arial" w:cs="Arial"/>
        </w:rPr>
        <w:t xml:space="preserve"> </w:t>
      </w:r>
      <w:r w:rsidRPr="00A47F54">
        <w:rPr>
          <w:rFonts w:ascii="Arial" w:eastAsia="Times New Roman" w:hAnsi="Arial" w:cs="Arial"/>
        </w:rPr>
        <w:t>Construction Certificate</w:t>
      </w:r>
      <w:r w:rsidR="00475714" w:rsidRPr="00A47F54">
        <w:rPr>
          <w:rFonts w:ascii="Arial" w:eastAsia="Times New Roman" w:hAnsi="Arial" w:cs="Arial"/>
        </w:rPr>
        <w:t xml:space="preserve"> CC3 – Remaining General Structure</w:t>
      </w:r>
      <w:r w:rsidRPr="00A47F54">
        <w:rPr>
          <w:rFonts w:ascii="Arial" w:eastAsia="Times New Roman" w:hAnsi="Arial" w:cs="Arial"/>
        </w:rPr>
        <w:t xml:space="preserve">. </w:t>
      </w:r>
    </w:p>
    <w:p w14:paraId="27957E67" w14:textId="77777777" w:rsidR="00320F89" w:rsidRPr="00A47F54" w:rsidRDefault="00320F89" w:rsidP="00320F89">
      <w:pPr>
        <w:keepLines/>
        <w:tabs>
          <w:tab w:val="left" w:pos="567"/>
        </w:tabs>
        <w:spacing w:after="0" w:line="240" w:lineRule="auto"/>
        <w:ind w:left="567"/>
        <w:jc w:val="both"/>
        <w:rPr>
          <w:rFonts w:ascii="Arial" w:eastAsia="Times New Roman" w:hAnsi="Arial" w:cs="Arial"/>
        </w:rPr>
      </w:pPr>
    </w:p>
    <w:p w14:paraId="2D1EFF73" w14:textId="77777777" w:rsidR="00320F89" w:rsidRPr="00067B01" w:rsidRDefault="00A47F54" w:rsidP="00A93752">
      <w:pPr>
        <w:pStyle w:val="ListParagraph"/>
        <w:keepLines/>
        <w:numPr>
          <w:ilvl w:val="0"/>
          <w:numId w:val="30"/>
        </w:numPr>
        <w:tabs>
          <w:tab w:val="left" w:pos="567"/>
        </w:tabs>
        <w:contextualSpacing/>
        <w:jc w:val="both"/>
        <w:rPr>
          <w:rFonts w:cs="Arial"/>
          <w:sz w:val="22"/>
          <w:szCs w:val="22"/>
        </w:rPr>
      </w:pPr>
      <w:r w:rsidRPr="00A47F54">
        <w:rPr>
          <w:rFonts w:cs="Arial"/>
          <w:sz w:val="22"/>
          <w:szCs w:val="22"/>
        </w:rPr>
        <w:t xml:space="preserve">Footpath paving as specified in the condition of consent </w:t>
      </w:r>
      <w:r w:rsidRPr="00067B01">
        <w:rPr>
          <w:rFonts w:cs="Arial"/>
          <w:sz w:val="22"/>
          <w:szCs w:val="22"/>
        </w:rPr>
        <w:t>for public infrastructure works.</w:t>
      </w:r>
    </w:p>
    <w:p w14:paraId="193AA3F0" w14:textId="77777777" w:rsidR="00320F89" w:rsidRPr="00067B01" w:rsidRDefault="00320F89" w:rsidP="00320F89">
      <w:pPr>
        <w:pStyle w:val="ListParagraph"/>
        <w:keepLines/>
        <w:tabs>
          <w:tab w:val="left" w:pos="567"/>
        </w:tabs>
        <w:ind w:left="927"/>
        <w:jc w:val="both"/>
        <w:rPr>
          <w:rFonts w:cs="Arial"/>
          <w:sz w:val="22"/>
          <w:szCs w:val="22"/>
        </w:rPr>
      </w:pPr>
    </w:p>
    <w:p w14:paraId="79AFFAC3" w14:textId="46EB81FF" w:rsidR="00320F89" w:rsidRPr="00067B01" w:rsidRDefault="00A47F54" w:rsidP="00A93752">
      <w:pPr>
        <w:pStyle w:val="ListParagraph"/>
        <w:keepLines/>
        <w:numPr>
          <w:ilvl w:val="0"/>
          <w:numId w:val="30"/>
        </w:numPr>
        <w:tabs>
          <w:tab w:val="left" w:pos="567"/>
        </w:tabs>
        <w:contextualSpacing/>
        <w:jc w:val="both"/>
        <w:rPr>
          <w:rFonts w:cs="Arial"/>
          <w:sz w:val="22"/>
          <w:szCs w:val="22"/>
        </w:rPr>
      </w:pPr>
      <w:r w:rsidRPr="00067B01">
        <w:rPr>
          <w:rFonts w:cs="Arial"/>
          <w:sz w:val="22"/>
          <w:szCs w:val="22"/>
        </w:rPr>
        <w:t>Street trees to be provided in accordance with the Macquarie Park Street Tree Master Plan.</w:t>
      </w:r>
    </w:p>
    <w:p w14:paraId="6F33FD1A" w14:textId="77777777" w:rsidR="00320F89" w:rsidRPr="00067B01" w:rsidRDefault="00320F89" w:rsidP="00320F89">
      <w:pPr>
        <w:pStyle w:val="ListParagraph"/>
        <w:rPr>
          <w:rFonts w:cs="Arial"/>
          <w:sz w:val="22"/>
          <w:szCs w:val="22"/>
        </w:rPr>
      </w:pPr>
    </w:p>
    <w:p w14:paraId="3881CECC" w14:textId="500D40C8" w:rsidR="00320F89" w:rsidRPr="00067B01" w:rsidRDefault="00A47F54" w:rsidP="00320F89">
      <w:pPr>
        <w:keepLines/>
        <w:tabs>
          <w:tab w:val="left" w:pos="567"/>
        </w:tabs>
        <w:spacing w:after="0" w:line="240" w:lineRule="auto"/>
        <w:ind w:left="993"/>
        <w:jc w:val="both"/>
        <w:rPr>
          <w:rFonts w:ascii="Arial" w:hAnsi="Arial" w:cs="Arial"/>
        </w:rPr>
      </w:pPr>
      <w:r w:rsidRPr="00067B01">
        <w:rPr>
          <w:rFonts w:ascii="Arial" w:hAnsi="Arial" w:cs="Arial"/>
          <w:b/>
          <w:bCs/>
        </w:rPr>
        <w:t>Note:</w:t>
      </w:r>
      <w:r w:rsidRPr="00067B01">
        <w:rPr>
          <w:rFonts w:ascii="Arial" w:hAnsi="Arial" w:cs="Arial"/>
        </w:rPr>
        <w:t xml:space="preserve"> </w:t>
      </w:r>
      <w:r w:rsidR="00BC1571" w:rsidRPr="00BC1571">
        <w:rPr>
          <w:rFonts w:ascii="Arial" w:hAnsi="Arial" w:cs="Arial"/>
        </w:rPr>
        <w:t>In designing the street tree layout, the consultant shall check and ensure that all new street trees are positioned such that there are no conflicts with the proposed street lights, utilities and driveway accesses. The proposed street lights will have priority over the street trees. All costs associated with the removal of existing street trees, where required, will be borne by the Developer</w:t>
      </w:r>
      <w:r w:rsidRPr="00067B01">
        <w:rPr>
          <w:rFonts w:ascii="Arial" w:hAnsi="Arial" w:cs="Arial"/>
        </w:rPr>
        <w:t>.</w:t>
      </w:r>
    </w:p>
    <w:p w14:paraId="66E747CA" w14:textId="77777777" w:rsidR="00320F89" w:rsidRPr="00FD52DD" w:rsidRDefault="00320F89" w:rsidP="00320F89">
      <w:pPr>
        <w:keepLines/>
        <w:tabs>
          <w:tab w:val="left" w:pos="567"/>
        </w:tabs>
        <w:spacing w:after="0" w:line="240" w:lineRule="auto"/>
        <w:jc w:val="both"/>
        <w:rPr>
          <w:rFonts w:ascii="Arial" w:eastAsia="Times New Roman" w:hAnsi="Arial" w:cs="Arial"/>
          <w:color w:val="FF0000"/>
        </w:rPr>
      </w:pPr>
    </w:p>
    <w:p w14:paraId="51BA0EDC" w14:textId="7B0FC684" w:rsidR="00320F89" w:rsidRPr="00540542" w:rsidRDefault="00A47F54" w:rsidP="00A93752">
      <w:pPr>
        <w:pStyle w:val="ListParagraph"/>
        <w:keepLines/>
        <w:numPr>
          <w:ilvl w:val="0"/>
          <w:numId w:val="30"/>
        </w:numPr>
        <w:tabs>
          <w:tab w:val="left" w:pos="567"/>
        </w:tabs>
        <w:contextualSpacing/>
        <w:jc w:val="both"/>
        <w:rPr>
          <w:rFonts w:cs="Arial"/>
          <w:sz w:val="22"/>
          <w:szCs w:val="22"/>
        </w:rPr>
      </w:pPr>
      <w:r w:rsidRPr="00540542">
        <w:rPr>
          <w:rFonts w:cs="Arial"/>
          <w:sz w:val="22"/>
          <w:szCs w:val="22"/>
        </w:rPr>
        <w:lastRenderedPageBreak/>
        <w:t>All telecommunication and utility services are to be placed underground along the Herring Road frontage.  The extent of works required to achieve this outcome may involve works beyond the frontage of the development site.  Plans are to be prepared and certified by a suitably qualified Electrical Design Consultant for decommissioning the existing network and constructing the new network; and are to be submitted to, and approved by Council and relevant utility authorities, prior to commencement of work.  The public utility cover requirements shall be based on the approved Finished Surface Levels for the footpath, driveways and kerb ramps.</w:t>
      </w:r>
    </w:p>
    <w:p w14:paraId="69D8FF23" w14:textId="77777777" w:rsidR="00320F89" w:rsidRPr="00540542" w:rsidRDefault="00320F89" w:rsidP="00320F89">
      <w:pPr>
        <w:pStyle w:val="ListParagraph"/>
        <w:keepLines/>
        <w:tabs>
          <w:tab w:val="left" w:pos="567"/>
        </w:tabs>
        <w:ind w:left="927"/>
        <w:jc w:val="both"/>
        <w:rPr>
          <w:rFonts w:cs="Arial"/>
          <w:sz w:val="22"/>
          <w:szCs w:val="22"/>
        </w:rPr>
      </w:pPr>
    </w:p>
    <w:p w14:paraId="44C0CD29" w14:textId="1B45193B" w:rsidR="00320F89" w:rsidRPr="00540542" w:rsidRDefault="00A47F54" w:rsidP="00320F89">
      <w:pPr>
        <w:pStyle w:val="ListParagraph"/>
        <w:keepLines/>
        <w:tabs>
          <w:tab w:val="left" w:pos="567"/>
        </w:tabs>
        <w:ind w:left="927"/>
        <w:jc w:val="both"/>
        <w:rPr>
          <w:rFonts w:cs="Arial"/>
          <w:sz w:val="22"/>
          <w:szCs w:val="22"/>
        </w:rPr>
      </w:pPr>
      <w:r w:rsidRPr="00540542">
        <w:rPr>
          <w:rFonts w:cs="Arial"/>
          <w:sz w:val="22"/>
          <w:szCs w:val="22"/>
        </w:rPr>
        <w:t>For the undergrounding of existing overhead electricity network, the requirements specified in the Ausgrid Network Standards NS130 and NS156 are to be met.</w:t>
      </w:r>
    </w:p>
    <w:p w14:paraId="338B89DE" w14:textId="77777777" w:rsidR="00320F89" w:rsidRPr="00540542" w:rsidRDefault="00320F89" w:rsidP="00320F89">
      <w:pPr>
        <w:keepLines/>
        <w:tabs>
          <w:tab w:val="left" w:pos="567"/>
        </w:tabs>
        <w:spacing w:after="0" w:line="240" w:lineRule="auto"/>
        <w:jc w:val="both"/>
        <w:rPr>
          <w:rFonts w:ascii="Arial" w:hAnsi="Arial" w:cs="Arial"/>
        </w:rPr>
      </w:pPr>
    </w:p>
    <w:p w14:paraId="0B34D9AD" w14:textId="3E929318" w:rsidR="00320F89" w:rsidRPr="00540542" w:rsidRDefault="00A47F54" w:rsidP="00A93752">
      <w:pPr>
        <w:pStyle w:val="ListParagraph"/>
        <w:keepLines/>
        <w:numPr>
          <w:ilvl w:val="0"/>
          <w:numId w:val="30"/>
        </w:numPr>
        <w:tabs>
          <w:tab w:val="left" w:pos="567"/>
        </w:tabs>
        <w:contextualSpacing/>
        <w:jc w:val="both"/>
        <w:rPr>
          <w:rFonts w:cs="Arial"/>
          <w:sz w:val="22"/>
          <w:szCs w:val="22"/>
        </w:rPr>
      </w:pPr>
      <w:r w:rsidRPr="00540542">
        <w:rPr>
          <w:rFonts w:cs="Arial"/>
          <w:sz w:val="22"/>
          <w:szCs w:val="22"/>
        </w:rPr>
        <w:t>New street lighting serviced by metered underground power and on multifunction poles (MFPs) shall be designed and installed to Australian Standard AS1158 Lighting for Roads and Public Spaces, with a minimum vehicular luminance category V3 and pedestrian luminance category PR2 along Herring Road.</w:t>
      </w:r>
    </w:p>
    <w:p w14:paraId="058F7507" w14:textId="77777777" w:rsidR="00320F89" w:rsidRPr="00FD52DD" w:rsidRDefault="00320F89" w:rsidP="00320F89">
      <w:pPr>
        <w:pStyle w:val="ListParagraph"/>
        <w:keepLines/>
        <w:tabs>
          <w:tab w:val="left" w:pos="567"/>
        </w:tabs>
        <w:ind w:left="927"/>
        <w:jc w:val="both"/>
        <w:rPr>
          <w:rFonts w:cs="Arial"/>
          <w:color w:val="FF0000"/>
          <w:sz w:val="22"/>
          <w:szCs w:val="22"/>
        </w:rPr>
      </w:pPr>
    </w:p>
    <w:p w14:paraId="6B894357" w14:textId="2B32379E" w:rsidR="00320F89" w:rsidRPr="00594C22" w:rsidRDefault="00A47F54" w:rsidP="00320F89">
      <w:pPr>
        <w:pStyle w:val="ListParagraph"/>
        <w:keepLines/>
        <w:tabs>
          <w:tab w:val="left" w:pos="567"/>
        </w:tabs>
        <w:ind w:left="927"/>
        <w:jc w:val="both"/>
        <w:rPr>
          <w:rFonts w:cs="Arial"/>
          <w:sz w:val="22"/>
          <w:szCs w:val="22"/>
        </w:rPr>
      </w:pPr>
      <w:r w:rsidRPr="00594C22">
        <w:rPr>
          <w:rFonts w:cs="Arial"/>
          <w:sz w:val="22"/>
          <w:szCs w:val="22"/>
        </w:rPr>
        <w:t xml:space="preserve">Subject to design, </w:t>
      </w:r>
      <w:r w:rsidRPr="002A2ADE">
        <w:rPr>
          <w:rFonts w:cs="Arial"/>
          <w:sz w:val="22"/>
          <w:szCs w:val="22"/>
        </w:rPr>
        <w:t>it is expected that one new street light on multi-function pole (MFP) will be required along the Herring Road frontage of the site.</w:t>
      </w:r>
      <w:r w:rsidR="00383609">
        <w:rPr>
          <w:rFonts w:cs="Arial"/>
          <w:sz w:val="22"/>
          <w:szCs w:val="22"/>
        </w:rPr>
        <w:t xml:space="preserve"> </w:t>
      </w:r>
      <w:r w:rsidRPr="00594C22">
        <w:rPr>
          <w:rFonts w:cs="Arial"/>
          <w:sz w:val="22"/>
          <w:szCs w:val="22"/>
        </w:rPr>
        <w:t>Lighting upgrade shall be in accordance with the City of Ryde Public Domain Technical Manual Chapter 6 – Macquarie Park. The consultant shall liaise with Council’s City Infrastructure Directorate in obtaining Council’s requirements and specifications for the MFP and components, including the appropriate LED luminaire and location of the meter boxes.</w:t>
      </w:r>
    </w:p>
    <w:p w14:paraId="0BE94A7C" w14:textId="77777777" w:rsidR="00320F89" w:rsidRPr="00594C22" w:rsidRDefault="00320F89" w:rsidP="00320F89">
      <w:pPr>
        <w:pStyle w:val="ListParagraph"/>
        <w:keepLines/>
        <w:tabs>
          <w:tab w:val="left" w:pos="567"/>
        </w:tabs>
        <w:ind w:left="927"/>
        <w:jc w:val="both"/>
        <w:rPr>
          <w:rFonts w:cs="Arial"/>
          <w:sz w:val="22"/>
          <w:szCs w:val="22"/>
        </w:rPr>
      </w:pPr>
    </w:p>
    <w:p w14:paraId="0FDB1D7D" w14:textId="28983035" w:rsidR="00320F89" w:rsidRPr="00594C22" w:rsidRDefault="00A47F54" w:rsidP="00320F89">
      <w:pPr>
        <w:pStyle w:val="ListParagraph"/>
        <w:keepLines/>
        <w:tabs>
          <w:tab w:val="left" w:pos="567"/>
        </w:tabs>
        <w:ind w:left="927"/>
        <w:jc w:val="both"/>
        <w:rPr>
          <w:rFonts w:cs="Arial"/>
          <w:sz w:val="22"/>
          <w:szCs w:val="22"/>
        </w:rPr>
      </w:pPr>
      <w:r w:rsidRPr="00594C22">
        <w:rPr>
          <w:rFonts w:cs="Arial"/>
          <w:sz w:val="22"/>
          <w:szCs w:val="22"/>
        </w:rPr>
        <w:t>Plans are to be prepared and certified by a suitably qualified Electrical Design Consultant and submitted to and approved by Council’s City Infrastructure Directorate prior to lodgement of the scheme with Ausgrid for their approval.</w:t>
      </w:r>
    </w:p>
    <w:p w14:paraId="6406FEDA" w14:textId="77777777" w:rsidR="00320F89" w:rsidRPr="00594C22" w:rsidRDefault="00320F89" w:rsidP="00320F89">
      <w:pPr>
        <w:pStyle w:val="ListParagraph"/>
        <w:keepLines/>
        <w:tabs>
          <w:tab w:val="left" w:pos="567"/>
        </w:tabs>
        <w:ind w:left="927"/>
        <w:jc w:val="both"/>
        <w:rPr>
          <w:rFonts w:cs="Arial"/>
          <w:sz w:val="22"/>
          <w:szCs w:val="22"/>
        </w:rPr>
      </w:pPr>
    </w:p>
    <w:p w14:paraId="7B6BE51B" w14:textId="3756193A" w:rsidR="00320F89" w:rsidRPr="00594C22" w:rsidRDefault="00A47F54" w:rsidP="00320F89">
      <w:pPr>
        <w:pStyle w:val="ListParagraph"/>
        <w:keepLines/>
        <w:tabs>
          <w:tab w:val="left" w:pos="567"/>
        </w:tabs>
        <w:ind w:left="927"/>
        <w:jc w:val="both"/>
        <w:rPr>
          <w:rFonts w:cs="Arial"/>
          <w:sz w:val="22"/>
          <w:szCs w:val="22"/>
        </w:rPr>
      </w:pPr>
      <w:r w:rsidRPr="00594C22">
        <w:rPr>
          <w:rFonts w:cs="Arial"/>
          <w:b/>
          <w:sz w:val="22"/>
          <w:szCs w:val="22"/>
        </w:rPr>
        <w:t>Note:</w:t>
      </w:r>
      <w:r w:rsidRPr="00594C22">
        <w:rPr>
          <w:rFonts w:cs="Arial"/>
          <w:sz w:val="22"/>
          <w:szCs w:val="22"/>
        </w:rPr>
        <w:t xml:space="preserve"> </w:t>
      </w:r>
      <w:r w:rsidR="008B4CB2" w:rsidRPr="00594C22">
        <w:rPr>
          <w:rFonts w:cs="Arial"/>
          <w:sz w:val="22"/>
          <w:szCs w:val="22"/>
        </w:rPr>
        <w:t>Council has prepared a design guide and schema for the provision of the street lighting on MFPs. A copy of the design guide including the design template and checklist, and the street lighting schema can be made available to the Electrical Design Consultant upon request to Council’s City Infrastructure Directorate</w:t>
      </w:r>
      <w:r w:rsidRPr="00594C22">
        <w:rPr>
          <w:rFonts w:cs="Arial"/>
          <w:sz w:val="22"/>
          <w:szCs w:val="22"/>
        </w:rPr>
        <w:t>.</w:t>
      </w:r>
    </w:p>
    <w:p w14:paraId="75413CEF" w14:textId="77777777" w:rsidR="00320F89" w:rsidRPr="00594C22" w:rsidRDefault="00320F89" w:rsidP="00320F89">
      <w:pPr>
        <w:keepLines/>
        <w:tabs>
          <w:tab w:val="left" w:pos="567"/>
        </w:tabs>
        <w:spacing w:after="0" w:line="240" w:lineRule="auto"/>
        <w:ind w:left="567"/>
        <w:jc w:val="both"/>
        <w:rPr>
          <w:rFonts w:ascii="Arial" w:eastAsia="Times New Roman" w:hAnsi="Arial" w:cs="Arial"/>
        </w:rPr>
      </w:pPr>
    </w:p>
    <w:p w14:paraId="62CB8E0A" w14:textId="7FBC6864" w:rsidR="00320F89" w:rsidRPr="00594C22" w:rsidRDefault="00A47F54" w:rsidP="00320F89">
      <w:pPr>
        <w:keepLines/>
        <w:tabs>
          <w:tab w:val="left" w:pos="567"/>
        </w:tabs>
        <w:spacing w:after="0" w:line="240" w:lineRule="auto"/>
        <w:ind w:left="567"/>
        <w:jc w:val="both"/>
        <w:rPr>
          <w:rFonts w:ascii="Arial" w:eastAsia="Times New Roman" w:hAnsi="Arial" w:cs="Arial"/>
        </w:rPr>
      </w:pPr>
      <w:r w:rsidRPr="00594C22">
        <w:rPr>
          <w:rFonts w:ascii="Arial" w:eastAsia="Times New Roman" w:hAnsi="Arial" w:cs="Arial"/>
        </w:rPr>
        <w:t xml:space="preserve">Reason:  </w:t>
      </w:r>
      <w:r w:rsidR="00594C22" w:rsidRPr="00594C22">
        <w:rPr>
          <w:rFonts w:ascii="Arial" w:eastAsia="Times New Roman" w:hAnsi="Arial" w:cs="Arial"/>
        </w:rPr>
        <w:t>Provision and upgrade of public assets and to ensure compliance with Council’s relevant Planning Instruments</w:t>
      </w:r>
      <w:r w:rsidRPr="00594C22">
        <w:rPr>
          <w:rFonts w:ascii="Arial" w:eastAsia="Times New Roman" w:hAnsi="Arial" w:cs="Arial"/>
        </w:rPr>
        <w:t>.</w:t>
      </w:r>
    </w:p>
    <w:p w14:paraId="36150128"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EDA281B" w14:textId="5293D900" w:rsidR="00320F89" w:rsidRPr="00346A4A"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46A4A">
        <w:rPr>
          <w:rFonts w:ascii="Arial" w:eastAsia="Times New Roman" w:hAnsi="Arial" w:cs="Arial"/>
          <w:b/>
          <w:bCs/>
        </w:rPr>
        <w:t>Public Infrastructure Works - Design for Construction Certificate.</w:t>
      </w:r>
      <w:r w:rsidRPr="00346A4A">
        <w:rPr>
          <w:rFonts w:ascii="Arial" w:eastAsia="Times New Roman" w:hAnsi="Arial" w:cs="Arial"/>
        </w:rPr>
        <w:t xml:space="preserve"> </w:t>
      </w:r>
      <w:r w:rsidR="00346A4A" w:rsidRPr="00346A4A">
        <w:rPr>
          <w:rFonts w:ascii="Arial" w:eastAsia="Times New Roman" w:hAnsi="Arial" w:cs="Arial"/>
        </w:rPr>
        <w:t>Public infrastructure works shall be designed and constructed as outlined in this condition of consent.  The approved works must be completed to Council’s satisfaction at no cost to Council</w:t>
      </w:r>
      <w:r w:rsidRPr="00346A4A">
        <w:rPr>
          <w:rFonts w:ascii="Arial" w:eastAsia="Times New Roman" w:hAnsi="Arial" w:cs="Arial"/>
        </w:rPr>
        <w:t>.</w:t>
      </w:r>
    </w:p>
    <w:p w14:paraId="7241861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56C160D1" w14:textId="72BAEB8E"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t xml:space="preserve">Engineering drawings prepared by a Chartered Civil Engineer (registered on the NER of Engineers Australia) </w:t>
      </w:r>
      <w:r w:rsidRPr="00A47F54">
        <w:rPr>
          <w:rFonts w:ascii="Arial" w:eastAsia="Times New Roman" w:hAnsi="Arial" w:cs="Arial"/>
        </w:rPr>
        <w:t>are to be submitted to and approved by Council’s City Infrastructure Directorate prior to the issue of Construction Certificate</w:t>
      </w:r>
      <w:r w:rsidR="00475714" w:rsidRPr="00A47F54">
        <w:rPr>
          <w:rFonts w:ascii="Arial" w:eastAsia="Times New Roman" w:hAnsi="Arial" w:cs="Arial"/>
        </w:rPr>
        <w:t xml:space="preserve"> CC3 – Remaining General Structure</w:t>
      </w:r>
      <w:r w:rsidRPr="00A47F54">
        <w:rPr>
          <w:rFonts w:ascii="Arial" w:eastAsia="Times New Roman" w:hAnsi="Arial" w:cs="Arial"/>
        </w:rPr>
        <w:t>. The works shall be in accordance with City of Ryde DCP 2014 Part 8.5 - Public Civil Works, and DCP 2014 Part 8.2 - Stormwater Management, where applicable.</w:t>
      </w:r>
    </w:p>
    <w:p w14:paraId="53AC0A91" w14:textId="77777777" w:rsidR="00320F89" w:rsidRPr="00A47F54" w:rsidRDefault="00320F89" w:rsidP="00320F89">
      <w:pPr>
        <w:keepLines/>
        <w:tabs>
          <w:tab w:val="left" w:pos="567"/>
        </w:tabs>
        <w:spacing w:after="0" w:line="240" w:lineRule="auto"/>
        <w:ind w:left="567"/>
        <w:jc w:val="both"/>
        <w:rPr>
          <w:rFonts w:ascii="Arial" w:eastAsia="Times New Roman" w:hAnsi="Arial" w:cs="Arial"/>
        </w:rPr>
      </w:pPr>
    </w:p>
    <w:p w14:paraId="0A1E31F3" w14:textId="0A1A6BFC"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The drawings shall include plans, sections, existing and finished surface levels, drainage pit configurations, kerb returns, existing and proposed signage and line-marking, and other relevant details for the new works.  The drawings shall also demonstrate the smooth connection of the proposed road pavement works into the remaining street scape.</w:t>
      </w:r>
    </w:p>
    <w:p w14:paraId="436EDF84" w14:textId="77777777" w:rsidR="00320F89" w:rsidRPr="00EB3466" w:rsidRDefault="00320F89" w:rsidP="00320F89">
      <w:pPr>
        <w:keepLines/>
        <w:tabs>
          <w:tab w:val="left" w:pos="567"/>
        </w:tabs>
        <w:spacing w:after="0" w:line="240" w:lineRule="auto"/>
        <w:ind w:left="567"/>
        <w:jc w:val="both"/>
        <w:rPr>
          <w:rFonts w:ascii="Arial" w:eastAsia="Times New Roman" w:hAnsi="Arial" w:cs="Arial"/>
        </w:rPr>
      </w:pPr>
    </w:p>
    <w:p w14:paraId="0F819330" w14:textId="690EFDBB" w:rsidR="00320F89" w:rsidRPr="00EB3466" w:rsidRDefault="00A47F54" w:rsidP="00320F89">
      <w:pPr>
        <w:keepLines/>
        <w:tabs>
          <w:tab w:val="left" w:pos="567"/>
        </w:tabs>
        <w:spacing w:after="0" w:line="240" w:lineRule="auto"/>
        <w:ind w:left="567"/>
        <w:jc w:val="both"/>
        <w:rPr>
          <w:rFonts w:ascii="Arial" w:eastAsia="Times New Roman" w:hAnsi="Arial" w:cs="Arial"/>
        </w:rPr>
      </w:pPr>
      <w:r w:rsidRPr="00EB3466">
        <w:rPr>
          <w:rFonts w:ascii="Arial" w:eastAsia="Times New Roman" w:hAnsi="Arial" w:cs="Arial"/>
        </w:rPr>
        <w:lastRenderedPageBreak/>
        <w:t>The Applicant must submit, for approval by Council as the Road Authority, full design engineering plans and specifications for the following infrastructure works:</w:t>
      </w:r>
    </w:p>
    <w:p w14:paraId="78F84FCE"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4AE14933" w14:textId="53797A29"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reconstruction and upgrade of one road lane for the Herring Road frontage of the development site in accordance with the City of Ryde DCP 2014 Part 8.5 - Public Civil Works.</w:t>
      </w:r>
    </w:p>
    <w:p w14:paraId="3FC21427" w14:textId="765053BA"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removal of all redundant vehicular crossings and replacement with new kerb and gutter, and the adjacent road pavement reconstruction.</w:t>
      </w:r>
    </w:p>
    <w:p w14:paraId="138BE1DB" w14:textId="02A908CD"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The construction of new kerb and gutter along the Herring Road frontage of the development site.  Proposed kerb profiles are to be provided to ensure proper connections to existing kerb and gutter along Herring Road.</w:t>
      </w:r>
    </w:p>
    <w:p w14:paraId="78643F2F" w14:textId="29C34843"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Construction of full width granite footway along the Herring Road frontage of the development site in accordance with the City of Ryde Public Domain Technical Manual Chapter 6 – Macquarie Park.</w:t>
      </w:r>
    </w:p>
    <w:p w14:paraId="38D8E9DB" w14:textId="43B7F720"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Stormwater drainage installations in the public domain in accordance with the DA approved plans.</w:t>
      </w:r>
    </w:p>
    <w:p w14:paraId="74905318" w14:textId="03906DBB"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Signage and line-marking details.</w:t>
      </w:r>
    </w:p>
    <w:p w14:paraId="5FD0A612" w14:textId="56CE5003" w:rsidR="009830D2"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Staging of the public civil works, if any, and transitions between the stages.</w:t>
      </w:r>
    </w:p>
    <w:p w14:paraId="7ACFFCCD" w14:textId="77777777" w:rsidR="00653F40" w:rsidRPr="00AE54C3" w:rsidRDefault="00A47F54" w:rsidP="009830D2">
      <w:pPr>
        <w:pStyle w:val="ListParagraph"/>
        <w:keepLines/>
        <w:numPr>
          <w:ilvl w:val="0"/>
          <w:numId w:val="31"/>
        </w:numPr>
        <w:tabs>
          <w:tab w:val="left" w:pos="567"/>
        </w:tabs>
        <w:contextualSpacing/>
        <w:jc w:val="both"/>
        <w:rPr>
          <w:rFonts w:cs="Arial"/>
          <w:sz w:val="22"/>
          <w:szCs w:val="22"/>
        </w:rPr>
      </w:pPr>
      <w:r w:rsidRPr="00AE54C3">
        <w:rPr>
          <w:rFonts w:cs="Arial"/>
          <w:sz w:val="22"/>
          <w:szCs w:val="22"/>
        </w:rPr>
        <w:t xml:space="preserve">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 </w:t>
      </w:r>
    </w:p>
    <w:p w14:paraId="74E83BA5" w14:textId="77777777" w:rsidR="00653F40" w:rsidRPr="00AE54C3" w:rsidRDefault="00653F40" w:rsidP="00653F40">
      <w:pPr>
        <w:pStyle w:val="ListParagraph"/>
        <w:keepLines/>
        <w:tabs>
          <w:tab w:val="left" w:pos="567"/>
        </w:tabs>
        <w:ind w:left="927"/>
        <w:contextualSpacing/>
        <w:jc w:val="both"/>
        <w:rPr>
          <w:rFonts w:cs="Arial"/>
          <w:sz w:val="22"/>
          <w:szCs w:val="22"/>
        </w:rPr>
      </w:pPr>
    </w:p>
    <w:p w14:paraId="144F7EFE"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48C78E78" w14:textId="77777777" w:rsidR="00320F89" w:rsidRPr="00AE54C3" w:rsidRDefault="00A47F54" w:rsidP="00320F89">
      <w:pPr>
        <w:keepLines/>
        <w:tabs>
          <w:tab w:val="left" w:pos="567"/>
        </w:tabs>
        <w:spacing w:after="0" w:line="240" w:lineRule="auto"/>
        <w:ind w:left="567"/>
        <w:jc w:val="both"/>
        <w:rPr>
          <w:rFonts w:ascii="Arial" w:eastAsia="Times New Roman" w:hAnsi="Arial" w:cs="Arial"/>
          <w:b/>
          <w:bCs/>
        </w:rPr>
      </w:pPr>
      <w:r w:rsidRPr="00AE54C3">
        <w:rPr>
          <w:rFonts w:ascii="Arial" w:eastAsia="Times New Roman" w:hAnsi="Arial" w:cs="Arial"/>
          <w:b/>
          <w:bCs/>
        </w:rPr>
        <w:t>Notes:</w:t>
      </w:r>
    </w:p>
    <w:p w14:paraId="493FB915" w14:textId="387BE330" w:rsidR="008D1513" w:rsidRPr="00AE54C3" w:rsidRDefault="00A47F54"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The Applicant is advised to consider the finished levels of the public domain, including new or existing footpaths, prior to setting the floor levels for the proposed building.</w:t>
      </w:r>
    </w:p>
    <w:p w14:paraId="2CAC3405" w14:textId="03C78760" w:rsidR="008D1513" w:rsidRPr="00AE54C3" w:rsidRDefault="00A47F54"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Depending on the complexity of the proposed public domain works, the Council’s review of each submission of the plans may take a minimum of six (6) weeks.</w:t>
      </w:r>
    </w:p>
    <w:p w14:paraId="6554720A" w14:textId="18A126AC" w:rsidR="008D1513" w:rsidRPr="00AE54C3" w:rsidRDefault="00A47F54"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Prior to submission to Council, the Applicant is advised to ensure that the drawings are prepared in accordance with the standards listed in the City of Ryde DCP 2014 Part 8.5 - Public Civil Works, Section 5 “Standards Enforcement”. A checklist has also been prepared to provide guidance and is available upon request to Council’s City Infrastructure Directorate.</w:t>
      </w:r>
    </w:p>
    <w:p w14:paraId="4EED453D" w14:textId="77777777" w:rsidR="008E374E" w:rsidRPr="00AE54C3" w:rsidRDefault="00A47F54" w:rsidP="008D1513">
      <w:pPr>
        <w:pStyle w:val="ListParagraph"/>
        <w:keepLines/>
        <w:numPr>
          <w:ilvl w:val="0"/>
          <w:numId w:val="32"/>
        </w:numPr>
        <w:tabs>
          <w:tab w:val="left" w:pos="567"/>
        </w:tabs>
        <w:contextualSpacing/>
        <w:jc w:val="both"/>
        <w:rPr>
          <w:rFonts w:cs="Arial"/>
          <w:sz w:val="22"/>
          <w:szCs w:val="22"/>
        </w:rPr>
      </w:pPr>
      <w:r w:rsidRPr="00AE54C3">
        <w:rPr>
          <w:rFonts w:cs="Arial"/>
          <w:sz w:val="22"/>
          <w:szCs w:val="22"/>
        </w:rPr>
        <w:t xml:space="preserve">City of Ryde standard drawings for public domain infrastructure assets are available on the Council website.  Details that are relevant may be replicated in the public domain design submissions; however, Council’s title block shall not be replicated. </w:t>
      </w:r>
    </w:p>
    <w:p w14:paraId="5572FF3D" w14:textId="77777777" w:rsidR="008E374E" w:rsidRPr="00AE54C3" w:rsidRDefault="008E374E" w:rsidP="008E374E">
      <w:pPr>
        <w:pStyle w:val="ListParagraph"/>
        <w:keepLines/>
        <w:tabs>
          <w:tab w:val="left" w:pos="567"/>
        </w:tabs>
        <w:ind w:left="1287"/>
        <w:contextualSpacing/>
        <w:jc w:val="both"/>
        <w:rPr>
          <w:rFonts w:cs="Arial"/>
          <w:sz w:val="22"/>
          <w:szCs w:val="22"/>
        </w:rPr>
      </w:pPr>
    </w:p>
    <w:p w14:paraId="30600F7D" w14:textId="49EF51F1" w:rsidR="00320F89" w:rsidRPr="00AE54C3" w:rsidRDefault="00A47F54" w:rsidP="00320F89">
      <w:pPr>
        <w:keepLines/>
        <w:tabs>
          <w:tab w:val="left" w:pos="567"/>
        </w:tabs>
        <w:spacing w:after="0" w:line="240" w:lineRule="auto"/>
        <w:ind w:left="567"/>
        <w:jc w:val="both"/>
        <w:rPr>
          <w:rFonts w:ascii="Arial" w:eastAsia="Times New Roman" w:hAnsi="Arial" w:cs="Arial"/>
        </w:rPr>
      </w:pPr>
      <w:r w:rsidRPr="00AE54C3">
        <w:rPr>
          <w:rFonts w:ascii="Arial" w:eastAsia="Times New Roman" w:hAnsi="Arial" w:cs="Arial"/>
        </w:rPr>
        <w:t xml:space="preserve">Reason:  </w:t>
      </w:r>
      <w:r w:rsidR="00AE54C3" w:rsidRPr="00AE54C3">
        <w:rPr>
          <w:rFonts w:ascii="Arial" w:eastAsia="Times New Roman" w:hAnsi="Arial" w:cs="Arial"/>
        </w:rPr>
        <w:t>Provision and upgrade of public assets and to ensure compliance with Council’s relevant Planning Instruments and standards</w:t>
      </w:r>
      <w:r w:rsidRPr="00AE54C3">
        <w:rPr>
          <w:rFonts w:ascii="Arial" w:eastAsia="Times New Roman" w:hAnsi="Arial" w:cs="Arial"/>
        </w:rPr>
        <w:t>.</w:t>
      </w:r>
    </w:p>
    <w:p w14:paraId="703F028D" w14:textId="77777777" w:rsidR="00320F89" w:rsidRPr="00AE54C3" w:rsidRDefault="00320F89" w:rsidP="00320F89">
      <w:pPr>
        <w:keepLines/>
        <w:tabs>
          <w:tab w:val="left" w:pos="567"/>
        </w:tabs>
        <w:spacing w:after="0" w:line="240" w:lineRule="auto"/>
        <w:ind w:left="567"/>
        <w:jc w:val="both"/>
        <w:rPr>
          <w:rFonts w:ascii="Arial" w:eastAsia="Times New Roman" w:hAnsi="Arial" w:cs="Arial"/>
        </w:rPr>
      </w:pPr>
    </w:p>
    <w:p w14:paraId="3C51DAC0" w14:textId="112BF621" w:rsidR="00320F89" w:rsidRPr="00B04C5A"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04C5A">
        <w:rPr>
          <w:rFonts w:ascii="Arial" w:eastAsia="Times New Roman" w:hAnsi="Arial" w:cs="Arial"/>
          <w:b/>
          <w:bCs/>
        </w:rPr>
        <w:t>Vehicle Footpath Crossing and Gutter Crossover.</w:t>
      </w:r>
      <w:r w:rsidRPr="00B04C5A">
        <w:rPr>
          <w:rFonts w:ascii="Arial" w:eastAsia="Times New Roman" w:hAnsi="Arial" w:cs="Arial"/>
        </w:rPr>
        <w:t xml:space="preserve"> </w:t>
      </w:r>
      <w:r w:rsidR="0069645F" w:rsidRPr="00B04C5A">
        <w:rPr>
          <w:rFonts w:ascii="Arial" w:eastAsia="Times New Roman" w:hAnsi="Arial" w:cs="Arial"/>
        </w:rPr>
        <w:t>A new vehicle footpath crossing and associated gutter crossover shall be constructed at the approved vehicular access location/s.  Where there is an existing vehicle footpath crossing and gutter crossover, the reconstruction of this infrastructure may be required so it has a service life consistent with that of the development, and it is also compliant with current Council’s standards and specifications.  The location, design and construction shall be in accordance with City of Ryde Development Control Plan 2014 Part 8.3 Driveways and Part 8.5 - Public Civil Works and Australian Standard AS2890.1 – 2004 Offstreet Parking</w:t>
      </w:r>
      <w:r w:rsidRPr="00B04C5A">
        <w:rPr>
          <w:rFonts w:ascii="Arial" w:eastAsia="Times New Roman" w:hAnsi="Arial" w:cs="Arial"/>
        </w:rPr>
        <w:t>.</w:t>
      </w:r>
    </w:p>
    <w:p w14:paraId="2B41D796"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17F8552F" w14:textId="497D10C0" w:rsidR="00320F89" w:rsidRPr="00B04C5A" w:rsidRDefault="00A47F54"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lastRenderedPageBreak/>
        <w:t xml:space="preserve">Prior to the issue of </w:t>
      </w:r>
      <w:r w:rsidRPr="00A47F54">
        <w:rPr>
          <w:rFonts w:ascii="Arial" w:eastAsia="Times New Roman" w:hAnsi="Arial" w:cs="Arial"/>
        </w:rPr>
        <w:t>Construction Certificate</w:t>
      </w:r>
      <w:r w:rsidR="003B4875" w:rsidRPr="00A47F54">
        <w:rPr>
          <w:rFonts w:ascii="Arial" w:eastAsia="Times New Roman" w:hAnsi="Arial" w:cs="Arial"/>
        </w:rPr>
        <w:t xml:space="preserve"> CC3 – Remaining General Structure</w:t>
      </w:r>
      <w:r w:rsidRPr="00A47F54">
        <w:rPr>
          <w:rFonts w:ascii="Arial" w:eastAsia="Times New Roman" w:hAnsi="Arial" w:cs="Arial"/>
        </w:rPr>
        <w:t xml:space="preserve">, an application shall be made to Council for approval under Section 138 of the Roads Act, 1993, for the construction of the vehicle footpath crossing and gutter crossover.  The application shall include engineering design drawings of the proposed vehicle footpath crossing and gutter crossover.  </w:t>
      </w:r>
    </w:p>
    <w:p w14:paraId="2CE8AEB0"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75825BC5" w14:textId="2F552493" w:rsidR="00320F89" w:rsidRPr="00B04C5A" w:rsidRDefault="00A47F54"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The drawings shall be prepared by a suitably qualified Civil Engineer using the standard B85 vehicle profile.  The drawings shall show the proposed vehicle footpath crossing width, alignment, and any elements impacting design such as service pits, underground utilities, power poles, signage and/or trees.  In addition, a benchmark (to Australian Height Datum) that will not be impacted by the development works shall be included.</w:t>
      </w:r>
    </w:p>
    <w:p w14:paraId="2507797F"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2ACCCA64" w14:textId="1DA86FE7" w:rsidR="00320F89" w:rsidRPr="00B04C5A" w:rsidRDefault="00A47F54"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All grades and transitions shall comply with Australian Standard AS 2890.1-2004 Off-street Parking and Council’s specifications.  The new crossing shall be 6.5m wide, without the splays, and shall be constructed at right angle to the alignment of the kerb and gutter and located no closer than 1m from any power pole and 3m from any street tree unless otherwise approved by Council.</w:t>
      </w:r>
    </w:p>
    <w:p w14:paraId="0D7D1C39"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13B06B89" w14:textId="77777777" w:rsidR="00320F89" w:rsidRPr="00B04C5A" w:rsidRDefault="00A47F54"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 xml:space="preserve">Fees are payable at the time of the application, in accordance with Council’s Schedule of Fees and Charges. </w:t>
      </w:r>
    </w:p>
    <w:p w14:paraId="721A1C6A"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6EC110CE" w14:textId="3CCAEAD6"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 xml:space="preserve">The Council approved design details shall be incorporated into the plans submitted to the Principal </w:t>
      </w:r>
      <w:r w:rsidRPr="00A47F54">
        <w:rPr>
          <w:rFonts w:ascii="Arial" w:eastAsia="Times New Roman" w:hAnsi="Arial" w:cs="Arial"/>
        </w:rPr>
        <w:t>Certifier, for the application of</w:t>
      </w:r>
      <w:r w:rsidR="000C6806" w:rsidRPr="00A47F54">
        <w:rPr>
          <w:rFonts w:ascii="Arial" w:eastAsia="Times New Roman" w:hAnsi="Arial" w:cs="Arial"/>
        </w:rPr>
        <w:t xml:space="preserve"> </w:t>
      </w:r>
      <w:r w:rsidRPr="00A47F54">
        <w:rPr>
          <w:rFonts w:ascii="Arial" w:eastAsia="Times New Roman" w:hAnsi="Arial" w:cs="Arial"/>
        </w:rPr>
        <w:t>Construction Certificate</w:t>
      </w:r>
      <w:r w:rsidR="003B4875" w:rsidRPr="00A47F54">
        <w:rPr>
          <w:rFonts w:ascii="Arial" w:eastAsia="Times New Roman" w:hAnsi="Arial" w:cs="Arial"/>
        </w:rPr>
        <w:t xml:space="preserve"> CC</w:t>
      </w:r>
      <w:r w:rsidR="00303E58" w:rsidRPr="00A47F54">
        <w:rPr>
          <w:rFonts w:ascii="Arial" w:eastAsia="Times New Roman" w:hAnsi="Arial" w:cs="Arial"/>
        </w:rPr>
        <w:t>3</w:t>
      </w:r>
      <w:r w:rsidR="003B4875" w:rsidRPr="00A47F54">
        <w:rPr>
          <w:rFonts w:ascii="Arial" w:eastAsia="Times New Roman" w:hAnsi="Arial" w:cs="Arial"/>
        </w:rPr>
        <w:t xml:space="preserve"> – Remaining General Structure</w:t>
      </w:r>
      <w:r w:rsidRPr="00A47F54">
        <w:rPr>
          <w:rFonts w:ascii="Arial" w:eastAsia="Times New Roman" w:hAnsi="Arial" w:cs="Arial"/>
        </w:rPr>
        <w:t xml:space="preserve">.  </w:t>
      </w:r>
    </w:p>
    <w:p w14:paraId="7FAEAA3D" w14:textId="77777777" w:rsidR="00320F89" w:rsidRPr="00B04C5A" w:rsidRDefault="00320F89" w:rsidP="00320F89">
      <w:pPr>
        <w:keepLines/>
        <w:tabs>
          <w:tab w:val="left" w:pos="567"/>
        </w:tabs>
        <w:spacing w:after="0" w:line="240" w:lineRule="auto"/>
        <w:ind w:left="567"/>
        <w:jc w:val="both"/>
        <w:rPr>
          <w:rFonts w:ascii="Arial" w:eastAsia="Times New Roman" w:hAnsi="Arial" w:cs="Arial"/>
        </w:rPr>
      </w:pPr>
    </w:p>
    <w:p w14:paraId="6AC5ECA7" w14:textId="77777777" w:rsidR="00320F89" w:rsidRPr="00B04C5A" w:rsidRDefault="00A47F54" w:rsidP="00320F89">
      <w:pPr>
        <w:keepLines/>
        <w:tabs>
          <w:tab w:val="left" w:pos="567"/>
        </w:tabs>
        <w:spacing w:after="0" w:line="240" w:lineRule="auto"/>
        <w:ind w:left="567"/>
        <w:jc w:val="both"/>
        <w:rPr>
          <w:rFonts w:ascii="Arial" w:eastAsia="Times New Roman" w:hAnsi="Arial" w:cs="Arial"/>
        </w:rPr>
      </w:pPr>
      <w:r w:rsidRPr="00B04C5A">
        <w:rPr>
          <w:rFonts w:ascii="Arial" w:eastAsia="Times New Roman" w:hAnsi="Arial" w:cs="Arial"/>
        </w:rPr>
        <w:t>Reason: Improved access and public amenity.</w:t>
      </w:r>
    </w:p>
    <w:p w14:paraId="4614C4AB"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5C9B3A8" w14:textId="536C955A" w:rsidR="00320F89" w:rsidRPr="00F0037F"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0037F">
        <w:rPr>
          <w:rFonts w:ascii="Arial" w:eastAsia="Times New Roman" w:hAnsi="Arial" w:cs="Arial"/>
          <w:b/>
          <w:bCs/>
        </w:rPr>
        <w:t>Public Domain Works – Defects Security Bond.</w:t>
      </w:r>
      <w:r w:rsidRPr="00F0037F">
        <w:rPr>
          <w:rFonts w:ascii="Arial" w:eastAsia="Times New Roman" w:hAnsi="Arial" w:cs="Arial"/>
        </w:rPr>
        <w:t xml:space="preserve"> </w:t>
      </w:r>
      <w:r w:rsidR="00E84A53" w:rsidRPr="00F0037F">
        <w:rPr>
          <w:rFonts w:ascii="Arial" w:eastAsia="Times New Roman" w:hAnsi="Arial" w:cs="Arial"/>
        </w:rPr>
        <w:t xml:space="preserve">To ensure satisfactory performance of the public domain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w:t>
      </w:r>
      <w:r w:rsidR="00E84A53" w:rsidRPr="00A47F54">
        <w:rPr>
          <w:rFonts w:ascii="Arial" w:eastAsia="Times New Roman" w:hAnsi="Arial" w:cs="Arial"/>
        </w:rPr>
        <w:t>twelve (12) months’ defects liability period.  A bond in the form of a cash deposit or Bank Guarantee of $78,000 shall be lodged with the City of Ryde prior to the issue of Construction Certificate</w:t>
      </w:r>
      <w:r w:rsidR="003B4875" w:rsidRPr="00A47F54">
        <w:rPr>
          <w:rFonts w:ascii="Arial" w:eastAsia="Times New Roman" w:hAnsi="Arial" w:cs="Arial"/>
        </w:rPr>
        <w:t xml:space="preserve"> CC3 – Remaining General Structure</w:t>
      </w:r>
      <w:r w:rsidR="00E84A53" w:rsidRPr="00A47F54">
        <w:rPr>
          <w:rFonts w:ascii="Arial" w:eastAsia="Times New Roman" w:hAnsi="Arial" w:cs="Arial"/>
        </w:rPr>
        <w:t xml:space="preserve"> to guarantee this requirement will be met. The bond will only be refunded when the works are determined to be satisfactory to Council after the expiry of the twelve (12) months defects liability period</w:t>
      </w:r>
      <w:r w:rsidRPr="00A47F54">
        <w:rPr>
          <w:rFonts w:ascii="Arial" w:eastAsia="Times New Roman" w:hAnsi="Arial" w:cs="Arial"/>
        </w:rPr>
        <w:t>.</w:t>
      </w:r>
    </w:p>
    <w:p w14:paraId="45FDFE36" w14:textId="77777777" w:rsidR="00320F89" w:rsidRPr="00F0037F" w:rsidRDefault="00320F89" w:rsidP="00320F89">
      <w:pPr>
        <w:keepLines/>
        <w:tabs>
          <w:tab w:val="left" w:pos="567"/>
        </w:tabs>
        <w:spacing w:after="0" w:line="240" w:lineRule="auto"/>
        <w:ind w:left="567"/>
        <w:jc w:val="both"/>
        <w:rPr>
          <w:rFonts w:ascii="Arial" w:eastAsia="Times New Roman" w:hAnsi="Arial" w:cs="Arial"/>
        </w:rPr>
      </w:pPr>
    </w:p>
    <w:p w14:paraId="3C0E30B7" w14:textId="0CFD95E7" w:rsidR="00320F89" w:rsidRPr="00F0037F" w:rsidRDefault="00A47F54" w:rsidP="00320F89">
      <w:pPr>
        <w:keepLines/>
        <w:tabs>
          <w:tab w:val="left" w:pos="567"/>
        </w:tabs>
        <w:spacing w:after="0" w:line="240" w:lineRule="auto"/>
        <w:ind w:left="567"/>
        <w:jc w:val="both"/>
        <w:rPr>
          <w:rFonts w:ascii="Arial" w:eastAsia="Times New Roman" w:hAnsi="Arial" w:cs="Arial"/>
        </w:rPr>
      </w:pPr>
      <w:r w:rsidRPr="00F0037F">
        <w:rPr>
          <w:rFonts w:ascii="Arial" w:eastAsia="Times New Roman" w:hAnsi="Arial" w:cs="Arial"/>
        </w:rPr>
        <w:t xml:space="preserve">Reason:  </w:t>
      </w:r>
      <w:r w:rsidR="00F0037F" w:rsidRPr="00F0037F">
        <w:rPr>
          <w:rFonts w:ascii="Arial" w:eastAsia="Times New Roman" w:hAnsi="Arial" w:cs="Arial"/>
        </w:rPr>
        <w:t>Ensure compliance with specifications and identification of defects not visible at final inspection</w:t>
      </w:r>
      <w:r w:rsidRPr="00F0037F">
        <w:rPr>
          <w:rFonts w:ascii="Arial" w:eastAsia="Times New Roman" w:hAnsi="Arial" w:cs="Arial"/>
        </w:rPr>
        <w:t>.</w:t>
      </w:r>
    </w:p>
    <w:p w14:paraId="076FA0D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60793E93" w14:textId="46D86A52" w:rsidR="00320F89" w:rsidRPr="00EB380A"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B380A">
        <w:rPr>
          <w:rFonts w:ascii="Arial" w:eastAsia="Times New Roman" w:hAnsi="Arial" w:cs="Arial"/>
          <w:b/>
          <w:bCs/>
        </w:rPr>
        <w:t>Engineering plans assessment and works inspection fees.</w:t>
      </w:r>
      <w:r w:rsidRPr="00EB380A">
        <w:rPr>
          <w:rFonts w:ascii="Arial" w:eastAsia="Times New Roman" w:hAnsi="Arial" w:cs="Arial"/>
        </w:rPr>
        <w:t xml:space="preserve"> </w:t>
      </w:r>
      <w:r w:rsidR="006160F0" w:rsidRPr="00EB380A">
        <w:rPr>
          <w:rFonts w:ascii="Arial" w:eastAsia="Times New Roman" w:hAnsi="Arial" w:cs="Arial"/>
        </w:rPr>
        <w:t>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r w:rsidRPr="00EB380A">
        <w:rPr>
          <w:rFonts w:ascii="Arial" w:eastAsia="Times New Roman" w:hAnsi="Arial" w:cs="Arial"/>
        </w:rPr>
        <w:t>.</w:t>
      </w:r>
    </w:p>
    <w:p w14:paraId="266286A3"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p>
    <w:p w14:paraId="2CD3F102" w14:textId="77777777" w:rsidR="00320F89" w:rsidRPr="00EB380A" w:rsidRDefault="00A47F54" w:rsidP="00320F89">
      <w:pPr>
        <w:keepLines/>
        <w:tabs>
          <w:tab w:val="left" w:pos="567"/>
        </w:tabs>
        <w:spacing w:after="0" w:line="240" w:lineRule="auto"/>
        <w:ind w:left="567"/>
        <w:jc w:val="both"/>
        <w:rPr>
          <w:rFonts w:ascii="Arial" w:eastAsia="Times New Roman" w:hAnsi="Arial" w:cs="Arial"/>
        </w:rPr>
      </w:pPr>
      <w:r w:rsidRPr="00EB380A">
        <w:rPr>
          <w:rFonts w:ascii="Arial" w:eastAsia="Times New Roman" w:hAnsi="Arial" w:cs="Arial"/>
          <w:b/>
          <w:bCs/>
        </w:rPr>
        <w:t>Note:</w:t>
      </w:r>
      <w:r w:rsidRPr="00EB380A">
        <w:rPr>
          <w:rFonts w:ascii="Arial" w:eastAsia="Times New Roman" w:hAnsi="Arial" w:cs="Arial"/>
        </w:rPr>
        <w:t xml:space="preserve"> An invoice will be issued to the Applicant for the amount payable, which will be calculated based on the design plans for the public domain works.  </w:t>
      </w:r>
    </w:p>
    <w:p w14:paraId="59D1B2BD" w14:textId="77777777" w:rsidR="00320F89" w:rsidRPr="00EB380A" w:rsidRDefault="00320F89" w:rsidP="00320F89">
      <w:pPr>
        <w:keepLines/>
        <w:tabs>
          <w:tab w:val="left" w:pos="567"/>
        </w:tabs>
        <w:spacing w:after="0" w:line="240" w:lineRule="auto"/>
        <w:ind w:left="567"/>
        <w:jc w:val="both"/>
        <w:rPr>
          <w:rFonts w:ascii="Arial" w:eastAsia="Times New Roman" w:hAnsi="Arial" w:cs="Arial"/>
        </w:rPr>
      </w:pPr>
    </w:p>
    <w:p w14:paraId="5CC2F4C5" w14:textId="77777777" w:rsidR="00320F89" w:rsidRPr="00EB380A" w:rsidRDefault="00A47F54" w:rsidP="00320F89">
      <w:pPr>
        <w:keepLines/>
        <w:tabs>
          <w:tab w:val="left" w:pos="567"/>
        </w:tabs>
        <w:spacing w:after="0" w:line="240" w:lineRule="auto"/>
        <w:ind w:left="567"/>
        <w:jc w:val="both"/>
        <w:rPr>
          <w:rFonts w:ascii="Arial" w:eastAsia="Times New Roman" w:hAnsi="Arial" w:cs="Arial"/>
        </w:rPr>
      </w:pPr>
      <w:r w:rsidRPr="00EB380A">
        <w:rPr>
          <w:rFonts w:ascii="Arial" w:eastAsia="Times New Roman" w:hAnsi="Arial" w:cs="Arial"/>
        </w:rPr>
        <w:t>Reason:  Ensure compliance with Council’s requirements.</w:t>
      </w:r>
    </w:p>
    <w:p w14:paraId="3E3509ED"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3CA9334" w14:textId="4BC41C50" w:rsidR="00320F89" w:rsidRPr="00D612B9"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612B9">
        <w:rPr>
          <w:rFonts w:ascii="Arial" w:eastAsia="Times New Roman" w:hAnsi="Arial" w:cs="Arial"/>
          <w:b/>
          <w:bCs/>
        </w:rPr>
        <w:lastRenderedPageBreak/>
        <w:t>Anticipated Assets Register - Changes to Council Assets.</w:t>
      </w:r>
      <w:r w:rsidRPr="00D612B9">
        <w:rPr>
          <w:rFonts w:ascii="Arial" w:eastAsia="Times New Roman" w:hAnsi="Arial" w:cs="Arial"/>
        </w:rPr>
        <w:t xml:space="preserve"> </w:t>
      </w:r>
      <w:r w:rsidR="006E1489" w:rsidRPr="00D612B9">
        <w:rPr>
          <w:rFonts w:ascii="Arial" w:eastAsia="Times New Roman" w:hAnsi="Arial" w:cs="Arial"/>
        </w:rPr>
        <w:t>In the case that public infrastructure improvements are required, the developer is to submit a listing of anticipated infrastructure assets to be constructed on Council land as part of the development works. The new elements may include but are not limited to new road pavements, new Multi-Function Poles (MFPs), new concrete or granite footways, new street trees and tree pits, street furniture, bus shelters, kerb and gutter and driveways. This information should be presented via the Anticipated Asset Register file available from Council’s Assets and Infrastructure Department. The listings should also include any assets removed as part of the works</w:t>
      </w:r>
      <w:r w:rsidRPr="00D612B9">
        <w:rPr>
          <w:rFonts w:ascii="Arial" w:eastAsia="Times New Roman" w:hAnsi="Arial" w:cs="Arial"/>
        </w:rPr>
        <w:t>.</w:t>
      </w:r>
    </w:p>
    <w:p w14:paraId="5D7DFE04"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p>
    <w:p w14:paraId="4586CE46" w14:textId="3E6EC6A6" w:rsidR="00320F89" w:rsidRPr="00D612B9" w:rsidRDefault="00A47F54" w:rsidP="00320F89">
      <w:pPr>
        <w:keepLines/>
        <w:tabs>
          <w:tab w:val="left" w:pos="567"/>
        </w:tabs>
        <w:spacing w:after="0" w:line="240" w:lineRule="auto"/>
        <w:ind w:left="567"/>
        <w:jc w:val="both"/>
        <w:rPr>
          <w:rFonts w:ascii="Arial" w:eastAsia="Times New Roman" w:hAnsi="Arial" w:cs="Arial"/>
        </w:rPr>
      </w:pPr>
      <w:r w:rsidRPr="00D612B9">
        <w:rPr>
          <w:rFonts w:ascii="Arial" w:eastAsia="Times New Roman" w:hAnsi="Arial" w:cs="Arial"/>
        </w:rPr>
        <w:t>The Anticipated Asset Register is to assist with council’s future resourcing to maintain new assets. There is potential for the as-built assets to deviate from the anticipated asset listing, as issues are resolved throughout the public domain assessment and Roads Act Approval process. Following completion of the public infrastructure works associated with the development, a Final Asset Register is to be submitted to Council, based upon the Public Domain Works-As-Executed plans.</w:t>
      </w:r>
    </w:p>
    <w:p w14:paraId="5FA41FB5" w14:textId="77777777" w:rsidR="00320F89" w:rsidRPr="00D612B9" w:rsidRDefault="00320F89" w:rsidP="00320F89">
      <w:pPr>
        <w:keepLines/>
        <w:tabs>
          <w:tab w:val="left" w:pos="567"/>
        </w:tabs>
        <w:spacing w:after="0" w:line="240" w:lineRule="auto"/>
        <w:ind w:left="567"/>
        <w:jc w:val="both"/>
        <w:rPr>
          <w:rFonts w:ascii="Arial" w:eastAsia="Times New Roman" w:hAnsi="Arial" w:cs="Arial"/>
        </w:rPr>
      </w:pPr>
    </w:p>
    <w:p w14:paraId="36613926" w14:textId="77777777" w:rsidR="00320F89" w:rsidRPr="00D612B9" w:rsidRDefault="00A47F54" w:rsidP="00320F89">
      <w:pPr>
        <w:keepLines/>
        <w:tabs>
          <w:tab w:val="left" w:pos="567"/>
        </w:tabs>
        <w:spacing w:after="0" w:line="240" w:lineRule="auto"/>
        <w:ind w:left="567"/>
        <w:jc w:val="both"/>
        <w:rPr>
          <w:rFonts w:ascii="Arial" w:eastAsia="Times New Roman" w:hAnsi="Arial" w:cs="Arial"/>
        </w:rPr>
      </w:pPr>
      <w:r w:rsidRPr="00D612B9">
        <w:rPr>
          <w:rFonts w:ascii="Arial" w:eastAsia="Times New Roman" w:hAnsi="Arial" w:cs="Arial"/>
        </w:rPr>
        <w:t>Reason:  Record of civil works.</w:t>
      </w:r>
    </w:p>
    <w:p w14:paraId="4ADA2AD7"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4478D578" w14:textId="4B94B746" w:rsidR="00320F89" w:rsidRPr="008D00EE"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D00EE">
        <w:rPr>
          <w:rFonts w:ascii="Arial" w:eastAsia="Times New Roman" w:hAnsi="Arial" w:cs="Arial"/>
          <w:b/>
          <w:bCs/>
        </w:rPr>
        <w:t>Vehicle Access &amp; Parking.</w:t>
      </w:r>
      <w:r w:rsidRPr="008D00EE">
        <w:rPr>
          <w:rFonts w:ascii="Arial" w:eastAsia="Times New Roman" w:hAnsi="Arial" w:cs="Arial"/>
        </w:rPr>
        <w:t xml:space="preserve"> </w:t>
      </w:r>
      <w:r w:rsidR="00DC19AD" w:rsidRPr="008D00EE">
        <w:rPr>
          <w:rFonts w:ascii="Arial" w:eastAsia="Times New Roman" w:hAnsi="Arial" w:cs="Arial"/>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r w:rsidRPr="008D00EE">
        <w:rPr>
          <w:rFonts w:ascii="Arial" w:eastAsia="Times New Roman" w:hAnsi="Arial" w:cs="Arial"/>
        </w:rPr>
        <w:t>.</w:t>
      </w:r>
    </w:p>
    <w:p w14:paraId="6AA22CD7" w14:textId="77777777" w:rsidR="00320F89" w:rsidRPr="008D00EE" w:rsidRDefault="00320F89" w:rsidP="00320F89">
      <w:pPr>
        <w:keepLines/>
        <w:tabs>
          <w:tab w:val="left" w:pos="567"/>
        </w:tabs>
        <w:spacing w:after="0" w:line="240" w:lineRule="auto"/>
        <w:ind w:left="567"/>
        <w:jc w:val="both"/>
        <w:rPr>
          <w:rFonts w:ascii="Arial" w:eastAsia="Times New Roman" w:hAnsi="Arial" w:cs="Arial"/>
        </w:rPr>
      </w:pPr>
    </w:p>
    <w:p w14:paraId="73F555C8" w14:textId="77777777" w:rsidR="00320F89" w:rsidRPr="008D00EE" w:rsidRDefault="00A47F54" w:rsidP="00320F89">
      <w:pPr>
        <w:keepLines/>
        <w:tabs>
          <w:tab w:val="left" w:pos="567"/>
        </w:tabs>
        <w:spacing w:after="0" w:line="240" w:lineRule="auto"/>
        <w:ind w:left="567"/>
        <w:jc w:val="both"/>
        <w:rPr>
          <w:rFonts w:ascii="Arial" w:eastAsia="Times New Roman" w:hAnsi="Arial" w:cs="Arial"/>
        </w:rPr>
      </w:pPr>
      <w:r w:rsidRPr="008D00EE">
        <w:rPr>
          <w:rFonts w:ascii="Arial" w:eastAsia="Times New Roman" w:hAnsi="Arial" w:cs="Arial"/>
        </w:rPr>
        <w:t>Reason: To ensure the vehicle access and parking area is in accordance with the require standards and safe for all users.</w:t>
      </w:r>
    </w:p>
    <w:p w14:paraId="25E8DE95"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71AFB698" w14:textId="32314F03" w:rsidR="00320F89" w:rsidRPr="00A47F54"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5387A">
        <w:rPr>
          <w:rFonts w:ascii="Arial" w:eastAsia="Times New Roman" w:hAnsi="Arial" w:cs="Arial"/>
          <w:b/>
          <w:bCs/>
        </w:rPr>
        <w:t>Stormwater Management.</w:t>
      </w:r>
      <w:r w:rsidRPr="0055387A">
        <w:rPr>
          <w:rFonts w:ascii="Arial" w:eastAsia="Times New Roman" w:hAnsi="Arial" w:cs="Arial"/>
        </w:rPr>
        <w:t xml:space="preserve"> </w:t>
      </w:r>
      <w:r w:rsidR="002D2FE2" w:rsidRPr="0055387A">
        <w:rPr>
          <w:rFonts w:ascii="Arial" w:eastAsia="Times New Roman" w:hAnsi="Arial" w:cs="Arial"/>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t>
      </w:r>
      <w:r w:rsidR="002D2FE2" w:rsidRPr="00A47F54">
        <w:rPr>
          <w:rFonts w:ascii="Arial" w:eastAsia="Times New Roman" w:hAnsi="Arial" w:cs="Arial"/>
        </w:rPr>
        <w:t>with the application for Construction Certificate</w:t>
      </w:r>
      <w:r w:rsidR="003B4875" w:rsidRPr="00A47F54">
        <w:rPr>
          <w:rFonts w:ascii="Arial" w:eastAsia="Times New Roman" w:hAnsi="Arial" w:cs="Arial"/>
        </w:rPr>
        <w:t xml:space="preserve"> CC2 – Inground Services and Structures</w:t>
      </w:r>
      <w:r w:rsidR="002D2FE2" w:rsidRPr="00A47F54">
        <w:rPr>
          <w:rFonts w:ascii="Arial" w:eastAsia="Times New Roman" w:hAnsi="Arial" w:cs="Arial"/>
        </w:rPr>
        <w:t>.</w:t>
      </w:r>
    </w:p>
    <w:p w14:paraId="7CFCD575" w14:textId="77777777" w:rsidR="00320F89" w:rsidRPr="0055387A" w:rsidRDefault="00320F89" w:rsidP="00320F89">
      <w:pPr>
        <w:keepLines/>
        <w:tabs>
          <w:tab w:val="left" w:pos="567"/>
        </w:tabs>
        <w:spacing w:after="0" w:line="240" w:lineRule="auto"/>
        <w:ind w:left="567"/>
        <w:jc w:val="both"/>
        <w:rPr>
          <w:rFonts w:ascii="Arial" w:eastAsia="Times New Roman" w:hAnsi="Arial" w:cs="Arial"/>
        </w:rPr>
      </w:pPr>
    </w:p>
    <w:p w14:paraId="5FF06884" w14:textId="29464AB1" w:rsidR="00320F89" w:rsidRPr="0055387A" w:rsidRDefault="00A47F54" w:rsidP="00320F89">
      <w:pPr>
        <w:keepLines/>
        <w:tabs>
          <w:tab w:val="left" w:pos="567"/>
        </w:tabs>
        <w:spacing w:after="0" w:line="240" w:lineRule="auto"/>
        <w:ind w:left="567"/>
        <w:jc w:val="both"/>
        <w:rPr>
          <w:rFonts w:ascii="Arial" w:eastAsia="Times New Roman" w:hAnsi="Arial" w:cs="Arial"/>
        </w:rPr>
      </w:pPr>
      <w:r w:rsidRPr="0055387A">
        <w:rPr>
          <w:rFonts w:ascii="Arial" w:eastAsia="Times New Roman" w:hAnsi="Arial" w:cs="Arial"/>
        </w:rPr>
        <w:t xml:space="preserve">Reason: </w:t>
      </w:r>
      <w:r w:rsidR="0055387A" w:rsidRPr="0055387A">
        <w:rPr>
          <w:rFonts w:ascii="Arial" w:eastAsia="Times New Roman" w:hAnsi="Arial" w:cs="Arial"/>
        </w:rPr>
        <w:t>To ensure that the developments stormwater management system is aligned with the controls and objectives of the City of Ryde DCP 2014 Part 8.2</w:t>
      </w:r>
      <w:r w:rsidRPr="0055387A">
        <w:rPr>
          <w:rFonts w:ascii="Arial" w:eastAsia="Times New Roman" w:hAnsi="Arial" w:cs="Arial"/>
        </w:rPr>
        <w:t>.</w:t>
      </w:r>
    </w:p>
    <w:p w14:paraId="24E68106"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39F07A54" w14:textId="77777777" w:rsidR="00320F89" w:rsidRPr="0041615A"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1615A">
        <w:rPr>
          <w:rFonts w:ascii="Arial" w:eastAsia="Times New Roman" w:hAnsi="Arial" w:cs="Arial"/>
          <w:b/>
          <w:bCs/>
        </w:rPr>
        <w:t>Stormwater Management - Onsite Stormwater Detention.</w:t>
      </w:r>
      <w:r w:rsidRPr="0041615A">
        <w:rPr>
          <w:rFonts w:ascii="Arial" w:eastAsia="Times New Roman" w:hAnsi="Arial" w:cs="Arial"/>
        </w:rPr>
        <w:t xml:space="preserve"> In accordance with Council’s community stormwater management policy, an onsite stormwater detention (OSD) system must be implemented in the stormwater management system of the development. </w:t>
      </w:r>
    </w:p>
    <w:p w14:paraId="5991B65D"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460E036C" w14:textId="353C959F" w:rsidR="00320F89" w:rsidRPr="0041615A" w:rsidRDefault="00A47F54"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As a minimum, the OSD system must</w:t>
      </w:r>
      <w:r w:rsidR="0041615A" w:rsidRPr="0041615A">
        <w:rPr>
          <w:rFonts w:ascii="Arial" w:eastAsia="Times New Roman" w:hAnsi="Arial" w:cs="Arial"/>
        </w:rPr>
        <w:t>:</w:t>
      </w:r>
    </w:p>
    <w:p w14:paraId="22A626D2"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5B2BFEEF" w14:textId="77777777" w:rsidR="00320F89" w:rsidRPr="0041615A" w:rsidRDefault="00A47F54"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provide site storage requirement (SSR) and permissible site discharge (PSD) design parameters complying with Council’s DCP 2014 Part 8.2 (Stormwater and Floodplain Management).</w:t>
      </w:r>
    </w:p>
    <w:p w14:paraId="41DFFCF4" w14:textId="77777777" w:rsidR="00320F89" w:rsidRPr="0041615A" w:rsidRDefault="00A47F54"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incorporate a sump and filter grate (trash rack) at the point of discharge from the OSD system to prevent gross pollutants blocking the system or entering the public drainage service,</w:t>
      </w:r>
    </w:p>
    <w:p w14:paraId="48F7E638" w14:textId="77777777" w:rsidR="00320F89" w:rsidRPr="0041615A" w:rsidRDefault="00A47F54"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t>ensure the OSD storage has sufficient access for the purpose of ongoing maintenance of the system, and</w:t>
      </w:r>
    </w:p>
    <w:p w14:paraId="6947DA6B" w14:textId="77777777" w:rsidR="00320F89" w:rsidRPr="0041615A" w:rsidRDefault="00A47F54" w:rsidP="00E65180">
      <w:pPr>
        <w:pStyle w:val="ListParagraph"/>
        <w:keepLines/>
        <w:numPr>
          <w:ilvl w:val="0"/>
          <w:numId w:val="38"/>
        </w:numPr>
        <w:tabs>
          <w:tab w:val="left" w:pos="567"/>
        </w:tabs>
        <w:contextualSpacing/>
        <w:jc w:val="both"/>
        <w:rPr>
          <w:rFonts w:cs="Arial"/>
          <w:sz w:val="22"/>
          <w:szCs w:val="22"/>
        </w:rPr>
      </w:pPr>
      <w:r w:rsidRPr="0041615A">
        <w:rPr>
          <w:rFonts w:cs="Arial"/>
          <w:sz w:val="22"/>
          <w:szCs w:val="22"/>
        </w:rPr>
        <w:lastRenderedPageBreak/>
        <w:t>ensure the drainage system discharging to the OSD system is of sufficient capacity to accommodate the 100 year ARI 5 minute storm event.</w:t>
      </w:r>
    </w:p>
    <w:p w14:paraId="0493202E"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1B462801" w14:textId="0971E251"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 xml:space="preserve">Detailed engineering plans and certification demonstrating compliance with this </w:t>
      </w:r>
      <w:r w:rsidRPr="00A47F54">
        <w:rPr>
          <w:rFonts w:ascii="Arial" w:eastAsia="Times New Roman" w:hAnsi="Arial" w:cs="Arial"/>
        </w:rPr>
        <w:t>condition &amp; Council’s DCP 2014 Part 8.2 (Stormwater and Floodplain Management) are to be submitted with the application for Construction Certificate</w:t>
      </w:r>
      <w:r w:rsidR="003B4875" w:rsidRPr="00A47F54">
        <w:rPr>
          <w:rFonts w:ascii="Arial" w:eastAsia="Times New Roman" w:hAnsi="Arial" w:cs="Arial"/>
        </w:rPr>
        <w:t xml:space="preserve"> CC2 – Inground Services and Structures</w:t>
      </w:r>
      <w:r w:rsidRPr="00A47F54">
        <w:rPr>
          <w:rFonts w:ascii="Arial" w:eastAsia="Times New Roman" w:hAnsi="Arial" w:cs="Arial"/>
        </w:rPr>
        <w:t>.</w:t>
      </w:r>
    </w:p>
    <w:p w14:paraId="6D79770B" w14:textId="77777777" w:rsidR="00320F89" w:rsidRPr="0041615A" w:rsidRDefault="00320F89" w:rsidP="00320F89">
      <w:pPr>
        <w:keepLines/>
        <w:tabs>
          <w:tab w:val="left" w:pos="567"/>
        </w:tabs>
        <w:spacing w:after="0" w:line="240" w:lineRule="auto"/>
        <w:ind w:left="567"/>
        <w:jc w:val="both"/>
        <w:rPr>
          <w:rFonts w:ascii="Arial" w:eastAsia="Times New Roman" w:hAnsi="Arial" w:cs="Arial"/>
        </w:rPr>
      </w:pPr>
    </w:p>
    <w:p w14:paraId="67D8C22D" w14:textId="77777777" w:rsidR="00320F89" w:rsidRPr="0041615A" w:rsidRDefault="00A47F54" w:rsidP="00320F89">
      <w:pPr>
        <w:keepLines/>
        <w:tabs>
          <w:tab w:val="left" w:pos="567"/>
        </w:tabs>
        <w:spacing w:after="0" w:line="240" w:lineRule="auto"/>
        <w:ind w:left="567"/>
        <w:jc w:val="both"/>
        <w:rPr>
          <w:rFonts w:ascii="Arial" w:eastAsia="Times New Roman" w:hAnsi="Arial" w:cs="Arial"/>
        </w:rPr>
      </w:pPr>
      <w:r w:rsidRPr="0041615A">
        <w:rPr>
          <w:rFonts w:ascii="Arial" w:eastAsia="Times New Roman" w:hAnsi="Arial" w:cs="Arial"/>
        </w:rPr>
        <w:t>Reason: To ensure that the design of the OSD is compliant with the requirements of the City of Ryde DCP 2014 Part 8.2.</w:t>
      </w:r>
    </w:p>
    <w:p w14:paraId="019E28D2"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2B90A60E" w14:textId="77777777" w:rsidR="00320F89" w:rsidRPr="005F5822"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F5822">
        <w:rPr>
          <w:rFonts w:ascii="Arial" w:eastAsia="Times New Roman" w:hAnsi="Arial" w:cs="Arial"/>
          <w:b/>
          <w:bCs/>
        </w:rPr>
        <w:t>Stormwater Management - Pump System.</w:t>
      </w:r>
      <w:r w:rsidRPr="005F5822">
        <w:rPr>
          <w:rFonts w:ascii="Arial" w:eastAsia="Times New Roman" w:hAnsi="Arial" w:cs="Arial"/>
        </w:rPr>
        <w:t xml:space="preserve"> The basement pump system must be dual submersible and shall be sized and constructed in accordance with Section 9.3 of AS 3500.3 (Stormwater drainage). </w:t>
      </w:r>
    </w:p>
    <w:p w14:paraId="673F2F8A"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7E0FBF45" w14:textId="77777777" w:rsidR="00320F89" w:rsidRPr="005F5822" w:rsidRDefault="00A47F54"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The wet well must be designed and constructed in accordance with section 9.3 of AS 3500.3 (Stormwater drainage), except that the sump volume is to be designed to accommodate storage of runoff accumulating from the 100yr ARI 3 hour storm event, in the event of pump failure as per the requirements of Council’s DCP Part 8.2 (Stormwater and Floodplain Management).</w:t>
      </w:r>
    </w:p>
    <w:p w14:paraId="3D29C56F"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06880779" w14:textId="77777777" w:rsidR="00320F89" w:rsidRPr="005F5822" w:rsidRDefault="00A47F54"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6AF67B43" w14:textId="77777777" w:rsidR="00446ED6" w:rsidRPr="005F5822" w:rsidRDefault="00446ED6" w:rsidP="00320F89">
      <w:pPr>
        <w:keepLines/>
        <w:tabs>
          <w:tab w:val="left" w:pos="567"/>
        </w:tabs>
        <w:spacing w:after="0" w:line="240" w:lineRule="auto"/>
        <w:ind w:left="567"/>
        <w:jc w:val="both"/>
        <w:rPr>
          <w:rFonts w:ascii="Arial" w:eastAsia="Times New Roman" w:hAnsi="Arial" w:cs="Arial"/>
        </w:rPr>
      </w:pPr>
    </w:p>
    <w:p w14:paraId="166905CC" w14:textId="6B32D4BC" w:rsidR="00446ED6" w:rsidRPr="005F5822" w:rsidRDefault="00A47F54"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The subsurface drainage system must be designed such to prevent constant, ongoing discharge to the public drainage network. In the presence of constant subsurface seepage which would result in the tank having to discharge frequently (every 2 or 3 days in dry periods) the stormwater system must either discharge directly to the inground public drainage infrastructure or the sump volume increased to accommodate at least 7 days of such seepage.</w:t>
      </w:r>
    </w:p>
    <w:p w14:paraId="2B935FC3"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4FCD7529" w14:textId="0CE22B93" w:rsidR="00320F89" w:rsidRPr="005F5822" w:rsidRDefault="00A47F54"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 xml:space="preserve">Pump details and documentation demonstrating compliance with this condition are to be submitted in conjunction with the </w:t>
      </w:r>
      <w:r w:rsidRPr="00A47F54">
        <w:rPr>
          <w:rFonts w:ascii="Arial" w:eastAsia="Times New Roman" w:hAnsi="Arial" w:cs="Arial"/>
        </w:rPr>
        <w:t>Stormwater Management Plan for the approval of the Certifying Authority, prior to the release of Construction Certificate</w:t>
      </w:r>
      <w:r w:rsidR="003B4875" w:rsidRPr="00A47F54">
        <w:rPr>
          <w:rFonts w:ascii="Arial" w:eastAsia="Times New Roman" w:hAnsi="Arial" w:cs="Arial"/>
        </w:rPr>
        <w:t xml:space="preserve"> CC2 – Inground Services and Structures</w:t>
      </w:r>
      <w:r w:rsidRPr="00A47F54">
        <w:rPr>
          <w:rFonts w:ascii="Arial" w:eastAsia="Times New Roman" w:hAnsi="Arial" w:cs="Arial"/>
        </w:rPr>
        <w:t xml:space="preserve"> for construction of the basement level.</w:t>
      </w:r>
    </w:p>
    <w:p w14:paraId="18147E03" w14:textId="77777777" w:rsidR="00320F89" w:rsidRPr="005F5822" w:rsidRDefault="00320F89" w:rsidP="00320F89">
      <w:pPr>
        <w:keepLines/>
        <w:tabs>
          <w:tab w:val="left" w:pos="567"/>
        </w:tabs>
        <w:spacing w:after="0" w:line="240" w:lineRule="auto"/>
        <w:ind w:left="567"/>
        <w:jc w:val="both"/>
        <w:rPr>
          <w:rFonts w:ascii="Arial" w:eastAsia="Times New Roman" w:hAnsi="Arial" w:cs="Arial"/>
        </w:rPr>
      </w:pPr>
    </w:p>
    <w:p w14:paraId="653303F1" w14:textId="77777777" w:rsidR="00320F89" w:rsidRPr="005F5822" w:rsidRDefault="00A47F54" w:rsidP="00320F89">
      <w:pPr>
        <w:keepLines/>
        <w:tabs>
          <w:tab w:val="left" w:pos="567"/>
        </w:tabs>
        <w:spacing w:after="0" w:line="240" w:lineRule="auto"/>
        <w:ind w:left="567"/>
        <w:jc w:val="both"/>
        <w:rPr>
          <w:rFonts w:ascii="Arial" w:eastAsia="Times New Roman" w:hAnsi="Arial" w:cs="Arial"/>
        </w:rPr>
      </w:pPr>
      <w:r w:rsidRPr="005F5822">
        <w:rPr>
          <w:rFonts w:ascii="Arial" w:eastAsia="Times New Roman" w:hAnsi="Arial" w:cs="Arial"/>
        </w:rPr>
        <w:t>Reason: To ensure that the design of the pump system is compliant with the requirements of the City of Ryde DCP 2014 Part 8.2 and relevant Australian Standards.</w:t>
      </w:r>
    </w:p>
    <w:p w14:paraId="712B1FFF"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E77659C" w14:textId="4A78C162" w:rsidR="00320F89" w:rsidRPr="00A47F54"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43F0">
        <w:rPr>
          <w:rFonts w:ascii="Arial" w:eastAsia="Times New Roman" w:hAnsi="Arial" w:cs="Arial"/>
          <w:b/>
          <w:bCs/>
        </w:rPr>
        <w:t>Geotechnical Design, Certification and Monitoring Program.</w:t>
      </w:r>
      <w:r w:rsidRPr="00AC43F0">
        <w:rPr>
          <w:rFonts w:ascii="Arial" w:eastAsia="Times New Roman" w:hAnsi="Arial" w:cs="Arial"/>
        </w:rPr>
        <w:t xml:space="preserve"> </w:t>
      </w:r>
      <w:r w:rsidR="00632F72" w:rsidRPr="00AC43F0">
        <w:rPr>
          <w:rFonts w:ascii="Arial" w:eastAsia="Times New Roman" w:hAnsi="Arial" w:cs="Arial"/>
        </w:rPr>
        <w:t>Before the issue of</w:t>
      </w:r>
      <w:r w:rsidR="00632F72" w:rsidRPr="003B4875">
        <w:rPr>
          <w:rFonts w:ascii="Arial" w:eastAsia="Times New Roman" w:hAnsi="Arial" w:cs="Arial"/>
          <w:strike/>
        </w:rPr>
        <w:t xml:space="preserve"> </w:t>
      </w:r>
      <w:r w:rsidR="00F40903" w:rsidRPr="003B4875">
        <w:rPr>
          <w:rFonts w:ascii="Arial" w:eastAsia="Times New Roman" w:hAnsi="Arial" w:cs="Arial"/>
          <w:strike/>
        </w:rPr>
        <w:t xml:space="preserve"> </w:t>
      </w:r>
      <w:r w:rsidR="00632F72" w:rsidRPr="00A47F54">
        <w:rPr>
          <w:rFonts w:ascii="Arial" w:eastAsia="Times New Roman" w:hAnsi="Arial" w:cs="Arial"/>
        </w:rPr>
        <w:t>Construction Certificate</w:t>
      </w:r>
      <w:r w:rsidR="003B4875" w:rsidRPr="00A47F54">
        <w:rPr>
          <w:rFonts w:ascii="Arial" w:eastAsia="Times New Roman" w:hAnsi="Arial" w:cs="Arial"/>
        </w:rPr>
        <w:t xml:space="preserve"> CC1 – Piling and Excavation</w:t>
      </w:r>
      <w:r w:rsidR="00632F72" w:rsidRPr="00A47F54">
        <w:rPr>
          <w:rFonts w:ascii="Arial" w:eastAsia="Times New Roman" w:hAnsi="Arial" w:cs="Arial"/>
        </w:rPr>
        <w:t>, a suitably qualified and practicing engineer having experience in the geotechnical and hydrogeological fields is to prepare the following documentation:</w:t>
      </w:r>
      <w:r w:rsidRPr="00A47F54">
        <w:rPr>
          <w:rFonts w:ascii="Arial" w:eastAsia="Times New Roman" w:hAnsi="Arial" w:cs="Arial"/>
        </w:rPr>
        <w:t xml:space="preserve"> </w:t>
      </w:r>
    </w:p>
    <w:p w14:paraId="6581E1C5"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65ED72CC" w14:textId="77777777" w:rsidR="00320F89" w:rsidRPr="00AC43F0" w:rsidRDefault="00A47F54" w:rsidP="00E65180">
      <w:pPr>
        <w:pStyle w:val="ListParagraph"/>
        <w:keepLines/>
        <w:numPr>
          <w:ilvl w:val="0"/>
          <w:numId w:val="39"/>
        </w:numPr>
        <w:tabs>
          <w:tab w:val="left" w:pos="567"/>
        </w:tabs>
        <w:contextualSpacing/>
        <w:jc w:val="both"/>
        <w:rPr>
          <w:rFonts w:cs="Arial"/>
          <w:sz w:val="22"/>
          <w:szCs w:val="22"/>
        </w:rPr>
      </w:pPr>
      <w:r w:rsidRPr="00AC43F0">
        <w:rPr>
          <w:rFonts w:cs="Arial"/>
          <w:sz w:val="22"/>
          <w:szCs w:val="22"/>
        </w:rPr>
        <w:t>Certification that the civil and structural details of all subsurface structures are designed to;</w:t>
      </w:r>
    </w:p>
    <w:p w14:paraId="6159EBAD" w14:textId="77777777" w:rsidR="00320F89" w:rsidRPr="00AC43F0" w:rsidRDefault="00320F89" w:rsidP="00320F89">
      <w:pPr>
        <w:pStyle w:val="ListParagraph"/>
        <w:keepLines/>
        <w:tabs>
          <w:tab w:val="left" w:pos="567"/>
        </w:tabs>
        <w:ind w:left="927"/>
        <w:jc w:val="both"/>
        <w:rPr>
          <w:rFonts w:cs="Arial"/>
          <w:sz w:val="22"/>
          <w:szCs w:val="22"/>
        </w:rPr>
      </w:pPr>
    </w:p>
    <w:p w14:paraId="51B33772" w14:textId="77777777" w:rsidR="00320F89" w:rsidRPr="00AC43F0" w:rsidRDefault="00A47F54"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provide appropriate support and retention to neighbouring properties;</w:t>
      </w:r>
    </w:p>
    <w:p w14:paraId="6362E3F5" w14:textId="76E652E7" w:rsidR="00320F89" w:rsidRPr="00AC43F0" w:rsidRDefault="00A47F54"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t>ensure there will be no ground settlement or movement during excavation or after construction (whether by the act of excavation or dewatering of the excavation) sufficient to cause an adverse impact to adjoining property or public infrastructure, and;</w:t>
      </w:r>
    </w:p>
    <w:p w14:paraId="63D01C26" w14:textId="6F211FA8" w:rsidR="00320F89" w:rsidRPr="00AC43F0" w:rsidRDefault="00A47F54" w:rsidP="00E65180">
      <w:pPr>
        <w:pStyle w:val="ListParagraph"/>
        <w:keepLines/>
        <w:numPr>
          <w:ilvl w:val="0"/>
          <w:numId w:val="40"/>
        </w:numPr>
        <w:tabs>
          <w:tab w:val="left" w:pos="567"/>
        </w:tabs>
        <w:contextualSpacing/>
        <w:jc w:val="both"/>
        <w:rPr>
          <w:rFonts w:cs="Arial"/>
          <w:sz w:val="22"/>
          <w:szCs w:val="22"/>
        </w:rPr>
      </w:pPr>
      <w:r w:rsidRPr="00AC43F0">
        <w:rPr>
          <w:rFonts w:cs="Arial"/>
          <w:sz w:val="22"/>
          <w:szCs w:val="22"/>
        </w:rPr>
        <w:lastRenderedPageBreak/>
        <w:t>ensure that the treatment and drainage of groundwater will be undertaken in a manner which maintains the pre-developed groundwater regime, so as to avoid constant or ongoing seepage to the public drainage network and structural impacts that may arise from alteration of the pre-developed groundwater table.</w:t>
      </w:r>
    </w:p>
    <w:p w14:paraId="41D4B818"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18A745D7" w14:textId="77777777" w:rsidR="00320F89" w:rsidRPr="00AC43F0" w:rsidRDefault="00A47F54" w:rsidP="00E65180">
      <w:pPr>
        <w:pStyle w:val="ListParagraph"/>
        <w:keepLines/>
        <w:numPr>
          <w:ilvl w:val="0"/>
          <w:numId w:val="39"/>
        </w:numPr>
        <w:tabs>
          <w:tab w:val="left" w:pos="567"/>
        </w:tabs>
        <w:contextualSpacing/>
        <w:jc w:val="both"/>
        <w:rPr>
          <w:rFonts w:cs="Arial"/>
          <w:sz w:val="22"/>
          <w:szCs w:val="22"/>
        </w:rPr>
      </w:pPr>
      <w:r w:rsidRPr="00AC43F0">
        <w:rPr>
          <w:rFonts w:cs="Arial"/>
          <w:sz w:val="22"/>
          <w:szCs w:val="22"/>
        </w:rPr>
        <w:t>A Geotechnical Monitoring Program (GMP) to be implemented during construction that;</w:t>
      </w:r>
    </w:p>
    <w:p w14:paraId="642F09C4" w14:textId="77777777" w:rsidR="00320F89" w:rsidRPr="00AC43F0" w:rsidRDefault="00320F89" w:rsidP="00320F89">
      <w:pPr>
        <w:pStyle w:val="ListParagraph"/>
        <w:keepLines/>
        <w:tabs>
          <w:tab w:val="left" w:pos="567"/>
        </w:tabs>
        <w:ind w:left="927"/>
        <w:jc w:val="both"/>
        <w:rPr>
          <w:rFonts w:cs="Arial"/>
          <w:sz w:val="22"/>
          <w:szCs w:val="22"/>
        </w:rPr>
      </w:pPr>
    </w:p>
    <w:p w14:paraId="7B969B09" w14:textId="77777777" w:rsidR="00320F89" w:rsidRPr="00AC43F0" w:rsidRDefault="00A47F54"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is based on a geotechnical investigation of the site and subsurface conditions, including groundwater;</w:t>
      </w:r>
    </w:p>
    <w:p w14:paraId="5BC6AB9E" w14:textId="77777777" w:rsidR="00320F89" w:rsidRPr="00AC43F0" w:rsidRDefault="00A47F54"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details the location and type of monitoring systems to be utilised, including those that will detect the deflection of all shoring structures, settlement and excavation induced ground vibrations to the relevant Australian Standard;</w:t>
      </w:r>
    </w:p>
    <w:p w14:paraId="6FB2B645" w14:textId="77777777" w:rsidR="00320F89" w:rsidRPr="00AC43F0" w:rsidRDefault="00A47F54"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 xml:space="preserve">details recommended hold points and trigger levels of any monitoring systems, to allow for the inspection and certification of geotechnical and hydro-geological measures by the professional engineer; </w:t>
      </w:r>
    </w:p>
    <w:p w14:paraId="36076828" w14:textId="77777777" w:rsidR="00320F89" w:rsidRPr="00AC43F0" w:rsidRDefault="00A47F54"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details action plan and contingency for the principal building contractor in the event these trigger levels are exceeded;</w:t>
      </w:r>
    </w:p>
    <w:p w14:paraId="5533A05F" w14:textId="77777777" w:rsidR="00320F89" w:rsidRPr="00AC43F0" w:rsidRDefault="00A47F54" w:rsidP="00E65180">
      <w:pPr>
        <w:pStyle w:val="ListParagraph"/>
        <w:keepLines/>
        <w:numPr>
          <w:ilvl w:val="0"/>
          <w:numId w:val="41"/>
        </w:numPr>
        <w:tabs>
          <w:tab w:val="left" w:pos="567"/>
        </w:tabs>
        <w:contextualSpacing/>
        <w:jc w:val="both"/>
        <w:rPr>
          <w:rFonts w:cs="Arial"/>
          <w:sz w:val="22"/>
          <w:szCs w:val="22"/>
        </w:rPr>
      </w:pPr>
      <w:r w:rsidRPr="00AC43F0">
        <w:rPr>
          <w:rFonts w:cs="Arial"/>
          <w:sz w:val="22"/>
          <w:szCs w:val="22"/>
        </w:rPr>
        <w:t>is in accordance with the recommendations of any approved Geotechnical Report.</w:t>
      </w:r>
    </w:p>
    <w:p w14:paraId="389C2E2F" w14:textId="77777777" w:rsidR="00320F89" w:rsidRPr="00AC43F0" w:rsidRDefault="00320F89" w:rsidP="00320F89">
      <w:pPr>
        <w:keepLines/>
        <w:tabs>
          <w:tab w:val="left" w:pos="567"/>
        </w:tabs>
        <w:spacing w:after="0" w:line="240" w:lineRule="auto"/>
        <w:ind w:left="567"/>
        <w:jc w:val="both"/>
        <w:rPr>
          <w:rFonts w:ascii="Arial" w:eastAsia="Times New Roman" w:hAnsi="Arial" w:cs="Arial"/>
        </w:rPr>
      </w:pPr>
    </w:p>
    <w:p w14:paraId="5AA49A76" w14:textId="4021ACE7" w:rsidR="00320F89" w:rsidRPr="00AC43F0" w:rsidRDefault="00A47F54" w:rsidP="00320F89">
      <w:pPr>
        <w:keepLines/>
        <w:tabs>
          <w:tab w:val="left" w:pos="567"/>
        </w:tabs>
        <w:spacing w:after="0" w:line="240" w:lineRule="auto"/>
        <w:ind w:left="567"/>
        <w:jc w:val="both"/>
        <w:rPr>
          <w:rFonts w:ascii="Arial" w:eastAsia="Times New Roman" w:hAnsi="Arial" w:cs="Arial"/>
        </w:rPr>
      </w:pPr>
      <w:r w:rsidRPr="00AC43F0">
        <w:rPr>
          <w:rFonts w:ascii="Arial" w:eastAsia="Times New Roman" w:hAnsi="Arial" w:cs="Arial"/>
        </w:rPr>
        <w:t>Details are to be provided to the principle certifier for approval.</w:t>
      </w:r>
    </w:p>
    <w:p w14:paraId="77C69574"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18607542" w14:textId="77777777" w:rsidR="00320F89" w:rsidRPr="00CC1D12" w:rsidRDefault="00A47F54" w:rsidP="00320F89">
      <w:pPr>
        <w:keepLines/>
        <w:tabs>
          <w:tab w:val="left" w:pos="567"/>
        </w:tabs>
        <w:spacing w:after="0" w:line="240" w:lineRule="auto"/>
        <w:ind w:left="567"/>
        <w:jc w:val="both"/>
        <w:rPr>
          <w:rFonts w:ascii="Arial" w:eastAsia="Times New Roman" w:hAnsi="Arial" w:cs="Arial"/>
        </w:rPr>
      </w:pPr>
      <w:r w:rsidRPr="00CC1D12">
        <w:rPr>
          <w:rFonts w:ascii="Arial" w:eastAsia="Times New Roman" w:hAnsi="Arial" w:cs="Arial"/>
        </w:rPr>
        <w:t>Reason: To ensure there are no adverse impacts arising from excavation works.</w:t>
      </w:r>
    </w:p>
    <w:p w14:paraId="477F3107" w14:textId="77777777" w:rsidR="00320F89" w:rsidRPr="00CC1D12" w:rsidRDefault="00320F89" w:rsidP="00320F89">
      <w:pPr>
        <w:keepLines/>
        <w:tabs>
          <w:tab w:val="left" w:pos="567"/>
        </w:tabs>
        <w:spacing w:after="0" w:line="240" w:lineRule="auto"/>
        <w:jc w:val="both"/>
        <w:rPr>
          <w:rFonts w:ascii="Arial" w:eastAsia="Times New Roman" w:hAnsi="Arial" w:cs="Arial"/>
        </w:rPr>
      </w:pPr>
    </w:p>
    <w:p w14:paraId="7588C164" w14:textId="2B649055" w:rsidR="00320F89" w:rsidRPr="00A47F54"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E0208">
        <w:rPr>
          <w:rFonts w:ascii="Arial" w:eastAsia="Times New Roman" w:hAnsi="Arial" w:cs="Arial"/>
          <w:b/>
          <w:bCs/>
        </w:rPr>
        <w:t>Site Dewatering Plan.</w:t>
      </w:r>
      <w:r w:rsidRPr="001E0208">
        <w:rPr>
          <w:rFonts w:ascii="Arial" w:eastAsia="Times New Roman" w:hAnsi="Arial" w:cs="Arial"/>
        </w:rPr>
        <w:t xml:space="preserve"> </w:t>
      </w:r>
      <w:r w:rsidR="008D39C5" w:rsidRPr="001E0208">
        <w:rPr>
          <w:rFonts w:ascii="Arial" w:eastAsia="Times New Roman" w:hAnsi="Arial" w:cs="Arial"/>
        </w:rPr>
        <w:t xml:space="preserve">A Site Dewatering </w:t>
      </w:r>
      <w:r w:rsidR="008D39C5" w:rsidRPr="00A47F54">
        <w:rPr>
          <w:rFonts w:ascii="Arial" w:eastAsia="Times New Roman" w:hAnsi="Arial" w:cs="Arial"/>
        </w:rPr>
        <w:t>Plan (SDP) must be prepared and submitted with the application for Construction Certificate</w:t>
      </w:r>
      <w:r w:rsidR="003B4875" w:rsidRPr="00A47F54">
        <w:rPr>
          <w:rFonts w:ascii="Arial" w:eastAsia="Times New Roman" w:hAnsi="Arial" w:cs="Arial"/>
        </w:rPr>
        <w:t xml:space="preserve"> CC1 – Piling and Excavation</w:t>
      </w:r>
      <w:r w:rsidRPr="00A47F54">
        <w:rPr>
          <w:rFonts w:ascii="Arial" w:eastAsia="Times New Roman" w:hAnsi="Arial" w:cs="Arial"/>
        </w:rPr>
        <w:t>.</w:t>
      </w:r>
    </w:p>
    <w:p w14:paraId="1A701018"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58261872" w14:textId="25DD467B" w:rsidR="00320F89" w:rsidRPr="001E0208" w:rsidRDefault="00A47F54" w:rsidP="00320F89">
      <w:pPr>
        <w:keepLines/>
        <w:tabs>
          <w:tab w:val="left" w:pos="567"/>
        </w:tabs>
        <w:spacing w:after="0" w:line="240" w:lineRule="auto"/>
        <w:ind w:left="567"/>
        <w:jc w:val="both"/>
        <w:rPr>
          <w:rFonts w:ascii="Arial" w:eastAsia="Times New Roman" w:hAnsi="Arial" w:cs="Arial"/>
        </w:rPr>
      </w:pPr>
      <w:r w:rsidRPr="001E0208">
        <w:rPr>
          <w:rFonts w:ascii="Arial" w:eastAsia="Times New Roman" w:hAnsi="Arial" w:cs="Arial"/>
        </w:rPr>
        <w:t>The SDP is to comprise of detailed plans, documentation and certification of the system, must be prepared by a chartered civil engineer and must, as a minimum, comply with the following</w:t>
      </w:r>
      <w:r w:rsidR="001E0208" w:rsidRPr="001E0208">
        <w:rPr>
          <w:rFonts w:ascii="Arial" w:eastAsia="Times New Roman" w:hAnsi="Arial" w:cs="Arial"/>
        </w:rPr>
        <w:t>:</w:t>
      </w:r>
    </w:p>
    <w:p w14:paraId="4884C24D"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281EEB9A"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All pumps used for onsite dewatering operations are to be installed on the site in a location that will minimise any noise disturbance to neighbouring or adjacent premises and be acoustically shielded so as to prevent the emission of offensive noise as a result of their operation.</w:t>
      </w:r>
    </w:p>
    <w:p w14:paraId="45412E70"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Pumps used for dewatering operations are not to be fuel based so as to minimise noise disturbance and are to be electrically operated.</w:t>
      </w:r>
    </w:p>
    <w:p w14:paraId="709F6111"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Discharge lines are to be recessed across footways so as to not present as a trip hazard and are to directly connect to the public inground drainage infrastructure wherever possible.</w:t>
      </w:r>
    </w:p>
    <w:p w14:paraId="2D5BB5F9"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The maximum rate of discharge is to be limited to the sites determined PSD rate or 30L/s if discharging to the kerb.</w:t>
      </w:r>
    </w:p>
    <w:p w14:paraId="3260E168"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Certification must state that the submitted design is in accordance with the requirements of this condition and any relevant sections of Council’s DCP 2014 Part 8.2 (Stormwater and Floodplain Management) and associated annexures.</w:t>
      </w:r>
    </w:p>
    <w:p w14:paraId="49B4255A"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Incorporate water treatment measures to prevent the discharge of sediment laden water to the public drainage system. These must be in accordance with the recommendations of approved documents which concern the treatment and monitoring of groundwater.</w:t>
      </w:r>
    </w:p>
    <w:p w14:paraId="1F09CDFB"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Any details, approval or conditions concerning dewatering (e.g., Dewatering License) as required by the Water Act 1912 and any other relevant NSW legislation.</w:t>
      </w:r>
    </w:p>
    <w:p w14:paraId="562FD951" w14:textId="77777777" w:rsidR="00320F89" w:rsidRPr="001E0208" w:rsidRDefault="00A47F54" w:rsidP="00E65180">
      <w:pPr>
        <w:pStyle w:val="ListParagraph"/>
        <w:keepLines/>
        <w:numPr>
          <w:ilvl w:val="0"/>
          <w:numId w:val="42"/>
        </w:numPr>
        <w:tabs>
          <w:tab w:val="left" w:pos="567"/>
        </w:tabs>
        <w:contextualSpacing/>
        <w:jc w:val="both"/>
        <w:rPr>
          <w:rFonts w:cs="Arial"/>
          <w:sz w:val="22"/>
          <w:szCs w:val="22"/>
        </w:rPr>
      </w:pPr>
      <w:r w:rsidRPr="001E0208">
        <w:rPr>
          <w:rFonts w:cs="Arial"/>
          <w:sz w:val="22"/>
          <w:szCs w:val="22"/>
        </w:rPr>
        <w:t>Approval and conditions as required for connection of the dewatering system to the public drainage infrastructure as per Section 138 of the Roads Act.</w:t>
      </w:r>
    </w:p>
    <w:p w14:paraId="04B0EF0B" w14:textId="77777777" w:rsidR="00320F89" w:rsidRPr="001E0208" w:rsidRDefault="00320F89" w:rsidP="00320F89">
      <w:pPr>
        <w:keepLines/>
        <w:tabs>
          <w:tab w:val="left" w:pos="567"/>
        </w:tabs>
        <w:spacing w:after="0" w:line="240" w:lineRule="auto"/>
        <w:ind w:left="567"/>
        <w:jc w:val="both"/>
        <w:rPr>
          <w:rFonts w:ascii="Arial" w:eastAsia="Times New Roman" w:hAnsi="Arial" w:cs="Arial"/>
        </w:rPr>
      </w:pPr>
    </w:p>
    <w:p w14:paraId="12CF1AB8" w14:textId="4874535A" w:rsidR="00320F89" w:rsidRPr="001E0208" w:rsidRDefault="00A47F54" w:rsidP="00320F89">
      <w:pPr>
        <w:keepLines/>
        <w:tabs>
          <w:tab w:val="left" w:pos="567"/>
        </w:tabs>
        <w:spacing w:after="0" w:line="240" w:lineRule="auto"/>
        <w:ind w:left="567"/>
        <w:jc w:val="both"/>
        <w:rPr>
          <w:rFonts w:ascii="Arial" w:eastAsia="Times New Roman" w:hAnsi="Arial" w:cs="Arial"/>
        </w:rPr>
      </w:pPr>
      <w:r w:rsidRPr="001E0208">
        <w:rPr>
          <w:rFonts w:ascii="Arial" w:eastAsia="Times New Roman" w:hAnsi="Arial" w:cs="Arial"/>
        </w:rPr>
        <w:t xml:space="preserve">Reason: </w:t>
      </w:r>
      <w:r w:rsidR="0045727A" w:rsidRPr="0045727A">
        <w:rPr>
          <w:rFonts w:ascii="Arial" w:eastAsia="Times New Roman" w:hAnsi="Arial" w:cs="Arial"/>
        </w:rPr>
        <w:t>To ensure that stormwater runoff and the disposal of groundwater from the excavation is drained in an appropriate manner and without detrimental impacts to neighbouring properties and downstream water systems</w:t>
      </w:r>
      <w:r w:rsidRPr="001E0208">
        <w:rPr>
          <w:rFonts w:ascii="Arial" w:eastAsia="Times New Roman" w:hAnsi="Arial" w:cs="Arial"/>
        </w:rPr>
        <w:t>.</w:t>
      </w:r>
    </w:p>
    <w:p w14:paraId="2E40AE48" w14:textId="77777777" w:rsidR="00320F89" w:rsidRPr="00FD52DD" w:rsidRDefault="00320F89" w:rsidP="00320F89">
      <w:pPr>
        <w:keepLines/>
        <w:tabs>
          <w:tab w:val="left" w:pos="567"/>
        </w:tabs>
        <w:spacing w:after="0" w:line="240" w:lineRule="auto"/>
        <w:ind w:left="567"/>
        <w:jc w:val="both"/>
        <w:rPr>
          <w:rFonts w:ascii="Arial" w:eastAsia="Times New Roman" w:hAnsi="Arial" w:cs="Arial"/>
          <w:color w:val="FF0000"/>
        </w:rPr>
      </w:pPr>
    </w:p>
    <w:p w14:paraId="026AC4CB" w14:textId="7E846374" w:rsidR="00320F89" w:rsidRPr="00583F49" w:rsidRDefault="00A47F54" w:rsidP="00320F8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83F49">
        <w:rPr>
          <w:rFonts w:ascii="Arial" w:hAnsi="Arial" w:cs="Arial"/>
          <w:b/>
          <w:bCs/>
        </w:rPr>
        <w:t>Erosion and Sediment Control Plan.</w:t>
      </w:r>
      <w:r w:rsidRPr="00583F49">
        <w:rPr>
          <w:rFonts w:ascii="Arial" w:hAnsi="Arial" w:cs="Arial"/>
        </w:rPr>
        <w:t xml:space="preserve"> An Erosion and Sediment Control Plan (ESCP) must be prepared by a suitably qualified consultant, detailing soil erosion control measures to be implemented during construction. The ESCP is to be submitted with the </w:t>
      </w:r>
      <w:r w:rsidRPr="00A47F54">
        <w:rPr>
          <w:rFonts w:ascii="Arial" w:hAnsi="Arial" w:cs="Arial"/>
        </w:rPr>
        <w:t>application for Construction Certificate</w:t>
      </w:r>
      <w:r w:rsidR="003B4875" w:rsidRPr="00A47F54">
        <w:rPr>
          <w:rFonts w:ascii="Arial" w:hAnsi="Arial" w:cs="Arial"/>
        </w:rPr>
        <w:t xml:space="preserve"> CC1 – Piling and Excavation</w:t>
      </w:r>
      <w:r w:rsidRPr="00A47F54">
        <w:rPr>
          <w:rFonts w:ascii="Arial" w:hAnsi="Arial" w:cs="Arial"/>
        </w:rPr>
        <w:t>. The ESCP must be in accordance with the manual “Managing Urban Stormwater: Soils and Construction” by NSW Department – Office of Environment and Heritage and must contain the following information;</w:t>
      </w:r>
    </w:p>
    <w:p w14:paraId="550C61E8" w14:textId="77777777" w:rsidR="00320F89" w:rsidRPr="00583F49" w:rsidRDefault="00320F89" w:rsidP="00320F89">
      <w:pPr>
        <w:spacing w:after="0" w:line="240" w:lineRule="auto"/>
        <w:jc w:val="both"/>
        <w:rPr>
          <w:rFonts w:ascii="Arial" w:eastAsia="Times New Roman" w:hAnsi="Arial" w:cs="Arial"/>
          <w:spacing w:val="-3"/>
        </w:rPr>
      </w:pPr>
    </w:p>
    <w:p w14:paraId="5714EA08"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Existing and final contours</w:t>
      </w:r>
    </w:p>
    <w:p w14:paraId="58632333"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The location of all earthworks, including roads, areas of cut and fill</w:t>
      </w:r>
    </w:p>
    <w:p w14:paraId="6E4A43C0"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all impervious areas</w:t>
      </w:r>
    </w:p>
    <w:p w14:paraId="32160FFE"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 xml:space="preserve">Location and design criteria of erosion and sediment control structures, </w:t>
      </w:r>
    </w:p>
    <w:p w14:paraId="137044D7"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and description of existing vegetation</w:t>
      </w:r>
    </w:p>
    <w:p w14:paraId="550D9D1C"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Site access point/s and means of limiting material leaving the site</w:t>
      </w:r>
    </w:p>
    <w:p w14:paraId="06510D13"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proposed vegetated buffer strips</w:t>
      </w:r>
    </w:p>
    <w:p w14:paraId="6E6F3378"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critical areas (drainage lines, water bodies and unstable slopes)</w:t>
      </w:r>
    </w:p>
    <w:p w14:paraId="3B166AD2"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Location of stockpiles</w:t>
      </w:r>
    </w:p>
    <w:p w14:paraId="660CC73D"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Means of diversion of uncontaminated upper catchment around disturbed areas</w:t>
      </w:r>
    </w:p>
    <w:p w14:paraId="13445DE8"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Procedures for maintenance of erosion and sediment controls</w:t>
      </w:r>
    </w:p>
    <w:p w14:paraId="40D35297"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Details for any staging of works</w:t>
      </w:r>
    </w:p>
    <w:p w14:paraId="0614455F" w14:textId="77777777" w:rsidR="00320F89" w:rsidRPr="00583F49" w:rsidRDefault="00A47F54" w:rsidP="00A93752">
      <w:pPr>
        <w:numPr>
          <w:ilvl w:val="0"/>
          <w:numId w:val="6"/>
        </w:numPr>
        <w:tabs>
          <w:tab w:val="left" w:pos="567"/>
          <w:tab w:val="left" w:pos="1134"/>
        </w:tabs>
        <w:spacing w:after="0" w:line="240" w:lineRule="auto"/>
        <w:jc w:val="both"/>
        <w:outlineLvl w:val="1"/>
        <w:rPr>
          <w:rFonts w:ascii="Arial" w:eastAsia="Times New Roman" w:hAnsi="Arial" w:cs="Arial"/>
        </w:rPr>
      </w:pPr>
      <w:r w:rsidRPr="00583F49">
        <w:rPr>
          <w:rFonts w:ascii="Arial" w:eastAsia="Times New Roman" w:hAnsi="Arial" w:cs="Arial"/>
        </w:rPr>
        <w:t>Details and procedures for dust control.</w:t>
      </w:r>
    </w:p>
    <w:p w14:paraId="52B6112C" w14:textId="77777777" w:rsidR="00320F89" w:rsidRPr="00583F49" w:rsidRDefault="00320F89" w:rsidP="00320F89">
      <w:pPr>
        <w:keepLines/>
        <w:tabs>
          <w:tab w:val="left" w:pos="567"/>
          <w:tab w:val="left" w:pos="709"/>
          <w:tab w:val="left" w:pos="1134"/>
        </w:tabs>
        <w:spacing w:after="0" w:line="240" w:lineRule="auto"/>
        <w:jc w:val="both"/>
        <w:rPr>
          <w:rFonts w:ascii="Arial" w:eastAsia="Times New Roman" w:hAnsi="Arial" w:cs="Arial"/>
          <w:lang w:val="en-GB"/>
        </w:rPr>
      </w:pPr>
    </w:p>
    <w:p w14:paraId="2DBD9FA6" w14:textId="6C230E3F" w:rsidR="00320F89" w:rsidRPr="00A47F54" w:rsidRDefault="00A47F54" w:rsidP="003B4875">
      <w:pPr>
        <w:spacing w:after="0" w:line="240" w:lineRule="auto"/>
        <w:ind w:left="567"/>
        <w:jc w:val="both"/>
        <w:rPr>
          <w:rFonts w:ascii="Arial" w:eastAsia="Times New Roman" w:hAnsi="Arial" w:cs="Arial"/>
          <w:spacing w:val="-3"/>
        </w:rPr>
      </w:pPr>
      <w:r w:rsidRPr="00A47F54">
        <w:rPr>
          <w:rFonts w:ascii="Arial" w:eastAsia="Times New Roman" w:hAnsi="Arial" w:cs="Arial"/>
          <w:spacing w:val="-3"/>
        </w:rPr>
        <w:t xml:space="preserve">The ESCP must be submitted with the application for </w:t>
      </w:r>
      <w:r w:rsidRPr="00A47F54">
        <w:rPr>
          <w:rFonts w:ascii="Arial" w:eastAsia="Times New Roman" w:hAnsi="Arial" w:cs="Arial"/>
          <w:strike/>
          <w:spacing w:val="-3"/>
        </w:rPr>
        <w:t>a</w:t>
      </w:r>
      <w:r w:rsidRPr="00A47F54">
        <w:rPr>
          <w:rFonts w:ascii="Arial" w:eastAsia="Times New Roman" w:hAnsi="Arial" w:cs="Arial"/>
          <w:spacing w:val="-3"/>
        </w:rPr>
        <w:t xml:space="preserve"> Construction Certificate</w:t>
      </w:r>
      <w:r w:rsidR="003B4875" w:rsidRPr="00A47F54">
        <w:rPr>
          <w:rFonts w:ascii="Arial" w:eastAsia="Times New Roman" w:hAnsi="Arial" w:cs="Arial"/>
          <w:spacing w:val="-3"/>
        </w:rPr>
        <w:t xml:space="preserve"> CC1 – Piling and Excavation</w:t>
      </w:r>
      <w:r w:rsidRPr="00A47F54">
        <w:rPr>
          <w:rFonts w:ascii="Arial" w:eastAsia="Times New Roman" w:hAnsi="Arial" w:cs="Arial"/>
          <w:spacing w:val="-3"/>
        </w:rPr>
        <w:t xml:space="preserve">. </w:t>
      </w:r>
    </w:p>
    <w:p w14:paraId="5EA274E6" w14:textId="77777777" w:rsidR="00320F89" w:rsidRPr="00583F49" w:rsidRDefault="00320F89" w:rsidP="00320F89">
      <w:pPr>
        <w:spacing w:after="0" w:line="240" w:lineRule="auto"/>
        <w:jc w:val="both"/>
        <w:rPr>
          <w:rFonts w:ascii="Arial" w:eastAsia="Times New Roman" w:hAnsi="Arial" w:cs="Arial"/>
          <w:spacing w:val="-3"/>
        </w:rPr>
      </w:pPr>
    </w:p>
    <w:p w14:paraId="196B9457" w14:textId="77777777" w:rsidR="00320F89" w:rsidRDefault="00A47F54" w:rsidP="00320F89">
      <w:pPr>
        <w:spacing w:after="0" w:line="240" w:lineRule="auto"/>
        <w:ind w:left="567"/>
        <w:jc w:val="both"/>
        <w:rPr>
          <w:rFonts w:ascii="Arial" w:eastAsia="Times New Roman" w:hAnsi="Arial" w:cs="Arial"/>
          <w:spacing w:val="-3"/>
        </w:rPr>
      </w:pPr>
      <w:r w:rsidRPr="00583F49">
        <w:rPr>
          <w:rFonts w:ascii="Arial" w:eastAsia="Times New Roman" w:hAnsi="Arial" w:cs="Arial"/>
          <w:spacing w:val="-3"/>
        </w:rPr>
        <w:t>Reason: To protect downstream properties, Council's drainage system and natural watercourses from sediment build-up transferred by stormwater runoff from the site.</w:t>
      </w:r>
    </w:p>
    <w:p w14:paraId="516C46DE" w14:textId="77777777" w:rsidR="00D9177B" w:rsidRPr="00583F49" w:rsidRDefault="00D9177B" w:rsidP="00320F89">
      <w:pPr>
        <w:spacing w:after="0" w:line="240" w:lineRule="auto"/>
        <w:ind w:left="567"/>
        <w:jc w:val="both"/>
        <w:rPr>
          <w:rFonts w:ascii="Arial" w:eastAsia="Times New Roman" w:hAnsi="Arial" w:cs="Arial"/>
          <w:spacing w:val="-3"/>
        </w:rPr>
      </w:pPr>
    </w:p>
    <w:p w14:paraId="656F7B9C" w14:textId="1B5E9E87" w:rsidR="00D9177B" w:rsidRPr="0055387A" w:rsidRDefault="00A47F54" w:rsidP="00D9177B">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A1902">
        <w:rPr>
          <w:rFonts w:ascii="Arial" w:eastAsia="Times New Roman" w:hAnsi="Arial" w:cs="Arial"/>
          <w:b/>
          <w:bCs/>
        </w:rPr>
        <w:t>Service Vehicle Access</w:t>
      </w:r>
      <w:r w:rsidRPr="0055387A">
        <w:rPr>
          <w:rFonts w:ascii="Arial" w:eastAsia="Times New Roman" w:hAnsi="Arial" w:cs="Arial"/>
          <w:b/>
          <w:bCs/>
        </w:rPr>
        <w:t>.</w:t>
      </w:r>
      <w:r w:rsidRPr="0055387A">
        <w:rPr>
          <w:rFonts w:ascii="Arial" w:eastAsia="Times New Roman" w:hAnsi="Arial" w:cs="Arial"/>
        </w:rPr>
        <w:t xml:space="preserve"> </w:t>
      </w:r>
      <w:r w:rsidR="00153537" w:rsidRPr="00153537">
        <w:rPr>
          <w:rFonts w:ascii="Arial" w:eastAsia="Times New Roman" w:hAnsi="Arial" w:cs="Arial"/>
        </w:rPr>
        <w:t xml:space="preserve">Before the </w:t>
      </w:r>
      <w:r w:rsidR="00153537" w:rsidRPr="00A47F54">
        <w:rPr>
          <w:rFonts w:ascii="Arial" w:eastAsia="Times New Roman" w:hAnsi="Arial" w:cs="Arial"/>
        </w:rPr>
        <w:t xml:space="preserve">issue of </w:t>
      </w:r>
      <w:r w:rsidR="00153537" w:rsidRPr="00A47F54">
        <w:rPr>
          <w:rFonts w:ascii="Arial" w:eastAsia="Times New Roman" w:hAnsi="Arial" w:cs="Arial"/>
          <w:strike/>
        </w:rPr>
        <w:t>a</w:t>
      </w:r>
      <w:r w:rsidR="00153537" w:rsidRPr="00A47F54">
        <w:rPr>
          <w:rFonts w:ascii="Arial" w:eastAsia="Times New Roman" w:hAnsi="Arial" w:cs="Arial"/>
        </w:rPr>
        <w:t xml:space="preserve"> Construction Certificate</w:t>
      </w:r>
      <w:r w:rsidR="003B4875" w:rsidRPr="00A47F54">
        <w:rPr>
          <w:rFonts w:ascii="Arial" w:eastAsia="Times New Roman" w:hAnsi="Arial" w:cs="Arial"/>
        </w:rPr>
        <w:t xml:space="preserve"> CC2 – Inground Services and Structures</w:t>
      </w:r>
      <w:r w:rsidR="00153537" w:rsidRPr="00A47F54">
        <w:rPr>
          <w:rFonts w:ascii="Arial" w:eastAsia="Times New Roman" w:hAnsi="Arial" w:cs="Arial"/>
        </w:rPr>
        <w:t>, a suitably qualified Traffic Engineer must submit swept path and vehicle clearance plans demonstrating that the largest/longest vehicle required to access the site can enter, turnaround within the internal loading/manoeuvring areas and exit the site in a safe and efficient manner</w:t>
      </w:r>
      <w:r w:rsidRPr="00A47F54">
        <w:rPr>
          <w:rFonts w:ascii="Arial" w:eastAsia="Times New Roman" w:hAnsi="Arial" w:cs="Arial"/>
        </w:rPr>
        <w:t>.</w:t>
      </w:r>
    </w:p>
    <w:p w14:paraId="00E5F581" w14:textId="77777777" w:rsidR="00D9177B" w:rsidRDefault="00D9177B" w:rsidP="00D9177B">
      <w:pPr>
        <w:keepLines/>
        <w:tabs>
          <w:tab w:val="left" w:pos="567"/>
        </w:tabs>
        <w:spacing w:after="0" w:line="240" w:lineRule="auto"/>
        <w:ind w:left="567"/>
        <w:jc w:val="both"/>
        <w:rPr>
          <w:rFonts w:ascii="Arial" w:eastAsia="Times New Roman" w:hAnsi="Arial" w:cs="Arial"/>
        </w:rPr>
      </w:pPr>
    </w:p>
    <w:p w14:paraId="2E92D6AE" w14:textId="337EDE7D" w:rsidR="00B308E7" w:rsidRDefault="00A47F54" w:rsidP="00D9177B">
      <w:pPr>
        <w:keepLines/>
        <w:tabs>
          <w:tab w:val="left" w:pos="567"/>
        </w:tabs>
        <w:spacing w:after="0" w:line="240" w:lineRule="auto"/>
        <w:ind w:left="567"/>
        <w:jc w:val="both"/>
        <w:rPr>
          <w:rFonts w:ascii="Arial" w:eastAsia="Times New Roman" w:hAnsi="Arial" w:cs="Arial"/>
        </w:rPr>
      </w:pPr>
      <w:r w:rsidRPr="00B308E7">
        <w:rPr>
          <w:rFonts w:ascii="Arial" w:eastAsia="Times New Roman" w:hAnsi="Arial" w:cs="Arial"/>
        </w:rPr>
        <w:t>These plans are to be submitted to the satisfaction of Council and the principal certifier and include the following information</w:t>
      </w:r>
      <w:r>
        <w:rPr>
          <w:rFonts w:ascii="Arial" w:eastAsia="Times New Roman" w:hAnsi="Arial" w:cs="Arial"/>
        </w:rPr>
        <w:t>:</w:t>
      </w:r>
    </w:p>
    <w:p w14:paraId="5FA8BE00" w14:textId="77777777" w:rsidR="00B308E7" w:rsidRDefault="00B308E7" w:rsidP="00D9177B">
      <w:pPr>
        <w:keepLines/>
        <w:tabs>
          <w:tab w:val="left" w:pos="567"/>
        </w:tabs>
        <w:spacing w:after="0" w:line="240" w:lineRule="auto"/>
        <w:ind w:left="567"/>
        <w:jc w:val="both"/>
        <w:rPr>
          <w:rFonts w:ascii="Arial" w:eastAsia="Times New Roman" w:hAnsi="Arial" w:cs="Arial"/>
        </w:rPr>
      </w:pPr>
    </w:p>
    <w:p w14:paraId="0B8F07C4" w14:textId="77777777" w:rsidR="001D1320" w:rsidRPr="001D1320" w:rsidRDefault="00A47F54" w:rsidP="001D1320">
      <w:pPr>
        <w:keepLines/>
        <w:tabs>
          <w:tab w:val="left" w:pos="567"/>
        </w:tabs>
        <w:spacing w:after="0" w:line="240" w:lineRule="auto"/>
        <w:ind w:left="567"/>
        <w:jc w:val="both"/>
        <w:rPr>
          <w:rFonts w:ascii="Arial" w:eastAsia="Times New Roman" w:hAnsi="Arial" w:cs="Arial"/>
        </w:rPr>
      </w:pPr>
      <w:r w:rsidRPr="001D1320">
        <w:rPr>
          <w:rFonts w:ascii="Arial" w:eastAsia="Times New Roman" w:hAnsi="Arial" w:cs="Arial"/>
        </w:rPr>
        <w:t>a)</w:t>
      </w:r>
      <w:r w:rsidRPr="001D1320">
        <w:rPr>
          <w:rFonts w:ascii="Arial" w:eastAsia="Times New Roman" w:hAnsi="Arial" w:cs="Arial"/>
        </w:rPr>
        <w:tab/>
        <w:t>Ramp grades;</w:t>
      </w:r>
    </w:p>
    <w:p w14:paraId="09299EE2"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p>
    <w:p w14:paraId="1CC0EBD1" w14:textId="1AB56CB1" w:rsidR="001D1320" w:rsidRPr="001D6F39" w:rsidRDefault="00A47F54" w:rsidP="001D1320">
      <w:pPr>
        <w:keepLines/>
        <w:tabs>
          <w:tab w:val="left" w:pos="567"/>
        </w:tabs>
        <w:spacing w:after="0" w:line="240" w:lineRule="auto"/>
        <w:ind w:left="1437" w:hanging="870"/>
        <w:jc w:val="both"/>
        <w:rPr>
          <w:rFonts w:ascii="Arial" w:eastAsia="Times New Roman" w:hAnsi="Arial" w:cs="Arial"/>
        </w:rPr>
      </w:pPr>
      <w:r w:rsidRPr="001D6F39">
        <w:rPr>
          <w:rFonts w:ascii="Arial" w:eastAsia="Times New Roman" w:hAnsi="Arial" w:cs="Arial"/>
        </w:rPr>
        <w:t>b)</w:t>
      </w:r>
      <w:r w:rsidRPr="001D6F39">
        <w:rPr>
          <w:rFonts w:ascii="Arial" w:eastAsia="Times New Roman" w:hAnsi="Arial" w:cs="Arial"/>
        </w:rPr>
        <w:tab/>
        <w:t xml:space="preserve">Transitions and height clearance for the safe forward in and forward out access of </w:t>
      </w:r>
      <w:r w:rsidR="00496C71" w:rsidRPr="004A0D31">
        <w:rPr>
          <w:rFonts w:ascii="Arial" w:eastAsia="Times New Roman" w:hAnsi="Arial" w:cs="Arial"/>
        </w:rPr>
        <w:t>a</w:t>
      </w:r>
      <w:r w:rsidR="00782879" w:rsidRPr="004A0D31">
        <w:rPr>
          <w:rFonts w:ascii="Arial" w:eastAsia="Times New Roman" w:hAnsi="Arial" w:cs="Arial"/>
        </w:rPr>
        <w:t xml:space="preserve"> 8</w:t>
      </w:r>
      <w:r w:rsidRPr="004A0D31">
        <w:rPr>
          <w:rFonts w:ascii="Arial" w:eastAsia="Times New Roman" w:hAnsi="Arial" w:cs="Arial"/>
        </w:rPr>
        <w:t>.</w:t>
      </w:r>
      <w:r w:rsidRPr="001D6F39">
        <w:rPr>
          <w:rFonts w:ascii="Arial" w:eastAsia="Times New Roman" w:hAnsi="Arial" w:cs="Arial"/>
        </w:rPr>
        <w:t>8m long garbage truck;</w:t>
      </w:r>
    </w:p>
    <w:p w14:paraId="30236EBE" w14:textId="77777777" w:rsidR="001D1320" w:rsidRPr="007F40E2" w:rsidRDefault="001D1320" w:rsidP="001D1320">
      <w:pPr>
        <w:keepLines/>
        <w:tabs>
          <w:tab w:val="left" w:pos="567"/>
        </w:tabs>
        <w:spacing w:after="0" w:line="240" w:lineRule="auto"/>
        <w:ind w:left="567"/>
        <w:jc w:val="both"/>
        <w:rPr>
          <w:rFonts w:ascii="Arial" w:eastAsia="Times New Roman" w:hAnsi="Arial" w:cs="Arial"/>
          <w:highlight w:val="yellow"/>
        </w:rPr>
      </w:pPr>
    </w:p>
    <w:p w14:paraId="5A5C433E" w14:textId="49CDAF2E" w:rsidR="001D1320" w:rsidRPr="001D1320" w:rsidRDefault="00A47F54" w:rsidP="001D1320">
      <w:pPr>
        <w:keepLines/>
        <w:tabs>
          <w:tab w:val="left" w:pos="567"/>
        </w:tabs>
        <w:spacing w:after="0" w:line="240" w:lineRule="auto"/>
        <w:ind w:left="1437" w:hanging="870"/>
        <w:jc w:val="both"/>
        <w:rPr>
          <w:rFonts w:ascii="Arial" w:eastAsia="Times New Roman" w:hAnsi="Arial" w:cs="Arial"/>
        </w:rPr>
      </w:pPr>
      <w:r w:rsidRPr="001D6F39">
        <w:rPr>
          <w:rFonts w:ascii="Arial" w:eastAsia="Times New Roman" w:hAnsi="Arial" w:cs="Arial"/>
        </w:rPr>
        <w:t>c)</w:t>
      </w:r>
      <w:r w:rsidRPr="001D6F39">
        <w:rPr>
          <w:rFonts w:ascii="Arial" w:eastAsia="Times New Roman" w:hAnsi="Arial" w:cs="Arial"/>
        </w:rPr>
        <w:tab/>
        <w:t>The minimum height clearance required is 4m, measured from the floor level to the lowest point of any overhead structures/service provisions such as pipes; and</w:t>
      </w:r>
    </w:p>
    <w:p w14:paraId="208C81A9" w14:textId="77777777" w:rsidR="001D1320" w:rsidRPr="001D1320" w:rsidRDefault="001D1320" w:rsidP="001D1320">
      <w:pPr>
        <w:keepLines/>
        <w:tabs>
          <w:tab w:val="left" w:pos="567"/>
        </w:tabs>
        <w:spacing w:after="0" w:line="240" w:lineRule="auto"/>
        <w:ind w:left="567"/>
        <w:jc w:val="both"/>
        <w:rPr>
          <w:rFonts w:ascii="Arial" w:eastAsia="Times New Roman" w:hAnsi="Arial" w:cs="Arial"/>
        </w:rPr>
      </w:pPr>
    </w:p>
    <w:p w14:paraId="4907AA52" w14:textId="4956E598" w:rsidR="00B308E7" w:rsidRDefault="00A47F54" w:rsidP="001D1320">
      <w:pPr>
        <w:keepLines/>
        <w:tabs>
          <w:tab w:val="left" w:pos="567"/>
        </w:tabs>
        <w:spacing w:after="0" w:line="240" w:lineRule="auto"/>
        <w:ind w:left="1437" w:hanging="870"/>
        <w:jc w:val="both"/>
        <w:rPr>
          <w:rFonts w:ascii="Arial" w:eastAsia="Times New Roman" w:hAnsi="Arial" w:cs="Arial"/>
        </w:rPr>
      </w:pPr>
      <w:r w:rsidRPr="001D1320">
        <w:rPr>
          <w:rFonts w:ascii="Arial" w:eastAsia="Times New Roman" w:hAnsi="Arial" w:cs="Arial"/>
        </w:rPr>
        <w:t>d)</w:t>
      </w:r>
      <w:r w:rsidRPr="001D1320">
        <w:rPr>
          <w:rFonts w:ascii="Arial" w:eastAsia="Times New Roman" w:hAnsi="Arial" w:cs="Arial"/>
        </w:rPr>
        <w:tab/>
        <w:t>Swept paths diagrams including details of the road, kerb line, line marking, signs, traffic devices, power poles, other structures, and neighbouring driveway.</w:t>
      </w:r>
    </w:p>
    <w:p w14:paraId="633E5CAB" w14:textId="77777777" w:rsidR="00B308E7" w:rsidRPr="0055387A" w:rsidRDefault="00B308E7" w:rsidP="00D9177B">
      <w:pPr>
        <w:keepLines/>
        <w:tabs>
          <w:tab w:val="left" w:pos="567"/>
        </w:tabs>
        <w:spacing w:after="0" w:line="240" w:lineRule="auto"/>
        <w:ind w:left="567"/>
        <w:jc w:val="both"/>
        <w:rPr>
          <w:rFonts w:ascii="Arial" w:eastAsia="Times New Roman" w:hAnsi="Arial" w:cs="Arial"/>
        </w:rPr>
      </w:pPr>
    </w:p>
    <w:p w14:paraId="11080393" w14:textId="416475E5" w:rsidR="00D9177B" w:rsidRPr="0055387A" w:rsidRDefault="00A47F54" w:rsidP="00D9177B">
      <w:pPr>
        <w:keepLines/>
        <w:tabs>
          <w:tab w:val="left" w:pos="567"/>
        </w:tabs>
        <w:spacing w:after="0" w:line="240" w:lineRule="auto"/>
        <w:ind w:left="567"/>
        <w:jc w:val="both"/>
        <w:rPr>
          <w:rFonts w:ascii="Arial" w:eastAsia="Times New Roman" w:hAnsi="Arial" w:cs="Arial"/>
        </w:rPr>
      </w:pPr>
      <w:r w:rsidRPr="0055387A">
        <w:rPr>
          <w:rFonts w:ascii="Arial" w:eastAsia="Times New Roman" w:hAnsi="Arial" w:cs="Arial"/>
        </w:rPr>
        <w:lastRenderedPageBreak/>
        <w:t xml:space="preserve">Reason: </w:t>
      </w:r>
      <w:r w:rsidR="0070155E" w:rsidRPr="0070155E">
        <w:rPr>
          <w:rFonts w:ascii="Arial" w:eastAsia="Times New Roman" w:hAnsi="Arial" w:cs="Arial"/>
        </w:rPr>
        <w:t>To ensure service vehicles are provided with the necessary access and clearance</w:t>
      </w:r>
      <w:r w:rsidRPr="0055387A">
        <w:rPr>
          <w:rFonts w:ascii="Arial" w:eastAsia="Times New Roman" w:hAnsi="Arial" w:cs="Arial"/>
        </w:rPr>
        <w:t>.</w:t>
      </w:r>
    </w:p>
    <w:p w14:paraId="4F269FF3" w14:textId="77777777" w:rsidR="00320F89" w:rsidRDefault="00320F89" w:rsidP="00320F89">
      <w:pPr>
        <w:spacing w:after="0" w:line="240" w:lineRule="auto"/>
        <w:jc w:val="both"/>
        <w:rPr>
          <w:rFonts w:ascii="Arial" w:eastAsia="Times New Roman" w:hAnsi="Arial" w:cs="Arial"/>
          <w:color w:val="FF0000"/>
        </w:rPr>
      </w:pPr>
    </w:p>
    <w:p w14:paraId="152B4EE0" w14:textId="681172C7" w:rsidR="00BE0A40" w:rsidRPr="00A47F54" w:rsidRDefault="00A47F54" w:rsidP="00016C3E">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16C3E">
        <w:rPr>
          <w:rFonts w:ascii="Arial" w:eastAsia="Times New Roman" w:hAnsi="Arial" w:cs="Arial"/>
          <w:b/>
          <w:bCs/>
        </w:rPr>
        <w:t>Design amendments</w:t>
      </w:r>
      <w:r w:rsidR="00016C3E">
        <w:rPr>
          <w:rFonts w:ascii="Arial" w:eastAsia="Times New Roman" w:hAnsi="Arial" w:cs="Arial"/>
          <w:b/>
          <w:bCs/>
        </w:rPr>
        <w:t>.</w:t>
      </w:r>
      <w:r w:rsidR="00016C3E" w:rsidRPr="00016C3E">
        <w:rPr>
          <w:rFonts w:ascii="Arial" w:eastAsia="Times New Roman" w:hAnsi="Arial" w:cs="Arial"/>
          <w:b/>
          <w:bCs/>
        </w:rPr>
        <w:t xml:space="preserve"> </w:t>
      </w:r>
      <w:r w:rsidRPr="00016C3E">
        <w:rPr>
          <w:rFonts w:ascii="Arial" w:eastAsia="Times New Roman" w:hAnsi="Arial" w:cs="Arial"/>
        </w:rPr>
        <w:t>Befo</w:t>
      </w:r>
      <w:r w:rsidRPr="00A47F54">
        <w:rPr>
          <w:rFonts w:ascii="Arial" w:eastAsia="Times New Roman" w:hAnsi="Arial" w:cs="Arial"/>
        </w:rPr>
        <w:t>re the issue of construction certificate</w:t>
      </w:r>
      <w:r w:rsidR="003B4875" w:rsidRPr="00A47F54">
        <w:rPr>
          <w:rFonts w:ascii="Arial" w:eastAsia="Times New Roman" w:hAnsi="Arial" w:cs="Arial"/>
        </w:rPr>
        <w:t xml:space="preserve"> CC1 – Piling and Excavation</w:t>
      </w:r>
      <w:r w:rsidRPr="00A47F54">
        <w:rPr>
          <w:rFonts w:ascii="Arial" w:eastAsia="Times New Roman" w:hAnsi="Arial" w:cs="Arial"/>
        </w:rPr>
        <w:t>, the principal certifier must ensure the construction certificate plans and specifications detail the following required amendments to the approved plans and documents:</w:t>
      </w:r>
    </w:p>
    <w:p w14:paraId="486422C0" w14:textId="77777777" w:rsidR="00E421F7" w:rsidRPr="00A47F54" w:rsidRDefault="00E421F7" w:rsidP="00E421F7">
      <w:pPr>
        <w:spacing w:after="0" w:line="240" w:lineRule="auto"/>
        <w:ind w:left="567"/>
        <w:jc w:val="both"/>
        <w:rPr>
          <w:rFonts w:ascii="Arial" w:eastAsia="Times New Roman" w:hAnsi="Arial" w:cs="Arial"/>
        </w:rPr>
      </w:pPr>
    </w:p>
    <w:p w14:paraId="397D9B00" w14:textId="1665546A" w:rsidR="00BE0A40" w:rsidRPr="00A47F54" w:rsidRDefault="00A47F54" w:rsidP="00E421F7">
      <w:pPr>
        <w:spacing w:after="0" w:line="240" w:lineRule="auto"/>
        <w:ind w:left="567"/>
        <w:jc w:val="both"/>
        <w:rPr>
          <w:rFonts w:ascii="Arial" w:eastAsia="Times New Roman" w:hAnsi="Arial" w:cs="Arial"/>
        </w:rPr>
      </w:pPr>
      <w:r w:rsidRPr="00A47F54">
        <w:rPr>
          <w:rFonts w:ascii="Arial" w:eastAsia="Times New Roman" w:hAnsi="Arial" w:cs="Arial"/>
        </w:rPr>
        <w:t>Amended Landscape Plan.  The following details must be shown on an amended Landscape Plan:</w:t>
      </w:r>
    </w:p>
    <w:p w14:paraId="48CE64F1" w14:textId="77777777" w:rsidR="00E421F7" w:rsidRPr="004007DF" w:rsidRDefault="00E421F7" w:rsidP="00E421F7">
      <w:pPr>
        <w:spacing w:after="0" w:line="240" w:lineRule="auto"/>
        <w:ind w:left="567"/>
        <w:jc w:val="both"/>
        <w:rPr>
          <w:rFonts w:ascii="Arial" w:eastAsia="Times New Roman" w:hAnsi="Arial" w:cs="Arial"/>
        </w:rPr>
      </w:pPr>
    </w:p>
    <w:p w14:paraId="22B02E9C" w14:textId="56545B53" w:rsidR="00BE0A40" w:rsidRPr="004007DF" w:rsidRDefault="00A47F54"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a)</w:t>
      </w:r>
      <w:r w:rsidRPr="004007DF">
        <w:rPr>
          <w:rFonts w:ascii="Arial" w:eastAsia="Times New Roman" w:hAnsi="Arial" w:cs="Arial"/>
        </w:rPr>
        <w:tab/>
      </w:r>
    </w:p>
    <w:p w14:paraId="5BF8E7D1" w14:textId="77777777" w:rsidR="00BE0A40" w:rsidRPr="004007DF" w:rsidRDefault="00A47F54"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b)</w:t>
      </w:r>
      <w:r w:rsidRPr="004007DF">
        <w:rPr>
          <w:rFonts w:ascii="Arial" w:eastAsia="Times New Roman" w:hAnsi="Arial" w:cs="Arial"/>
        </w:rPr>
        <w:tab/>
        <w:t>Provide an access path around the building for maintenance and for residents to walk. This will be most relevant where outdoor common areas are separated from boundary planting by retaining walls.</w:t>
      </w:r>
    </w:p>
    <w:p w14:paraId="76E23243" w14:textId="77777777" w:rsidR="00BE0A40" w:rsidRPr="004007DF" w:rsidRDefault="00BE0A40" w:rsidP="00BE0A40">
      <w:pPr>
        <w:spacing w:after="0" w:line="240" w:lineRule="auto"/>
        <w:jc w:val="both"/>
        <w:rPr>
          <w:rFonts w:ascii="Arial" w:eastAsia="Times New Roman" w:hAnsi="Arial" w:cs="Arial"/>
        </w:rPr>
      </w:pPr>
    </w:p>
    <w:p w14:paraId="5EAF1F69" w14:textId="77777777" w:rsidR="00BE0A40" w:rsidRPr="004007DF" w:rsidRDefault="00A47F54" w:rsidP="00E421F7">
      <w:pPr>
        <w:spacing w:after="0" w:line="240" w:lineRule="auto"/>
        <w:ind w:left="567"/>
        <w:jc w:val="both"/>
        <w:rPr>
          <w:rFonts w:ascii="Arial" w:eastAsia="Times New Roman" w:hAnsi="Arial" w:cs="Arial"/>
        </w:rPr>
      </w:pPr>
      <w:r w:rsidRPr="004007DF">
        <w:rPr>
          <w:rFonts w:ascii="Arial" w:eastAsia="Times New Roman" w:hAnsi="Arial" w:cs="Arial"/>
        </w:rPr>
        <w:t>Amended Arboricultural Impact Assessment (AIA): The following additional information must be included to an addendum to the AIA:</w:t>
      </w:r>
    </w:p>
    <w:p w14:paraId="6584579A" w14:textId="77777777" w:rsidR="00E421F7" w:rsidRPr="004007DF" w:rsidRDefault="00E421F7" w:rsidP="00E421F7">
      <w:pPr>
        <w:spacing w:after="0" w:line="240" w:lineRule="auto"/>
        <w:ind w:left="567"/>
        <w:jc w:val="both"/>
        <w:rPr>
          <w:rFonts w:ascii="Arial" w:eastAsia="Times New Roman" w:hAnsi="Arial" w:cs="Arial"/>
        </w:rPr>
      </w:pPr>
    </w:p>
    <w:p w14:paraId="7F54EEB6" w14:textId="77777777" w:rsidR="00BE0A40" w:rsidRPr="004007DF" w:rsidRDefault="00A47F54"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a)</w:t>
      </w:r>
      <w:r w:rsidRPr="004007DF">
        <w:rPr>
          <w:rFonts w:ascii="Arial" w:eastAsia="Times New Roman" w:hAnsi="Arial" w:cs="Arial"/>
        </w:rPr>
        <w:tab/>
        <w:t>assessed the impact of the proposed stormwater pipe in the existing easement on the existing trees in 173 and 175 Herring Road and Elouera Reserve</w:t>
      </w:r>
    </w:p>
    <w:p w14:paraId="7856A7B6" w14:textId="77777777" w:rsidR="00BE0A40" w:rsidRPr="004007DF" w:rsidRDefault="00A47F54" w:rsidP="00E421F7">
      <w:pPr>
        <w:spacing w:after="0" w:line="240" w:lineRule="auto"/>
        <w:ind w:left="1437" w:hanging="870"/>
        <w:jc w:val="both"/>
        <w:rPr>
          <w:rFonts w:ascii="Arial" w:eastAsia="Times New Roman" w:hAnsi="Arial" w:cs="Arial"/>
        </w:rPr>
      </w:pPr>
      <w:r w:rsidRPr="004007DF">
        <w:rPr>
          <w:rFonts w:ascii="Arial" w:eastAsia="Times New Roman" w:hAnsi="Arial" w:cs="Arial"/>
        </w:rPr>
        <w:t>b)</w:t>
      </w:r>
      <w:r w:rsidRPr="004007DF">
        <w:rPr>
          <w:rFonts w:ascii="Arial" w:eastAsia="Times New Roman" w:hAnsi="Arial" w:cs="Arial"/>
        </w:rPr>
        <w:tab/>
        <w:t>Assessed the impact of the upgrading of the Public Domain footpath to Granite Paving on the existing trees particularly tree 26.</w:t>
      </w:r>
    </w:p>
    <w:p w14:paraId="2F6CEB07" w14:textId="77777777" w:rsidR="00BE0A40" w:rsidRPr="004007DF" w:rsidRDefault="00BE0A40" w:rsidP="00BE0A40">
      <w:pPr>
        <w:spacing w:after="0" w:line="240" w:lineRule="auto"/>
        <w:jc w:val="both"/>
        <w:rPr>
          <w:rFonts w:ascii="Arial" w:eastAsia="Times New Roman" w:hAnsi="Arial" w:cs="Arial"/>
        </w:rPr>
      </w:pPr>
    </w:p>
    <w:p w14:paraId="00813367" w14:textId="387793A2" w:rsidR="00BE0A40" w:rsidRPr="004007DF" w:rsidRDefault="00A47F54" w:rsidP="00E421F7">
      <w:pPr>
        <w:spacing w:after="0" w:line="240" w:lineRule="auto"/>
        <w:ind w:left="567"/>
        <w:jc w:val="both"/>
        <w:rPr>
          <w:rFonts w:ascii="Arial" w:eastAsia="Times New Roman" w:hAnsi="Arial" w:cs="Arial"/>
        </w:rPr>
      </w:pPr>
      <w:r w:rsidRPr="004007DF">
        <w:rPr>
          <w:rFonts w:ascii="Arial" w:eastAsia="Times New Roman" w:hAnsi="Arial" w:cs="Arial"/>
        </w:rPr>
        <w:t>The amended Landscape Plans and AIA are to be submitted to and approved by Council’s Development Landscape Architect and the Principal Certifier prior to the issue of a Construction Certificate.</w:t>
      </w:r>
    </w:p>
    <w:p w14:paraId="22B80085" w14:textId="77777777" w:rsidR="004007DF" w:rsidRPr="004007DF" w:rsidRDefault="004007DF" w:rsidP="00E421F7">
      <w:pPr>
        <w:spacing w:after="0" w:line="240" w:lineRule="auto"/>
        <w:ind w:left="567"/>
        <w:jc w:val="both"/>
        <w:rPr>
          <w:rFonts w:ascii="Arial" w:eastAsia="Times New Roman" w:hAnsi="Arial" w:cs="Arial"/>
        </w:rPr>
      </w:pPr>
    </w:p>
    <w:p w14:paraId="779DB14F" w14:textId="059196B4" w:rsidR="00BE0A40" w:rsidRPr="004007DF" w:rsidRDefault="00A47F54" w:rsidP="00E421F7">
      <w:pPr>
        <w:spacing w:after="0" w:line="240" w:lineRule="auto"/>
        <w:ind w:left="567"/>
        <w:jc w:val="both"/>
        <w:rPr>
          <w:rFonts w:ascii="Arial" w:eastAsia="Times New Roman" w:hAnsi="Arial" w:cs="Arial"/>
        </w:rPr>
      </w:pPr>
      <w:r w:rsidRPr="004007DF">
        <w:rPr>
          <w:rFonts w:ascii="Arial" w:eastAsia="Times New Roman" w:hAnsi="Arial" w:cs="Arial"/>
        </w:rPr>
        <w:t>Reason:  To require minor amendments to the plans endorsed by the consent authority following assessment of the development</w:t>
      </w:r>
      <w:r w:rsidR="004007DF">
        <w:rPr>
          <w:rFonts w:ascii="Arial" w:eastAsia="Times New Roman" w:hAnsi="Arial" w:cs="Arial"/>
        </w:rPr>
        <w:t xml:space="preserve">. </w:t>
      </w:r>
    </w:p>
    <w:p w14:paraId="56551B14" w14:textId="77777777" w:rsidR="00E421F7" w:rsidRPr="00184C08" w:rsidRDefault="00E421F7" w:rsidP="00BE0A40">
      <w:pPr>
        <w:spacing w:after="0" w:line="240" w:lineRule="auto"/>
        <w:jc w:val="both"/>
        <w:rPr>
          <w:rFonts w:ascii="Arial" w:eastAsia="Times New Roman" w:hAnsi="Arial" w:cs="Arial"/>
        </w:rPr>
      </w:pPr>
    </w:p>
    <w:p w14:paraId="07230178" w14:textId="0896FEEA" w:rsidR="00BE0A40" w:rsidRPr="00184C08" w:rsidRDefault="00A47F54" w:rsidP="004007DF">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84C08">
        <w:rPr>
          <w:rFonts w:ascii="Arial" w:eastAsia="Times New Roman" w:hAnsi="Arial" w:cs="Arial"/>
          <w:b/>
          <w:bCs/>
        </w:rPr>
        <w:t>Soil Depth over Structures</w:t>
      </w:r>
      <w:r w:rsidR="004007DF" w:rsidRPr="00184C08">
        <w:rPr>
          <w:rFonts w:ascii="Arial" w:eastAsia="Times New Roman" w:hAnsi="Arial" w:cs="Arial"/>
          <w:b/>
          <w:bCs/>
        </w:rPr>
        <w:t xml:space="preserve">. </w:t>
      </w:r>
      <w:r w:rsidRPr="00184C08">
        <w:rPr>
          <w:rFonts w:ascii="Arial" w:eastAsia="Times New Roman" w:hAnsi="Arial" w:cs="Arial"/>
        </w:rPr>
        <w:t>Before the issue of a Construction Certificate, where planting is proposed over a structure, the development is to achieve the minimum standards for soil provision suitable to the proposed planting. Information verifying that the development complies with these requirements are required to be submitted and approved by the principal certifier.</w:t>
      </w:r>
    </w:p>
    <w:p w14:paraId="293F62B3" w14:textId="77777777" w:rsidR="004007DF" w:rsidRPr="00184C08" w:rsidRDefault="004007DF" w:rsidP="00BE0A40">
      <w:pPr>
        <w:spacing w:after="0" w:line="240" w:lineRule="auto"/>
        <w:jc w:val="both"/>
        <w:rPr>
          <w:rFonts w:ascii="Arial" w:eastAsia="Times New Roman" w:hAnsi="Arial" w:cs="Arial"/>
        </w:rPr>
      </w:pPr>
    </w:p>
    <w:p w14:paraId="64FC052D" w14:textId="18D7C8CF" w:rsidR="00BE0A40" w:rsidRPr="00184C08" w:rsidRDefault="00A47F54" w:rsidP="00184C08">
      <w:pPr>
        <w:spacing w:after="0" w:line="240" w:lineRule="auto"/>
        <w:ind w:firstLine="567"/>
        <w:jc w:val="both"/>
        <w:rPr>
          <w:rFonts w:ascii="Arial" w:eastAsia="Times New Roman" w:hAnsi="Arial" w:cs="Arial"/>
        </w:rPr>
      </w:pPr>
      <w:r w:rsidRPr="00184C08">
        <w:rPr>
          <w:rFonts w:ascii="Arial" w:eastAsia="Times New Roman" w:hAnsi="Arial" w:cs="Arial"/>
        </w:rPr>
        <w:t>Reason:  To ensure the sufficient depth of soil for the proposed plants.</w:t>
      </w:r>
    </w:p>
    <w:p w14:paraId="5D668FA3" w14:textId="77777777" w:rsidR="004007DF" w:rsidRPr="00E76234" w:rsidRDefault="004007DF" w:rsidP="00BE0A40">
      <w:pPr>
        <w:spacing w:after="0" w:line="240" w:lineRule="auto"/>
        <w:jc w:val="both"/>
        <w:rPr>
          <w:rFonts w:ascii="Arial" w:eastAsia="Times New Roman" w:hAnsi="Arial" w:cs="Arial"/>
        </w:rPr>
      </w:pPr>
    </w:p>
    <w:p w14:paraId="6EC34310" w14:textId="79D64462" w:rsidR="00BE0A40" w:rsidRPr="00A47F54" w:rsidRDefault="00A47F54" w:rsidP="00E76234">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E76234">
        <w:rPr>
          <w:rFonts w:ascii="Arial" w:eastAsia="Times New Roman" w:hAnsi="Arial" w:cs="Arial"/>
          <w:b/>
          <w:bCs/>
        </w:rPr>
        <w:t>Irrigation</w:t>
      </w:r>
      <w:r w:rsidR="004007DF" w:rsidRPr="00E76234">
        <w:rPr>
          <w:rFonts w:ascii="Arial" w:eastAsia="Times New Roman" w:hAnsi="Arial" w:cs="Arial"/>
          <w:b/>
          <w:bCs/>
        </w:rPr>
        <w:t>.</w:t>
      </w:r>
      <w:r w:rsidR="00E76234" w:rsidRPr="00E76234">
        <w:rPr>
          <w:rFonts w:ascii="Arial" w:eastAsia="Times New Roman" w:hAnsi="Arial" w:cs="Arial"/>
          <w:b/>
          <w:bCs/>
        </w:rPr>
        <w:t xml:space="preserve"> </w:t>
      </w:r>
      <w:r w:rsidRPr="00E76234">
        <w:rPr>
          <w:rFonts w:ascii="Arial" w:eastAsia="Times New Roman" w:hAnsi="Arial" w:cs="Arial"/>
        </w:rPr>
        <w:t xml:space="preserve">Before the issue of </w:t>
      </w:r>
      <w:r w:rsidRPr="00A47F54">
        <w:rPr>
          <w:rFonts w:ascii="Arial" w:eastAsia="Times New Roman" w:hAnsi="Arial" w:cs="Arial"/>
        </w:rPr>
        <w:t>Construction Certificate</w:t>
      </w:r>
      <w:r w:rsidR="003B4875" w:rsidRPr="00A47F54">
        <w:rPr>
          <w:rFonts w:ascii="Arial" w:eastAsia="Times New Roman" w:hAnsi="Arial" w:cs="Arial"/>
        </w:rPr>
        <w:t xml:space="preserve"> CC5 – External Works and Public Domain</w:t>
      </w:r>
      <w:r w:rsidRPr="00A47F54">
        <w:rPr>
          <w:rFonts w:ascii="Arial" w:eastAsia="Times New Roman" w:hAnsi="Arial" w:cs="Arial"/>
        </w:rPr>
        <w:t>, an automatic irrigation system shall be notated on the landscape plane. The automatic irrigation system is to be supplied to all landscape areas including common areas, private open spaces to ensure adequate water is available to lawns and vegetation. The systems shall be fully automated and capable of seasonal adjustments. Details are to be submitted and approved by the principal certifier.</w:t>
      </w:r>
    </w:p>
    <w:p w14:paraId="59D18273" w14:textId="77777777" w:rsidR="00E76234" w:rsidRPr="00E76234" w:rsidRDefault="00E76234" w:rsidP="00BE0A40">
      <w:pPr>
        <w:spacing w:after="0" w:line="240" w:lineRule="auto"/>
        <w:jc w:val="both"/>
        <w:rPr>
          <w:rFonts w:ascii="Arial" w:eastAsia="Times New Roman" w:hAnsi="Arial" w:cs="Arial"/>
        </w:rPr>
      </w:pPr>
    </w:p>
    <w:p w14:paraId="56430DA6" w14:textId="6CE510B4" w:rsidR="00D9177B" w:rsidRPr="00E76234" w:rsidRDefault="00A47F54" w:rsidP="00E76234">
      <w:pPr>
        <w:spacing w:after="0" w:line="240" w:lineRule="auto"/>
        <w:ind w:firstLine="567"/>
        <w:jc w:val="both"/>
        <w:rPr>
          <w:rFonts w:ascii="Arial" w:eastAsia="Times New Roman" w:hAnsi="Arial" w:cs="Arial"/>
        </w:rPr>
      </w:pPr>
      <w:r w:rsidRPr="00E76234">
        <w:rPr>
          <w:rFonts w:ascii="Arial" w:eastAsia="Times New Roman" w:hAnsi="Arial" w:cs="Arial"/>
        </w:rPr>
        <w:t>Reason:  To provide sufficient water for approved lawns and vegetation.</w:t>
      </w:r>
    </w:p>
    <w:p w14:paraId="1BF6FA17" w14:textId="77777777" w:rsidR="00E76234" w:rsidRDefault="00E76234" w:rsidP="00320F89">
      <w:pPr>
        <w:tabs>
          <w:tab w:val="left" w:pos="567"/>
        </w:tabs>
        <w:spacing w:after="0" w:line="240" w:lineRule="auto"/>
        <w:jc w:val="both"/>
        <w:rPr>
          <w:rFonts w:ascii="Arial" w:eastAsia="Times New Roman" w:hAnsi="Arial" w:cs="Arial"/>
          <w:b/>
          <w:color w:val="FF0000"/>
        </w:rPr>
      </w:pPr>
    </w:p>
    <w:p w14:paraId="7654B664" w14:textId="1FF71CB1" w:rsidR="00FD20AA" w:rsidRPr="00A47F54" w:rsidRDefault="00A47F54" w:rsidP="003370A9">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370A9">
        <w:rPr>
          <w:rFonts w:ascii="Arial" w:eastAsia="Times New Roman" w:hAnsi="Arial" w:cs="Arial"/>
          <w:b/>
          <w:bCs/>
        </w:rPr>
        <w:lastRenderedPageBreak/>
        <w:t>Waste vehicle access</w:t>
      </w:r>
      <w:r w:rsidR="003370A9" w:rsidRPr="003370A9">
        <w:rPr>
          <w:rFonts w:ascii="Arial" w:eastAsia="Times New Roman" w:hAnsi="Arial" w:cs="Arial"/>
          <w:b/>
          <w:bCs/>
        </w:rPr>
        <w:t xml:space="preserve">. </w:t>
      </w:r>
      <w:r w:rsidRPr="003370A9">
        <w:rPr>
          <w:rFonts w:ascii="Arial" w:eastAsia="Times New Roman" w:hAnsi="Arial" w:cs="Arial"/>
        </w:rPr>
        <w:t>Before</w:t>
      </w:r>
      <w:r w:rsidRPr="00A47F54">
        <w:rPr>
          <w:rFonts w:ascii="Arial" w:eastAsia="Times New Roman" w:hAnsi="Arial" w:cs="Arial"/>
        </w:rPr>
        <w:t xml:space="preserve"> the issue of </w:t>
      </w:r>
      <w:r w:rsidRPr="00A47F54">
        <w:rPr>
          <w:rFonts w:ascii="Arial" w:eastAsia="Times New Roman" w:hAnsi="Arial" w:cs="Arial"/>
          <w:strike/>
        </w:rPr>
        <w:t>a</w:t>
      </w:r>
      <w:r w:rsidRPr="00A47F54">
        <w:rPr>
          <w:rFonts w:ascii="Arial" w:eastAsia="Times New Roman" w:hAnsi="Arial" w:cs="Arial"/>
        </w:rPr>
        <w:t xml:space="preserve"> construction certificate</w:t>
      </w:r>
      <w:r w:rsidR="003B4875" w:rsidRPr="00A47F54">
        <w:rPr>
          <w:rFonts w:ascii="Arial" w:eastAsia="Times New Roman" w:hAnsi="Arial" w:cs="Arial"/>
        </w:rPr>
        <w:t xml:space="preserve"> CC1 – Piling and Excavation</w:t>
      </w:r>
      <w:r w:rsidRPr="00A47F54">
        <w:rPr>
          <w:rFonts w:ascii="Arial" w:eastAsia="Times New Roman" w:hAnsi="Arial" w:cs="Arial"/>
        </w:rPr>
        <w:t>, amended plans demonstrating suitable vehicle clearance plans for</w:t>
      </w:r>
      <w:r w:rsidR="00094F0C" w:rsidRPr="00A47F54">
        <w:rPr>
          <w:rFonts w:ascii="Arial" w:eastAsia="Times New Roman" w:hAnsi="Arial" w:cs="Arial"/>
        </w:rPr>
        <w:t xml:space="preserve"> </w:t>
      </w:r>
      <w:r w:rsidR="007D16DC" w:rsidRPr="00A47F54">
        <w:rPr>
          <w:rFonts w:ascii="Arial" w:eastAsia="Times New Roman" w:hAnsi="Arial" w:cs="Arial"/>
        </w:rPr>
        <w:t>the proposed private waste collection vehicle</w:t>
      </w:r>
      <w:r w:rsidR="00730BAE" w:rsidRPr="00A47F54">
        <w:rPr>
          <w:rFonts w:ascii="Arial" w:eastAsia="Times New Roman" w:hAnsi="Arial" w:cs="Arial"/>
        </w:rPr>
        <w:t xml:space="preserve"> </w:t>
      </w:r>
      <w:r w:rsidR="004E4DD8" w:rsidRPr="00A47F54">
        <w:t xml:space="preserve"> </w:t>
      </w:r>
      <w:r w:rsidR="004E4DD8" w:rsidRPr="00A47F54">
        <w:rPr>
          <w:rFonts w:ascii="Arial" w:eastAsia="Times New Roman" w:hAnsi="Arial" w:cs="Arial"/>
        </w:rPr>
        <w:t xml:space="preserve">being a Medium Rigid Vehicle (8.8  metres long and 4 metre height clearance  </w:t>
      </w:r>
      <w:r w:rsidRPr="00A47F54">
        <w:rPr>
          <w:rFonts w:ascii="Arial" w:eastAsia="Times New Roman" w:hAnsi="Arial" w:cs="Arial"/>
        </w:rPr>
        <w:t xml:space="preserve">which should be measured from the floor to the lowest point of any overhead structures including roller shutter doors). These must demonstrate that the vehicle can enter, turnaround within the internal </w:t>
      </w:r>
      <w:r w:rsidR="007F1226" w:rsidRPr="00A47F54">
        <w:rPr>
          <w:rFonts w:ascii="Arial" w:eastAsia="Times New Roman" w:hAnsi="Arial" w:cs="Arial"/>
        </w:rPr>
        <w:t>loading</w:t>
      </w:r>
      <w:r w:rsidRPr="00A47F54">
        <w:rPr>
          <w:rFonts w:ascii="Arial" w:eastAsia="Times New Roman" w:hAnsi="Arial" w:cs="Arial"/>
        </w:rPr>
        <w:t>/manoeuvring areas and exit the site in a safe and efficient manner. These plans are to be submitted to the satisfaction of Council’s Waste Department and the principal certifier.</w:t>
      </w:r>
    </w:p>
    <w:p w14:paraId="2AE60E52" w14:textId="77777777" w:rsidR="00FD20AA" w:rsidRPr="003370A9" w:rsidRDefault="00FD20AA" w:rsidP="00FD20AA">
      <w:pPr>
        <w:tabs>
          <w:tab w:val="left" w:pos="567"/>
        </w:tabs>
        <w:spacing w:after="0" w:line="240" w:lineRule="auto"/>
        <w:jc w:val="both"/>
        <w:rPr>
          <w:rFonts w:ascii="Arial" w:eastAsia="Times New Roman" w:hAnsi="Arial" w:cs="Arial"/>
        </w:rPr>
      </w:pPr>
    </w:p>
    <w:p w14:paraId="56C01A28" w14:textId="67BAE639" w:rsidR="00FD20AA" w:rsidRPr="003370A9" w:rsidRDefault="00A47F54" w:rsidP="00DF3A7D">
      <w:pPr>
        <w:tabs>
          <w:tab w:val="left" w:pos="567"/>
        </w:tabs>
        <w:spacing w:after="0" w:line="240" w:lineRule="auto"/>
        <w:ind w:left="567"/>
        <w:jc w:val="both"/>
        <w:rPr>
          <w:rFonts w:ascii="Arial" w:eastAsia="Times New Roman" w:hAnsi="Arial" w:cs="Arial"/>
        </w:rPr>
      </w:pPr>
      <w:r w:rsidRPr="003370A9">
        <w:rPr>
          <w:rFonts w:ascii="Arial" w:eastAsia="Times New Roman" w:hAnsi="Arial" w:cs="Arial"/>
        </w:rPr>
        <w:t>Reason:  To ensure Waste collection vehicles are provided with the necessary access and clearance.</w:t>
      </w:r>
    </w:p>
    <w:p w14:paraId="291D3612" w14:textId="77777777" w:rsidR="003370A9" w:rsidRDefault="003370A9" w:rsidP="00FD20AA">
      <w:pPr>
        <w:tabs>
          <w:tab w:val="left" w:pos="567"/>
        </w:tabs>
        <w:spacing w:after="0" w:line="240" w:lineRule="auto"/>
        <w:jc w:val="both"/>
        <w:rPr>
          <w:rFonts w:ascii="Arial" w:eastAsia="Times New Roman" w:hAnsi="Arial" w:cs="Arial"/>
          <w:b/>
          <w:color w:val="FF0000"/>
        </w:rPr>
      </w:pPr>
    </w:p>
    <w:p w14:paraId="15E6EF35" w14:textId="24871FDA" w:rsidR="00FD20AA" w:rsidRPr="00752A0A" w:rsidRDefault="00A47F54" w:rsidP="00CF22A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52A0A">
        <w:rPr>
          <w:rFonts w:ascii="Arial" w:eastAsia="Times New Roman" w:hAnsi="Arial" w:cs="Arial"/>
          <w:b/>
          <w:bCs/>
        </w:rPr>
        <w:t>Waste storage areas</w:t>
      </w:r>
      <w:r w:rsidR="00721D74" w:rsidRPr="00752A0A">
        <w:rPr>
          <w:rFonts w:ascii="Arial" w:eastAsia="Times New Roman" w:hAnsi="Arial" w:cs="Arial"/>
          <w:b/>
          <w:bCs/>
        </w:rPr>
        <w:t xml:space="preserve">. </w:t>
      </w:r>
      <w:r w:rsidRPr="00752A0A">
        <w:rPr>
          <w:rFonts w:ascii="Arial" w:eastAsia="Times New Roman" w:hAnsi="Arial" w:cs="Arial"/>
        </w:rPr>
        <w:t>Before the is</w:t>
      </w:r>
      <w:r w:rsidRPr="00A47F54">
        <w:rPr>
          <w:rFonts w:ascii="Arial" w:eastAsia="Times New Roman" w:hAnsi="Arial" w:cs="Arial"/>
        </w:rPr>
        <w:t>sue of construction certificate</w:t>
      </w:r>
      <w:r w:rsidR="009D3BEC" w:rsidRPr="00A47F54">
        <w:rPr>
          <w:rFonts w:ascii="Arial" w:eastAsia="Times New Roman" w:hAnsi="Arial" w:cs="Arial"/>
        </w:rPr>
        <w:t xml:space="preserve"> CC1 </w:t>
      </w:r>
      <w:r w:rsidR="00202455" w:rsidRPr="00A47F54">
        <w:rPr>
          <w:rFonts w:ascii="Arial" w:eastAsia="Times New Roman" w:hAnsi="Arial" w:cs="Arial"/>
        </w:rPr>
        <w:t>–</w:t>
      </w:r>
      <w:r w:rsidR="009D3BEC" w:rsidRPr="00A47F54">
        <w:rPr>
          <w:rFonts w:ascii="Arial" w:eastAsia="Times New Roman" w:hAnsi="Arial" w:cs="Arial"/>
        </w:rPr>
        <w:t xml:space="preserve"> P</w:t>
      </w:r>
      <w:r w:rsidR="00202455" w:rsidRPr="00A47F54">
        <w:rPr>
          <w:rFonts w:ascii="Arial" w:eastAsia="Times New Roman" w:hAnsi="Arial" w:cs="Arial"/>
        </w:rPr>
        <w:t>iling and Excavation</w:t>
      </w:r>
      <w:r w:rsidRPr="00A47F54">
        <w:rPr>
          <w:rFonts w:ascii="Arial" w:eastAsia="Times New Roman" w:hAnsi="Arial" w:cs="Arial"/>
        </w:rPr>
        <w:t xml:space="preserve">, the principal certifier must be satisfied the construction certificate plans ensure that all waste storage areas which have a doorway must be wide enough to allow the bins allocated to the property </w:t>
      </w:r>
      <w:r w:rsidRPr="00752A0A">
        <w:rPr>
          <w:rFonts w:ascii="Arial" w:eastAsia="Times New Roman" w:hAnsi="Arial" w:cs="Arial"/>
        </w:rPr>
        <w:t>to fit through the opening including the door as follows:</w:t>
      </w:r>
    </w:p>
    <w:p w14:paraId="2F0496DC" w14:textId="77777777" w:rsidR="00721D74" w:rsidRPr="00752A0A" w:rsidRDefault="00721D74" w:rsidP="00FD20AA">
      <w:pPr>
        <w:tabs>
          <w:tab w:val="left" w:pos="567"/>
        </w:tabs>
        <w:spacing w:after="0" w:line="240" w:lineRule="auto"/>
        <w:jc w:val="both"/>
        <w:rPr>
          <w:rFonts w:ascii="Arial" w:eastAsia="Times New Roman" w:hAnsi="Arial" w:cs="Arial"/>
          <w:b/>
          <w:color w:val="FF0000"/>
        </w:rPr>
      </w:pPr>
    </w:p>
    <w:p w14:paraId="57738E95" w14:textId="50C3EA8B" w:rsidR="00FD20AA" w:rsidRPr="00752A0A" w:rsidRDefault="00A47F54"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1,100L bins - width 1.4m, depth 1.1m, height 1.4m;</w:t>
      </w:r>
    </w:p>
    <w:p w14:paraId="0731CB2A" w14:textId="0709B522" w:rsidR="00FD20AA" w:rsidRPr="00752A0A" w:rsidRDefault="00A47F54"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660L bins - width 1.3m, depth 0.8m, height 1.3m; and</w:t>
      </w:r>
    </w:p>
    <w:p w14:paraId="1C4BC65A" w14:textId="1A769CA4" w:rsidR="00FD20AA" w:rsidRPr="00CF22A8" w:rsidRDefault="00A47F54" w:rsidP="00CF22A8">
      <w:pPr>
        <w:tabs>
          <w:tab w:val="left" w:pos="567"/>
        </w:tabs>
        <w:spacing w:after="0" w:line="240" w:lineRule="auto"/>
        <w:ind w:left="567"/>
        <w:jc w:val="both"/>
        <w:rPr>
          <w:rFonts w:ascii="Arial" w:eastAsia="Times New Roman" w:hAnsi="Arial" w:cs="Arial"/>
          <w:bCs/>
        </w:rPr>
      </w:pPr>
      <w:r w:rsidRPr="00752A0A">
        <w:rPr>
          <w:rFonts w:ascii="Arial" w:eastAsia="Times New Roman" w:hAnsi="Arial" w:cs="Arial"/>
          <w:bCs/>
        </w:rPr>
        <w:t>•</w:t>
      </w:r>
      <w:r w:rsidRPr="00752A0A">
        <w:rPr>
          <w:rFonts w:ascii="Arial" w:eastAsia="Times New Roman" w:hAnsi="Arial" w:cs="Arial"/>
          <w:bCs/>
        </w:rPr>
        <w:tab/>
      </w:r>
      <w:r w:rsidR="00CF22A8" w:rsidRPr="00752A0A">
        <w:rPr>
          <w:rFonts w:ascii="Arial" w:eastAsia="Times New Roman" w:hAnsi="Arial" w:cs="Arial"/>
          <w:bCs/>
        </w:rPr>
        <w:tab/>
      </w:r>
      <w:r w:rsidRPr="00752A0A">
        <w:rPr>
          <w:rFonts w:ascii="Arial" w:eastAsia="Times New Roman" w:hAnsi="Arial" w:cs="Arial"/>
          <w:bCs/>
        </w:rPr>
        <w:t>240L bins - width 0.6m, depth 0.8m, height 1.1m.</w:t>
      </w:r>
    </w:p>
    <w:p w14:paraId="50F02EFD" w14:textId="77777777" w:rsidR="00CF22A8" w:rsidRPr="00CF22A8" w:rsidRDefault="00CF22A8" w:rsidP="00FD20AA">
      <w:pPr>
        <w:tabs>
          <w:tab w:val="left" w:pos="567"/>
        </w:tabs>
        <w:spacing w:after="0" w:line="240" w:lineRule="auto"/>
        <w:jc w:val="both"/>
        <w:rPr>
          <w:rFonts w:ascii="Arial" w:eastAsia="Times New Roman" w:hAnsi="Arial" w:cs="Arial"/>
          <w:bCs/>
        </w:rPr>
      </w:pPr>
    </w:p>
    <w:p w14:paraId="22053819" w14:textId="5363F766" w:rsidR="00FD20AA" w:rsidRPr="00CF22A8" w:rsidRDefault="00A47F54" w:rsidP="00FD20AA">
      <w:pPr>
        <w:tabs>
          <w:tab w:val="left" w:pos="567"/>
        </w:tabs>
        <w:spacing w:after="0" w:line="240" w:lineRule="auto"/>
        <w:jc w:val="both"/>
        <w:rPr>
          <w:rFonts w:ascii="Arial" w:eastAsia="Times New Roman" w:hAnsi="Arial" w:cs="Arial"/>
          <w:bCs/>
        </w:rPr>
      </w:pPr>
      <w:r w:rsidRPr="00CF22A8">
        <w:rPr>
          <w:rFonts w:ascii="Arial" w:eastAsia="Times New Roman" w:hAnsi="Arial" w:cs="Arial"/>
          <w:bCs/>
        </w:rPr>
        <w:tab/>
      </w:r>
      <w:r w:rsidR="00721D74" w:rsidRPr="00CF22A8">
        <w:rPr>
          <w:rFonts w:ascii="Arial" w:eastAsia="Times New Roman" w:hAnsi="Arial" w:cs="Arial"/>
          <w:bCs/>
        </w:rPr>
        <w:t>R</w:t>
      </w:r>
      <w:r w:rsidRPr="00CF22A8">
        <w:rPr>
          <w:rFonts w:ascii="Arial" w:eastAsia="Times New Roman" w:hAnsi="Arial" w:cs="Arial"/>
          <w:bCs/>
        </w:rPr>
        <w:t>eason:  To ensure all bins fit through the required storage doorway.</w:t>
      </w:r>
    </w:p>
    <w:p w14:paraId="216DA060" w14:textId="77777777" w:rsidR="00721D74" w:rsidRDefault="00721D74" w:rsidP="00FD20AA">
      <w:pPr>
        <w:tabs>
          <w:tab w:val="left" w:pos="567"/>
        </w:tabs>
        <w:spacing w:after="0" w:line="240" w:lineRule="auto"/>
        <w:jc w:val="both"/>
        <w:rPr>
          <w:rFonts w:ascii="Arial" w:eastAsia="Times New Roman" w:hAnsi="Arial" w:cs="Arial"/>
          <w:b/>
          <w:color w:val="FF0000"/>
        </w:rPr>
      </w:pPr>
    </w:p>
    <w:p w14:paraId="3D1ED797" w14:textId="4AFCCDB6" w:rsidR="00FD20AA" w:rsidRPr="00CF22A8" w:rsidRDefault="00A47F54" w:rsidP="00CF22A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F22A8">
        <w:rPr>
          <w:rFonts w:ascii="Arial" w:eastAsia="Times New Roman" w:hAnsi="Arial" w:cs="Arial"/>
          <w:b/>
          <w:bCs/>
        </w:rPr>
        <w:t>Waste storage within apartments</w:t>
      </w:r>
      <w:r w:rsidR="00CF22A8" w:rsidRPr="00CF22A8">
        <w:rPr>
          <w:rFonts w:ascii="Arial" w:eastAsia="Times New Roman" w:hAnsi="Arial" w:cs="Arial"/>
          <w:b/>
          <w:bCs/>
        </w:rPr>
        <w:t xml:space="preserve">. </w:t>
      </w:r>
      <w:r w:rsidRPr="00CF22A8">
        <w:rPr>
          <w:rFonts w:ascii="Arial" w:eastAsia="Times New Roman" w:hAnsi="Arial" w:cs="Arial"/>
        </w:rPr>
        <w:t xml:space="preserve">Before the </w:t>
      </w:r>
      <w:r w:rsidRPr="00A47F54">
        <w:rPr>
          <w:rFonts w:ascii="Arial" w:eastAsia="Times New Roman" w:hAnsi="Arial" w:cs="Arial"/>
        </w:rPr>
        <w:t>issue of construction certificate</w:t>
      </w:r>
      <w:r w:rsidR="004441FB" w:rsidRPr="00A47F54">
        <w:rPr>
          <w:rFonts w:ascii="Arial" w:eastAsia="Times New Roman" w:hAnsi="Arial" w:cs="Arial"/>
        </w:rPr>
        <w:t xml:space="preserve"> CC1 – Piling and Excavation</w:t>
      </w:r>
      <w:r w:rsidRPr="00A47F54">
        <w:rPr>
          <w:rFonts w:ascii="Arial" w:eastAsia="Times New Roman" w:hAnsi="Arial" w:cs="Arial"/>
        </w:rPr>
        <w:t xml:space="preserve">, the principal certifier must be satisfied the Construction Certificate plans ensure two separate receptacles must be provided inside each dwelling to store up to two days' worth of waste and recyclables awaiting transfer to the communal bin disposal areas to ensure source separation of recyclables. </w:t>
      </w:r>
    </w:p>
    <w:p w14:paraId="244A6FF0" w14:textId="77777777" w:rsidR="00CF22A8" w:rsidRDefault="00CF22A8" w:rsidP="00FD20AA">
      <w:pPr>
        <w:tabs>
          <w:tab w:val="left" w:pos="567"/>
        </w:tabs>
        <w:spacing w:after="0" w:line="240" w:lineRule="auto"/>
        <w:jc w:val="both"/>
        <w:rPr>
          <w:rFonts w:ascii="Arial" w:eastAsia="Times New Roman" w:hAnsi="Arial" w:cs="Arial"/>
          <w:b/>
          <w:color w:val="FF0000"/>
        </w:rPr>
      </w:pPr>
    </w:p>
    <w:p w14:paraId="6341989D" w14:textId="7F2E9C37" w:rsidR="00FD20AA" w:rsidRPr="00CF22A8" w:rsidRDefault="00A47F54" w:rsidP="00CF22A8">
      <w:pPr>
        <w:tabs>
          <w:tab w:val="left" w:pos="567"/>
        </w:tabs>
        <w:spacing w:after="0" w:line="240" w:lineRule="auto"/>
        <w:ind w:left="567"/>
        <w:jc w:val="both"/>
        <w:rPr>
          <w:rFonts w:ascii="Arial" w:eastAsia="Times New Roman" w:hAnsi="Arial" w:cs="Arial"/>
          <w:bCs/>
        </w:rPr>
      </w:pPr>
      <w:r w:rsidRPr="00CF22A8">
        <w:rPr>
          <w:rFonts w:ascii="Arial" w:eastAsia="Times New Roman" w:hAnsi="Arial" w:cs="Arial"/>
          <w:bCs/>
        </w:rPr>
        <w:t>Reason:  To ensure residents are provided with dedicated spaces for waste and recycling bins for source separation.</w:t>
      </w:r>
    </w:p>
    <w:p w14:paraId="47A9220F" w14:textId="77777777" w:rsidR="00CF22A8" w:rsidRPr="00FD20AA" w:rsidRDefault="00CF22A8" w:rsidP="00FD20AA">
      <w:pPr>
        <w:tabs>
          <w:tab w:val="left" w:pos="567"/>
        </w:tabs>
        <w:spacing w:after="0" w:line="240" w:lineRule="auto"/>
        <w:jc w:val="both"/>
        <w:rPr>
          <w:rFonts w:ascii="Arial" w:eastAsia="Times New Roman" w:hAnsi="Arial" w:cs="Arial"/>
          <w:b/>
          <w:color w:val="FF0000"/>
        </w:rPr>
      </w:pPr>
    </w:p>
    <w:p w14:paraId="265FA15F" w14:textId="658231AC" w:rsidR="00FD20AA" w:rsidRPr="00E9477C" w:rsidRDefault="00A47F54" w:rsidP="00E9477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9477C">
        <w:rPr>
          <w:rFonts w:ascii="Arial" w:eastAsia="Times New Roman" w:hAnsi="Arial" w:cs="Arial"/>
          <w:b/>
          <w:bCs/>
        </w:rPr>
        <w:t>Waste storage (design)</w:t>
      </w:r>
      <w:r w:rsidR="00CF22A8" w:rsidRPr="00E9477C">
        <w:rPr>
          <w:rFonts w:ascii="Arial" w:eastAsia="Times New Roman" w:hAnsi="Arial" w:cs="Arial"/>
          <w:b/>
          <w:bCs/>
        </w:rPr>
        <w:t xml:space="preserve">. </w:t>
      </w:r>
      <w:r w:rsidRPr="00E9477C">
        <w:rPr>
          <w:rFonts w:ascii="Arial" w:eastAsia="Times New Roman" w:hAnsi="Arial" w:cs="Arial"/>
        </w:rPr>
        <w:t xml:space="preserve">Before the issue of </w:t>
      </w:r>
      <w:r w:rsidRPr="00A47F54">
        <w:rPr>
          <w:rFonts w:ascii="Arial" w:eastAsia="Times New Roman" w:hAnsi="Arial" w:cs="Arial"/>
        </w:rPr>
        <w:t>construction certificate</w:t>
      </w:r>
      <w:r w:rsidR="004441FB" w:rsidRPr="00A47F54">
        <w:rPr>
          <w:rFonts w:ascii="Arial" w:eastAsia="Times New Roman" w:hAnsi="Arial" w:cs="Arial"/>
        </w:rPr>
        <w:t xml:space="preserve"> CC1 – Piling and Excavation</w:t>
      </w:r>
      <w:r w:rsidRPr="00A47F54">
        <w:rPr>
          <w:rFonts w:ascii="Arial" w:eastAsia="Times New Roman" w:hAnsi="Arial" w:cs="Arial"/>
        </w:rPr>
        <w:t>, the principal certifier must be satisfied the Construction Certificate plans ensure that all general, recycling, and bulky item waste rooms are in accordance with the following requirements:</w:t>
      </w:r>
    </w:p>
    <w:p w14:paraId="7417D238" w14:textId="77777777" w:rsidR="00CF22A8" w:rsidRPr="00FD20AA" w:rsidRDefault="00CF22A8" w:rsidP="00FD20AA">
      <w:pPr>
        <w:tabs>
          <w:tab w:val="left" w:pos="567"/>
        </w:tabs>
        <w:spacing w:after="0" w:line="240" w:lineRule="auto"/>
        <w:jc w:val="both"/>
        <w:rPr>
          <w:rFonts w:ascii="Arial" w:eastAsia="Times New Roman" w:hAnsi="Arial" w:cs="Arial"/>
          <w:b/>
          <w:color w:val="FF0000"/>
        </w:rPr>
      </w:pPr>
    </w:p>
    <w:p w14:paraId="3DBE6FFC" w14:textId="027B388B"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Commercial/retail waste rooms are separated from residential waste rooms;</w:t>
      </w:r>
    </w:p>
    <w:p w14:paraId="4DDAF269" w14:textId="78DCB301"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rooms must be of adequate dimensions to accommodate all waste containers, and allow easy access to the containers for users and servicing purposes;</w:t>
      </w:r>
    </w:p>
    <w:p w14:paraId="63927425" w14:textId="404FBDD5"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floor must be of concrete construction with a smooth and even surface, coved to a 25mm radius at the intersections with the walls and any exposed plinths, and graded to a floor waste connected to the sewer system;</w:t>
      </w:r>
    </w:p>
    <w:p w14:paraId="047E8CA8" w14:textId="74B4F94D"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floor waste must be provided with a fixed screen in accordance with the requirements of Sydney Water;</w:t>
      </w:r>
    </w:p>
    <w:p w14:paraId="05E6BB03" w14:textId="7186E1AE"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walls must be constructed of brick, concrete blocks, or similar solid material, and cement rendered to a smooth even surface and painted with a light-coloured washable paint;</w:t>
      </w:r>
    </w:p>
    <w:p w14:paraId="7FA11B7B" w14:textId="7AA02203"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ceiling must be constructed of a rigid, smooth-faced, non-absorbent material and painted with a light-coloured washable paint;</w:t>
      </w:r>
    </w:p>
    <w:p w14:paraId="62A84321" w14:textId="590C3362"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doors must be of adequate dimensions to allow easy access for servicing purposes and must be finished on the internal face with a smooth-faced impervious material;</w:t>
      </w:r>
    </w:p>
    <w:p w14:paraId="6C243628" w14:textId="6EB84067"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lastRenderedPageBreak/>
        <w:t>Any fixed equipment must be located clear of the walls and supported on a concrete plinth at least 75mm high or non-corrosive metal legs at least 150mm high;</w:t>
      </w:r>
    </w:p>
    <w:p w14:paraId="443E8F52" w14:textId="662DD06E"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 must be provided with adequate natural ventilation direct to the outside air or an approved system of mechanical ventilation;</w:t>
      </w:r>
    </w:p>
    <w:p w14:paraId="2F0D211F" w14:textId="32C84CB6"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The room must be provided with adequate artificial lighting; and</w:t>
      </w:r>
    </w:p>
    <w:p w14:paraId="25BC5E0E" w14:textId="7F124EC4"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A hose with a trigger nozzle must be provided in or adjacent to the room to facilitate cleaning.</w:t>
      </w:r>
    </w:p>
    <w:p w14:paraId="0FCA7884"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467116FA" w14:textId="39D849D9" w:rsidR="00FD20AA" w:rsidRPr="00E9477C" w:rsidRDefault="00A47F54" w:rsidP="00E9477C">
      <w:pPr>
        <w:tabs>
          <w:tab w:val="left" w:pos="567"/>
        </w:tabs>
        <w:spacing w:after="0" w:line="240" w:lineRule="auto"/>
        <w:ind w:left="567"/>
        <w:jc w:val="both"/>
        <w:rPr>
          <w:rFonts w:ascii="Arial" w:eastAsia="Times New Roman" w:hAnsi="Arial" w:cs="Arial"/>
          <w:bCs/>
        </w:rPr>
      </w:pPr>
      <w:r w:rsidRPr="00E9477C">
        <w:rPr>
          <w:rFonts w:ascii="Arial" w:eastAsia="Times New Roman" w:hAnsi="Arial" w:cs="Arial"/>
          <w:bCs/>
        </w:rPr>
        <w:t>Reason:  To ensure waste collection areas are appropriately designed during building operations.</w:t>
      </w:r>
    </w:p>
    <w:p w14:paraId="335CD65F" w14:textId="77777777" w:rsidR="00E9477C" w:rsidRPr="00E9477C" w:rsidRDefault="00E9477C" w:rsidP="00FD20AA">
      <w:pPr>
        <w:tabs>
          <w:tab w:val="left" w:pos="567"/>
        </w:tabs>
        <w:spacing w:after="0" w:line="240" w:lineRule="auto"/>
        <w:jc w:val="both"/>
        <w:rPr>
          <w:rFonts w:ascii="Arial" w:eastAsia="Times New Roman" w:hAnsi="Arial" w:cs="Arial"/>
          <w:b/>
        </w:rPr>
      </w:pPr>
    </w:p>
    <w:p w14:paraId="2AB456CD" w14:textId="174EF7E9" w:rsidR="00FD20AA" w:rsidRPr="00E9477C" w:rsidRDefault="00A47F54" w:rsidP="00E9477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9477C">
        <w:rPr>
          <w:rFonts w:ascii="Arial" w:eastAsia="Times New Roman" w:hAnsi="Arial" w:cs="Arial"/>
          <w:b/>
          <w:bCs/>
        </w:rPr>
        <w:t>Waste management plan (changes</w:t>
      </w:r>
      <w:r w:rsidRPr="00A47F54">
        <w:rPr>
          <w:rFonts w:ascii="Arial" w:eastAsia="Times New Roman" w:hAnsi="Arial" w:cs="Arial"/>
          <w:b/>
          <w:bCs/>
        </w:rPr>
        <w:t>)</w:t>
      </w:r>
      <w:r w:rsidR="00E9477C" w:rsidRPr="00A47F54">
        <w:rPr>
          <w:rFonts w:ascii="Arial" w:eastAsia="Times New Roman" w:hAnsi="Arial" w:cs="Arial"/>
          <w:b/>
          <w:bCs/>
        </w:rPr>
        <w:t xml:space="preserve">. </w:t>
      </w:r>
      <w:r w:rsidRPr="00A47F54">
        <w:rPr>
          <w:rFonts w:ascii="Arial" w:eastAsia="Times New Roman" w:hAnsi="Arial" w:cs="Arial"/>
        </w:rPr>
        <w:t>Before the issue of construction certificate</w:t>
      </w:r>
      <w:r w:rsidR="00DC678B" w:rsidRPr="00A47F54">
        <w:rPr>
          <w:rFonts w:ascii="Arial" w:eastAsia="Times New Roman" w:hAnsi="Arial" w:cs="Arial"/>
        </w:rPr>
        <w:t xml:space="preserve"> CC1 – Piling and Excavation</w:t>
      </w:r>
      <w:r w:rsidRPr="00A47F54">
        <w:rPr>
          <w:rFonts w:ascii="Arial" w:eastAsia="Times New Roman" w:hAnsi="Arial" w:cs="Arial"/>
        </w:rPr>
        <w:t xml:space="preserve">, any changes to the Waste Management Plan (Elephants Foot, </w:t>
      </w:r>
      <w:r w:rsidR="00122E94" w:rsidRPr="00A47F54">
        <w:rPr>
          <w:rFonts w:ascii="Arial" w:eastAsia="Times New Roman" w:hAnsi="Arial" w:cs="Arial"/>
        </w:rPr>
        <w:t>25/09/2024</w:t>
      </w:r>
      <w:r w:rsidRPr="00A47F54">
        <w:rPr>
          <w:rFonts w:ascii="Arial" w:eastAsia="Times New Roman" w:hAnsi="Arial" w:cs="Arial"/>
        </w:rPr>
        <w:t xml:space="preserve">, Revision </w:t>
      </w:r>
      <w:r w:rsidR="00122E94" w:rsidRPr="00A47F54">
        <w:rPr>
          <w:rFonts w:ascii="Arial" w:eastAsia="Times New Roman" w:hAnsi="Arial" w:cs="Arial"/>
        </w:rPr>
        <w:t>I</w:t>
      </w:r>
      <w:r w:rsidRPr="00A47F54">
        <w:rPr>
          <w:rFonts w:ascii="Arial" w:eastAsia="Times New Roman" w:hAnsi="Arial" w:cs="Arial"/>
        </w:rPr>
        <w:t xml:space="preserve">) and approved Architectural Plans (COX, </w:t>
      </w:r>
      <w:r w:rsidR="00DD667E" w:rsidRPr="00A47F54">
        <w:rPr>
          <w:rFonts w:ascii="Arial" w:eastAsia="Times New Roman" w:hAnsi="Arial" w:cs="Arial"/>
        </w:rPr>
        <w:t>24/09/2024</w:t>
      </w:r>
      <w:r w:rsidRPr="00A47F54">
        <w:rPr>
          <w:rFonts w:ascii="Arial" w:eastAsia="Times New Roman" w:hAnsi="Arial" w:cs="Arial"/>
        </w:rPr>
        <w:t xml:space="preserve">, Revision </w:t>
      </w:r>
      <w:r w:rsidR="00DD667E" w:rsidRPr="00A47F54">
        <w:rPr>
          <w:rFonts w:ascii="Arial" w:eastAsia="Times New Roman" w:hAnsi="Arial" w:cs="Arial"/>
        </w:rPr>
        <w:t>C</w:t>
      </w:r>
      <w:r w:rsidRPr="00A47F54">
        <w:rPr>
          <w:rFonts w:ascii="Arial" w:eastAsia="Times New Roman" w:hAnsi="Arial" w:cs="Arial"/>
        </w:rPr>
        <w:t>) which were utilised to evaluate waste collection by Council, must be approved by Council’s Waste Department.</w:t>
      </w:r>
    </w:p>
    <w:p w14:paraId="2DCD99E9"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6372BB08" w14:textId="0F4CDDF8" w:rsidR="00FD20AA" w:rsidRPr="00E9477C" w:rsidRDefault="00A47F54" w:rsidP="00FD20AA">
      <w:pPr>
        <w:tabs>
          <w:tab w:val="left" w:pos="567"/>
        </w:tabs>
        <w:spacing w:after="0" w:line="240" w:lineRule="auto"/>
        <w:jc w:val="both"/>
        <w:rPr>
          <w:rFonts w:ascii="Arial" w:eastAsia="Times New Roman" w:hAnsi="Arial" w:cs="Arial"/>
          <w:bCs/>
        </w:rPr>
      </w:pPr>
      <w:r>
        <w:rPr>
          <w:rFonts w:ascii="Arial" w:eastAsia="Times New Roman" w:hAnsi="Arial" w:cs="Arial"/>
          <w:b/>
          <w:color w:val="FF0000"/>
        </w:rPr>
        <w:tab/>
      </w:r>
      <w:r w:rsidRPr="00E9477C">
        <w:rPr>
          <w:rFonts w:ascii="Arial" w:eastAsia="Times New Roman" w:hAnsi="Arial" w:cs="Arial"/>
          <w:bCs/>
        </w:rPr>
        <w:t>Reason:  To ensure appropriate waste management.</w:t>
      </w:r>
    </w:p>
    <w:p w14:paraId="78027217" w14:textId="77777777" w:rsidR="00E9477C" w:rsidRDefault="00E9477C" w:rsidP="00FD20AA">
      <w:pPr>
        <w:tabs>
          <w:tab w:val="left" w:pos="567"/>
        </w:tabs>
        <w:spacing w:after="0" w:line="240" w:lineRule="auto"/>
        <w:jc w:val="both"/>
        <w:rPr>
          <w:rFonts w:ascii="Arial" w:eastAsia="Times New Roman" w:hAnsi="Arial" w:cs="Arial"/>
          <w:b/>
          <w:color w:val="FF0000"/>
        </w:rPr>
      </w:pPr>
    </w:p>
    <w:p w14:paraId="5457B2BD" w14:textId="6F15CCF7" w:rsidR="00FD20AA" w:rsidRPr="00A47F54" w:rsidRDefault="00A47F54" w:rsidP="000A7133">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A7133">
        <w:rPr>
          <w:rFonts w:ascii="Arial" w:eastAsia="Times New Roman" w:hAnsi="Arial" w:cs="Arial"/>
          <w:b/>
          <w:bCs/>
        </w:rPr>
        <w:t>Bulky waste storage (residential)</w:t>
      </w:r>
      <w:r w:rsidR="00E9477C" w:rsidRPr="000A7133">
        <w:rPr>
          <w:rFonts w:ascii="Arial" w:eastAsia="Times New Roman" w:hAnsi="Arial" w:cs="Arial"/>
          <w:b/>
          <w:bCs/>
        </w:rPr>
        <w:t xml:space="preserve">. </w:t>
      </w:r>
      <w:r w:rsidRPr="00A47F54">
        <w:rPr>
          <w:rFonts w:ascii="Arial" w:eastAsia="Times New Roman" w:hAnsi="Arial" w:cs="Arial"/>
        </w:rPr>
        <w:t>Before the issue of construction certificate</w:t>
      </w:r>
      <w:r w:rsidR="00EB1D54" w:rsidRPr="00A47F54">
        <w:rPr>
          <w:rFonts w:ascii="Arial" w:eastAsia="Times New Roman" w:hAnsi="Arial" w:cs="Arial"/>
        </w:rPr>
        <w:t xml:space="preserve"> CC</w:t>
      </w:r>
      <w:r w:rsidR="00716866" w:rsidRPr="00A47F54">
        <w:rPr>
          <w:rFonts w:ascii="Arial" w:eastAsia="Times New Roman" w:hAnsi="Arial" w:cs="Arial"/>
        </w:rPr>
        <w:t>1</w:t>
      </w:r>
      <w:r w:rsidR="00EB1D54" w:rsidRPr="00A47F54">
        <w:rPr>
          <w:rFonts w:ascii="Arial" w:eastAsia="Times New Roman" w:hAnsi="Arial" w:cs="Arial"/>
        </w:rPr>
        <w:t xml:space="preserve"> – Piling and Excavation</w:t>
      </w:r>
      <w:r w:rsidRPr="00A47F54">
        <w:rPr>
          <w:rFonts w:ascii="Arial" w:eastAsia="Times New Roman" w:hAnsi="Arial" w:cs="Arial"/>
        </w:rPr>
        <w:t>, bulky waste storage room details are to be provided on amended plans demonstrating the details below to Council’s Waste Department’s approval:</w:t>
      </w:r>
    </w:p>
    <w:p w14:paraId="73A2DB4D" w14:textId="77777777" w:rsidR="00E9477C" w:rsidRPr="00FD20AA" w:rsidRDefault="00E9477C" w:rsidP="00FD20AA">
      <w:pPr>
        <w:tabs>
          <w:tab w:val="left" w:pos="567"/>
        </w:tabs>
        <w:spacing w:after="0" w:line="240" w:lineRule="auto"/>
        <w:jc w:val="both"/>
        <w:rPr>
          <w:rFonts w:ascii="Arial" w:eastAsia="Times New Roman" w:hAnsi="Arial" w:cs="Arial"/>
          <w:b/>
          <w:color w:val="FF0000"/>
        </w:rPr>
      </w:pPr>
    </w:p>
    <w:p w14:paraId="4370D394" w14:textId="1E3AF251"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 xml:space="preserve">on-site storage for bulky waste items must be provided at a rate of 5m2 per 30 units. </w:t>
      </w:r>
    </w:p>
    <w:p w14:paraId="5A71A337" w14:textId="7183B43E"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 xml:space="preserve">larger developments with 100 or more units must use Council’s sliding scale. </w:t>
      </w:r>
    </w:p>
    <w:p w14:paraId="548F55A3" w14:textId="44320EA0" w:rsidR="00FD20AA" w:rsidRPr="00E9477C" w:rsidRDefault="00A47F54" w:rsidP="00E65180">
      <w:pPr>
        <w:pStyle w:val="ListParagraph"/>
        <w:numPr>
          <w:ilvl w:val="0"/>
          <w:numId w:val="61"/>
        </w:numPr>
        <w:tabs>
          <w:tab w:val="left" w:pos="567"/>
        </w:tabs>
        <w:jc w:val="both"/>
        <w:rPr>
          <w:rFonts w:cs="Arial"/>
          <w:bCs/>
          <w:sz w:val="22"/>
          <w:szCs w:val="22"/>
        </w:rPr>
      </w:pPr>
      <w:r w:rsidRPr="00E9477C">
        <w:rPr>
          <w:rFonts w:cs="Arial"/>
          <w:bCs/>
          <w:sz w:val="22"/>
          <w:szCs w:val="22"/>
        </w:rPr>
        <w:t>bulky waste storage room opens directly onto the loading bay with a 1.5m wide doorway</w:t>
      </w:r>
      <w:r w:rsidR="000A7133">
        <w:rPr>
          <w:rFonts w:cs="Arial"/>
          <w:bCs/>
          <w:sz w:val="22"/>
          <w:szCs w:val="22"/>
        </w:rPr>
        <w:t>.</w:t>
      </w:r>
      <w:r w:rsidRPr="00E9477C">
        <w:rPr>
          <w:rFonts w:cs="Arial"/>
          <w:bCs/>
          <w:sz w:val="22"/>
          <w:szCs w:val="22"/>
        </w:rPr>
        <w:t xml:space="preserve"> </w:t>
      </w:r>
    </w:p>
    <w:p w14:paraId="61E90A03"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19D53432" w14:textId="37135C05" w:rsidR="00FD20AA" w:rsidRPr="000A7133" w:rsidRDefault="00A47F54" w:rsidP="000A7133">
      <w:pPr>
        <w:tabs>
          <w:tab w:val="left" w:pos="567"/>
        </w:tabs>
        <w:spacing w:after="0" w:line="240" w:lineRule="auto"/>
        <w:ind w:left="567"/>
        <w:jc w:val="both"/>
        <w:rPr>
          <w:rFonts w:ascii="Arial" w:eastAsia="Times New Roman" w:hAnsi="Arial" w:cs="Arial"/>
          <w:bCs/>
        </w:rPr>
      </w:pPr>
      <w:r w:rsidRPr="000A7133">
        <w:rPr>
          <w:rFonts w:ascii="Arial" w:eastAsia="Times New Roman" w:hAnsi="Arial" w:cs="Arial"/>
          <w:bCs/>
        </w:rPr>
        <w:t>Reason: To ensure dedicated space is provided for large and heavy items near the loading area to reduce manual handing and potential illegal dumping at the kerbside.</w:t>
      </w:r>
    </w:p>
    <w:p w14:paraId="23401DCF" w14:textId="4690095F" w:rsidR="00FD20AA" w:rsidRPr="000A7133" w:rsidRDefault="00A47F54" w:rsidP="000A7133">
      <w:pPr>
        <w:tabs>
          <w:tab w:val="left" w:pos="567"/>
        </w:tabs>
        <w:spacing w:after="0" w:line="240" w:lineRule="auto"/>
        <w:ind w:left="567"/>
        <w:jc w:val="both"/>
        <w:rPr>
          <w:rFonts w:ascii="Arial" w:eastAsia="Times New Roman" w:hAnsi="Arial" w:cs="Arial"/>
          <w:bCs/>
        </w:rPr>
      </w:pPr>
      <w:r w:rsidRPr="000A7133">
        <w:rPr>
          <w:rFonts w:ascii="Arial" w:eastAsia="Times New Roman" w:hAnsi="Arial" w:cs="Arial"/>
          <w:bCs/>
        </w:rPr>
        <w:t>Sightlines for waste collection vehicles</w:t>
      </w:r>
      <w:r w:rsidR="000A7133" w:rsidRPr="000A7133">
        <w:rPr>
          <w:rFonts w:ascii="Arial" w:eastAsia="Times New Roman" w:hAnsi="Arial" w:cs="Arial"/>
          <w:bCs/>
        </w:rPr>
        <w:t xml:space="preserve">. </w:t>
      </w:r>
    </w:p>
    <w:p w14:paraId="1FC97CC4"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6DC45827" w14:textId="6BA6AFA8" w:rsidR="00FD20AA" w:rsidRPr="006D6F2A" w:rsidRDefault="00A47F54" w:rsidP="00F41908">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6D6F2A">
        <w:rPr>
          <w:rFonts w:ascii="Arial" w:eastAsia="Times New Roman" w:hAnsi="Arial" w:cs="Arial"/>
          <w:b/>
          <w:bCs/>
        </w:rPr>
        <w:t>Sightlines for waste collection vehicles</w:t>
      </w:r>
      <w:r>
        <w:rPr>
          <w:rFonts w:ascii="Arial" w:eastAsia="Times New Roman" w:hAnsi="Arial" w:cs="Arial"/>
          <w:b/>
          <w:bCs/>
        </w:rPr>
        <w:t>.</w:t>
      </w:r>
      <w:r w:rsidRPr="006D6F2A">
        <w:rPr>
          <w:rFonts w:ascii="Arial" w:eastAsia="Times New Roman" w:hAnsi="Arial" w:cs="Arial"/>
          <w:b/>
          <w:bCs/>
        </w:rPr>
        <w:t xml:space="preserve"> </w:t>
      </w:r>
      <w:r w:rsidRPr="006D6F2A">
        <w:rPr>
          <w:rFonts w:ascii="Arial" w:eastAsia="Times New Roman" w:hAnsi="Arial" w:cs="Arial"/>
        </w:rPr>
        <w:t xml:space="preserve">Before the </w:t>
      </w:r>
      <w:r w:rsidRPr="00A47F54">
        <w:rPr>
          <w:rFonts w:ascii="Arial" w:eastAsia="Times New Roman" w:hAnsi="Arial" w:cs="Arial"/>
        </w:rPr>
        <w:t>issue of construction certificate</w:t>
      </w:r>
      <w:r w:rsidR="00AE5726" w:rsidRPr="00A47F54">
        <w:rPr>
          <w:rFonts w:ascii="Arial" w:eastAsia="Times New Roman" w:hAnsi="Arial" w:cs="Arial"/>
        </w:rPr>
        <w:t xml:space="preserve"> CC1 – Piling and Excavation</w:t>
      </w:r>
      <w:r w:rsidRPr="00A47F54">
        <w:rPr>
          <w:rFonts w:ascii="Arial" w:eastAsia="Times New Roman" w:hAnsi="Arial" w:cs="Arial"/>
        </w:rPr>
        <w:t xml:space="preserve">, construction certificate plans are to notate traffic signal or mirrors to ensure the waste collection vehicles can safely access the site as there are insufficient sightlines available, to the satisfaction of the principal certifier. </w:t>
      </w:r>
    </w:p>
    <w:p w14:paraId="78D7A287"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2076B4B9" w14:textId="36731ACB" w:rsidR="00FD20AA" w:rsidRPr="00DE799F" w:rsidRDefault="00A47F54" w:rsidP="00DE799F">
      <w:pPr>
        <w:tabs>
          <w:tab w:val="left" w:pos="567"/>
        </w:tabs>
        <w:spacing w:after="0" w:line="240" w:lineRule="auto"/>
        <w:ind w:left="567"/>
        <w:jc w:val="both"/>
        <w:rPr>
          <w:rFonts w:ascii="Arial" w:eastAsia="Times New Roman" w:hAnsi="Arial" w:cs="Arial"/>
          <w:bCs/>
        </w:rPr>
      </w:pPr>
      <w:r w:rsidRPr="00DE799F">
        <w:rPr>
          <w:rFonts w:ascii="Arial" w:eastAsia="Times New Roman" w:hAnsi="Arial" w:cs="Arial"/>
          <w:bCs/>
        </w:rPr>
        <w:t xml:space="preserve">Reason: To ensure waste collection vehicles can safely access the site for servicing. </w:t>
      </w:r>
    </w:p>
    <w:p w14:paraId="555D3472" w14:textId="77777777" w:rsidR="000A7133" w:rsidRDefault="000A7133" w:rsidP="00FD20AA">
      <w:pPr>
        <w:tabs>
          <w:tab w:val="left" w:pos="567"/>
        </w:tabs>
        <w:spacing w:after="0" w:line="240" w:lineRule="auto"/>
        <w:jc w:val="both"/>
        <w:rPr>
          <w:rFonts w:ascii="Arial" w:eastAsia="Times New Roman" w:hAnsi="Arial" w:cs="Arial"/>
          <w:b/>
          <w:color w:val="FF0000"/>
        </w:rPr>
      </w:pPr>
    </w:p>
    <w:p w14:paraId="695C688C" w14:textId="461C8D58" w:rsidR="00FD20AA" w:rsidRPr="00DE799F" w:rsidRDefault="00A47F54" w:rsidP="00DE799F">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E799F">
        <w:rPr>
          <w:rFonts w:ascii="Arial" w:eastAsia="Times New Roman" w:hAnsi="Arial" w:cs="Arial"/>
          <w:b/>
          <w:bCs/>
        </w:rPr>
        <w:t>Food Organics Garden Organics</w:t>
      </w:r>
      <w:r w:rsidR="000A7133" w:rsidRPr="00DE799F">
        <w:rPr>
          <w:rFonts w:ascii="Arial" w:eastAsia="Times New Roman" w:hAnsi="Arial" w:cs="Arial"/>
          <w:b/>
          <w:bCs/>
        </w:rPr>
        <w:t xml:space="preserve">. </w:t>
      </w:r>
      <w:r w:rsidRPr="00DE799F">
        <w:rPr>
          <w:rFonts w:ascii="Arial" w:eastAsia="Times New Roman" w:hAnsi="Arial" w:cs="Arial"/>
        </w:rPr>
        <w:t xml:space="preserve">Before the </w:t>
      </w:r>
      <w:r w:rsidRPr="00A47F54">
        <w:rPr>
          <w:rFonts w:ascii="Arial" w:eastAsia="Times New Roman" w:hAnsi="Arial" w:cs="Arial"/>
        </w:rPr>
        <w:t>issue of construction certificate</w:t>
      </w:r>
      <w:r w:rsidR="00AE5726" w:rsidRPr="00A47F54">
        <w:rPr>
          <w:rFonts w:ascii="Arial" w:eastAsia="Times New Roman" w:hAnsi="Arial" w:cs="Arial"/>
        </w:rPr>
        <w:t xml:space="preserve"> CC</w:t>
      </w:r>
      <w:r w:rsidR="00834127" w:rsidRPr="00A47F54">
        <w:rPr>
          <w:rFonts w:ascii="Arial" w:eastAsia="Times New Roman" w:hAnsi="Arial" w:cs="Arial"/>
        </w:rPr>
        <w:t>1 – Piling and Excavation</w:t>
      </w:r>
      <w:r w:rsidRPr="00A47F54">
        <w:rPr>
          <w:rFonts w:ascii="Arial" w:eastAsia="Times New Roman" w:hAnsi="Arial" w:cs="Arial"/>
        </w:rPr>
        <w:t>, a Waste Management Plan is to be submitted to Council for approval illustrating how all tenancies will provide a Food Organics and Garden Organics (FOGO) service with the following details:</w:t>
      </w:r>
    </w:p>
    <w:p w14:paraId="0B50E09B" w14:textId="77777777" w:rsidR="000157AB" w:rsidRPr="00FD20AA" w:rsidRDefault="000157AB" w:rsidP="00FD20AA">
      <w:pPr>
        <w:tabs>
          <w:tab w:val="left" w:pos="567"/>
        </w:tabs>
        <w:spacing w:after="0" w:line="240" w:lineRule="auto"/>
        <w:jc w:val="both"/>
        <w:rPr>
          <w:rFonts w:ascii="Arial" w:eastAsia="Times New Roman" w:hAnsi="Arial" w:cs="Arial"/>
          <w:b/>
          <w:color w:val="FF0000"/>
        </w:rPr>
      </w:pPr>
    </w:p>
    <w:p w14:paraId="1923BE6B" w14:textId="68A02ADB" w:rsidR="00FD20AA" w:rsidRPr="000157AB" w:rsidRDefault="00A47F54" w:rsidP="00E65180">
      <w:pPr>
        <w:pStyle w:val="ListParagraph"/>
        <w:numPr>
          <w:ilvl w:val="0"/>
          <w:numId w:val="61"/>
        </w:numPr>
        <w:tabs>
          <w:tab w:val="left" w:pos="567"/>
        </w:tabs>
        <w:jc w:val="both"/>
        <w:rPr>
          <w:rFonts w:cs="Arial"/>
          <w:bCs/>
          <w:sz w:val="22"/>
          <w:szCs w:val="22"/>
        </w:rPr>
      </w:pPr>
      <w:r w:rsidRPr="000157AB">
        <w:rPr>
          <w:rFonts w:cs="Arial"/>
          <w:bCs/>
          <w:sz w:val="22"/>
          <w:szCs w:val="22"/>
        </w:rPr>
        <w:t xml:space="preserve">a 80% diversion rate from landfill in accordance with the ‘NSW Waste and Sustainable Materials Strategy 2041’ and Council’s Waste DCP provisions. </w:t>
      </w:r>
    </w:p>
    <w:p w14:paraId="0B4CD682" w14:textId="639908F8" w:rsidR="00FD20AA" w:rsidRPr="000157AB" w:rsidRDefault="00A47F54" w:rsidP="00E65180">
      <w:pPr>
        <w:pStyle w:val="ListParagraph"/>
        <w:numPr>
          <w:ilvl w:val="0"/>
          <w:numId w:val="61"/>
        </w:numPr>
        <w:tabs>
          <w:tab w:val="left" w:pos="567"/>
        </w:tabs>
        <w:jc w:val="both"/>
        <w:rPr>
          <w:rFonts w:cs="Arial"/>
          <w:bCs/>
          <w:sz w:val="22"/>
          <w:szCs w:val="22"/>
        </w:rPr>
      </w:pPr>
      <w:r w:rsidRPr="000157AB">
        <w:rPr>
          <w:rFonts w:cs="Arial"/>
          <w:bCs/>
          <w:sz w:val="22"/>
          <w:szCs w:val="22"/>
        </w:rPr>
        <w:t xml:space="preserve">operational details of the FOGO service that is to be provided for all tenancies within the development site including (but not limited to):  </w:t>
      </w:r>
    </w:p>
    <w:p w14:paraId="1DCDDF38" w14:textId="0D97218B" w:rsidR="00FD20AA" w:rsidRPr="000157AB" w:rsidRDefault="00A47F54" w:rsidP="00E65180">
      <w:pPr>
        <w:pStyle w:val="ListParagraph"/>
        <w:numPr>
          <w:ilvl w:val="1"/>
          <w:numId w:val="62"/>
        </w:numPr>
        <w:tabs>
          <w:tab w:val="left" w:pos="567"/>
        </w:tabs>
        <w:jc w:val="both"/>
        <w:rPr>
          <w:rFonts w:cs="Arial"/>
          <w:bCs/>
          <w:sz w:val="22"/>
          <w:szCs w:val="22"/>
        </w:rPr>
      </w:pPr>
      <w:r w:rsidRPr="000157AB">
        <w:rPr>
          <w:rFonts w:cs="Arial"/>
          <w:bCs/>
          <w:sz w:val="22"/>
          <w:szCs w:val="22"/>
        </w:rPr>
        <w:t xml:space="preserve">storage requirements  </w:t>
      </w:r>
    </w:p>
    <w:p w14:paraId="7DF91E56" w14:textId="4E72F600" w:rsidR="00FD20AA" w:rsidRPr="000157AB" w:rsidRDefault="00A47F54" w:rsidP="00E65180">
      <w:pPr>
        <w:pStyle w:val="ListParagraph"/>
        <w:numPr>
          <w:ilvl w:val="1"/>
          <w:numId w:val="62"/>
        </w:numPr>
        <w:tabs>
          <w:tab w:val="left" w:pos="567"/>
        </w:tabs>
        <w:jc w:val="both"/>
        <w:rPr>
          <w:rFonts w:cs="Arial"/>
          <w:bCs/>
          <w:sz w:val="22"/>
          <w:szCs w:val="22"/>
        </w:rPr>
      </w:pPr>
      <w:r w:rsidRPr="000157AB">
        <w:rPr>
          <w:rFonts w:cs="Arial"/>
          <w:bCs/>
          <w:sz w:val="22"/>
          <w:szCs w:val="22"/>
        </w:rPr>
        <w:t xml:space="preserve">required waste infrastructure and equipment (within individual tenancies and communal waste storage areas) </w:t>
      </w:r>
    </w:p>
    <w:p w14:paraId="590DD5E2" w14:textId="2B543358" w:rsidR="00FD20AA" w:rsidRDefault="00A47F54" w:rsidP="00E65180">
      <w:pPr>
        <w:pStyle w:val="ListParagraph"/>
        <w:numPr>
          <w:ilvl w:val="1"/>
          <w:numId w:val="62"/>
        </w:numPr>
        <w:tabs>
          <w:tab w:val="left" w:pos="567"/>
        </w:tabs>
        <w:jc w:val="both"/>
        <w:rPr>
          <w:rFonts w:cs="Arial"/>
          <w:bCs/>
          <w:sz w:val="22"/>
          <w:szCs w:val="22"/>
        </w:rPr>
      </w:pPr>
      <w:r w:rsidRPr="000157AB">
        <w:rPr>
          <w:rFonts w:cs="Arial"/>
          <w:bCs/>
          <w:sz w:val="22"/>
          <w:szCs w:val="22"/>
        </w:rPr>
        <w:t>collection infrastructure.</w:t>
      </w:r>
    </w:p>
    <w:p w14:paraId="4DFF88DB" w14:textId="77777777" w:rsidR="00DF479C" w:rsidRPr="000157AB" w:rsidRDefault="00DF479C" w:rsidP="00DF479C">
      <w:pPr>
        <w:pStyle w:val="ListParagraph"/>
        <w:tabs>
          <w:tab w:val="left" w:pos="567"/>
        </w:tabs>
        <w:ind w:left="1647"/>
        <w:jc w:val="both"/>
        <w:rPr>
          <w:rFonts w:cs="Arial"/>
          <w:bCs/>
          <w:sz w:val="22"/>
          <w:szCs w:val="22"/>
        </w:rPr>
      </w:pPr>
    </w:p>
    <w:p w14:paraId="02D316B2" w14:textId="21DC42E0" w:rsidR="00FD20AA" w:rsidRPr="00DF479C" w:rsidRDefault="00A47F54" w:rsidP="00DF479C">
      <w:pPr>
        <w:tabs>
          <w:tab w:val="left" w:pos="567"/>
        </w:tabs>
        <w:jc w:val="both"/>
        <w:rPr>
          <w:rFonts w:cs="Arial"/>
          <w:b/>
          <w:color w:val="FF0000"/>
        </w:rPr>
      </w:pPr>
      <w:r>
        <w:rPr>
          <w:rFonts w:cs="Arial"/>
          <w:bCs/>
        </w:rPr>
        <w:tab/>
      </w:r>
      <w:r w:rsidRPr="00DF479C">
        <w:rPr>
          <w:rFonts w:cs="Arial"/>
          <w:bCs/>
        </w:rPr>
        <w:t>Confirmation of Council approval is to be provided to the principal certifier.</w:t>
      </w:r>
    </w:p>
    <w:p w14:paraId="667FDCA9" w14:textId="77777777" w:rsidR="000157AB" w:rsidRDefault="000157AB" w:rsidP="00FD20AA">
      <w:pPr>
        <w:tabs>
          <w:tab w:val="left" w:pos="567"/>
        </w:tabs>
        <w:spacing w:after="0" w:line="240" w:lineRule="auto"/>
        <w:jc w:val="both"/>
        <w:rPr>
          <w:rFonts w:ascii="Arial" w:eastAsia="Times New Roman" w:hAnsi="Arial" w:cs="Arial"/>
          <w:b/>
          <w:color w:val="FF0000"/>
        </w:rPr>
      </w:pPr>
    </w:p>
    <w:p w14:paraId="771A6B19" w14:textId="633AEC15" w:rsidR="00FD20AA" w:rsidRPr="00DF479C" w:rsidRDefault="00A47F54" w:rsidP="00DF479C">
      <w:pPr>
        <w:tabs>
          <w:tab w:val="left" w:pos="567"/>
        </w:tabs>
        <w:spacing w:after="0" w:line="240" w:lineRule="auto"/>
        <w:ind w:left="567"/>
        <w:jc w:val="both"/>
        <w:rPr>
          <w:rFonts w:ascii="Arial" w:eastAsia="Times New Roman" w:hAnsi="Arial" w:cs="Arial"/>
          <w:bCs/>
        </w:rPr>
      </w:pPr>
      <w:r w:rsidRPr="00DF479C">
        <w:rPr>
          <w:rFonts w:ascii="Arial" w:eastAsia="Times New Roman" w:hAnsi="Arial" w:cs="Arial"/>
          <w:bCs/>
        </w:rPr>
        <w:t>Reason: To ensure future residents have access to organics disposal and recycling services.</w:t>
      </w:r>
    </w:p>
    <w:p w14:paraId="1DF0E3C8"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477AB13A" w14:textId="235B5DCE" w:rsidR="00FD20AA" w:rsidRPr="00DF479C" w:rsidRDefault="00A47F54" w:rsidP="00DF479C">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F479C">
        <w:rPr>
          <w:rFonts w:ascii="Arial" w:eastAsia="Times New Roman" w:hAnsi="Arial" w:cs="Arial"/>
          <w:b/>
          <w:bCs/>
        </w:rPr>
        <w:t>Waste collection on private driveways and r</w:t>
      </w:r>
      <w:r w:rsidRPr="00A47F54">
        <w:rPr>
          <w:rFonts w:ascii="Arial" w:eastAsia="Times New Roman" w:hAnsi="Arial" w:cs="Arial"/>
          <w:b/>
          <w:bCs/>
        </w:rPr>
        <w:t>oads</w:t>
      </w:r>
      <w:r w:rsidR="00DF479C" w:rsidRPr="00A47F54">
        <w:rPr>
          <w:rFonts w:ascii="Arial" w:eastAsia="Times New Roman" w:hAnsi="Arial" w:cs="Arial"/>
          <w:b/>
          <w:bCs/>
        </w:rPr>
        <w:t xml:space="preserve">. </w:t>
      </w:r>
      <w:r w:rsidRPr="00A47F54">
        <w:rPr>
          <w:rFonts w:ascii="Arial" w:eastAsia="Times New Roman" w:hAnsi="Arial" w:cs="Arial"/>
        </w:rPr>
        <w:t>Prior to issue of construction certificate</w:t>
      </w:r>
      <w:r w:rsidR="00834127" w:rsidRPr="00A47F54">
        <w:rPr>
          <w:rFonts w:ascii="Arial" w:eastAsia="Times New Roman" w:hAnsi="Arial" w:cs="Arial"/>
        </w:rPr>
        <w:t xml:space="preserve"> CC</w:t>
      </w:r>
      <w:r w:rsidR="00060A85" w:rsidRPr="00A47F54">
        <w:rPr>
          <w:rFonts w:ascii="Arial" w:eastAsia="Times New Roman" w:hAnsi="Arial" w:cs="Arial"/>
        </w:rPr>
        <w:t>1 – Piling and Excavation</w:t>
      </w:r>
      <w:r w:rsidRPr="00A47F54">
        <w:rPr>
          <w:rFonts w:ascii="Arial" w:eastAsia="Times New Roman" w:hAnsi="Arial" w:cs="Arial"/>
        </w:rPr>
        <w:t xml:space="preserve">, details of the private roads and driveways used for waste collection are to be submitted to Council’s Waste Department to confirmed that they are rated for 24 tonne trucks. Confirmation of Council approval is to be provided to the principal certifier. </w:t>
      </w:r>
    </w:p>
    <w:p w14:paraId="3C823750"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48EDDDAE" w14:textId="4A499253" w:rsidR="00FD20AA" w:rsidRPr="00DF479C" w:rsidRDefault="00A47F54" w:rsidP="00DF479C">
      <w:pPr>
        <w:tabs>
          <w:tab w:val="left" w:pos="567"/>
        </w:tabs>
        <w:spacing w:after="0" w:line="240" w:lineRule="auto"/>
        <w:ind w:left="567"/>
        <w:jc w:val="both"/>
        <w:rPr>
          <w:rFonts w:ascii="Arial" w:eastAsia="Times New Roman" w:hAnsi="Arial" w:cs="Arial"/>
          <w:bCs/>
        </w:rPr>
      </w:pPr>
      <w:r w:rsidRPr="00DF479C">
        <w:rPr>
          <w:rFonts w:ascii="Arial" w:eastAsia="Times New Roman" w:hAnsi="Arial" w:cs="Arial"/>
          <w:bCs/>
        </w:rPr>
        <w:t>Reason: To ensure driveways are designed for continues impact from heavy waste collection vehicles.</w:t>
      </w:r>
    </w:p>
    <w:p w14:paraId="499A685B" w14:textId="77777777" w:rsidR="00DF479C" w:rsidRDefault="00DF479C" w:rsidP="00FD20AA">
      <w:pPr>
        <w:tabs>
          <w:tab w:val="left" w:pos="567"/>
        </w:tabs>
        <w:spacing w:after="0" w:line="240" w:lineRule="auto"/>
        <w:jc w:val="both"/>
        <w:rPr>
          <w:rFonts w:ascii="Arial" w:eastAsia="Times New Roman" w:hAnsi="Arial" w:cs="Arial"/>
          <w:b/>
          <w:color w:val="FF0000"/>
        </w:rPr>
      </w:pPr>
    </w:p>
    <w:p w14:paraId="12D8BEC7" w14:textId="0F30ED5F" w:rsidR="00A024AB" w:rsidRPr="00A024AB" w:rsidRDefault="00A47F54" w:rsidP="00A024AB">
      <w:pPr>
        <w:keepLines/>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024AB">
        <w:rPr>
          <w:rFonts w:ascii="Arial" w:eastAsia="Times New Roman" w:hAnsi="Arial" w:cs="Arial"/>
          <w:b/>
          <w:bCs/>
        </w:rPr>
        <w:t>Waste generation (residential)</w:t>
      </w:r>
      <w:r w:rsidR="00DF479C" w:rsidRPr="00A024AB">
        <w:rPr>
          <w:rFonts w:ascii="Arial" w:eastAsia="Times New Roman" w:hAnsi="Arial" w:cs="Arial"/>
          <w:b/>
          <w:bCs/>
        </w:rPr>
        <w:t xml:space="preserve">. </w:t>
      </w:r>
      <w:r w:rsidRPr="00A024AB">
        <w:rPr>
          <w:rFonts w:ascii="Arial" w:eastAsia="Times New Roman" w:hAnsi="Arial" w:cs="Arial"/>
        </w:rPr>
        <w:t xml:space="preserve">Before the issue </w:t>
      </w:r>
      <w:r w:rsidRPr="00A47F54">
        <w:rPr>
          <w:rFonts w:ascii="Arial" w:eastAsia="Times New Roman" w:hAnsi="Arial" w:cs="Arial"/>
        </w:rPr>
        <w:t>of construction certificate</w:t>
      </w:r>
      <w:r w:rsidR="00060A85" w:rsidRPr="00A47F54">
        <w:rPr>
          <w:rFonts w:ascii="Arial" w:eastAsia="Times New Roman" w:hAnsi="Arial" w:cs="Arial"/>
        </w:rPr>
        <w:t xml:space="preserve"> CC1 – Piling and Excavation</w:t>
      </w:r>
      <w:r w:rsidRPr="00A47F54">
        <w:rPr>
          <w:rFonts w:ascii="Arial" w:eastAsia="Times New Roman" w:hAnsi="Arial" w:cs="Arial"/>
        </w:rPr>
        <w:t>, the principal certifier must be satisfied the waste management plan and construction certificate plans reflect the required number of bins for this site using Council's standard service structure being waste collected thrice weekly in 1100 litre bins and recycling collected twice weekly in 660 litre bins</w:t>
      </w:r>
      <w:r w:rsidRPr="00A024AB">
        <w:rPr>
          <w:rFonts w:ascii="Arial" w:eastAsia="Times New Roman" w:hAnsi="Arial" w:cs="Arial"/>
        </w:rPr>
        <w:t xml:space="preserve">.  This site will require: </w:t>
      </w:r>
    </w:p>
    <w:p w14:paraId="7FFEF165" w14:textId="7C8EF1A2" w:rsidR="00FD20AA" w:rsidRPr="00FD20AA" w:rsidRDefault="00A47F54" w:rsidP="00FD20AA">
      <w:pPr>
        <w:tabs>
          <w:tab w:val="left" w:pos="567"/>
        </w:tabs>
        <w:spacing w:after="0" w:line="240" w:lineRule="auto"/>
        <w:jc w:val="both"/>
        <w:rPr>
          <w:rFonts w:ascii="Arial" w:eastAsia="Times New Roman" w:hAnsi="Arial" w:cs="Arial"/>
          <w:b/>
          <w:color w:val="FF0000"/>
        </w:rPr>
      </w:pPr>
      <w:r w:rsidRPr="00FD20AA">
        <w:rPr>
          <w:rFonts w:ascii="Arial" w:eastAsia="Times New Roman" w:hAnsi="Arial" w:cs="Arial"/>
          <w:b/>
          <w:color w:val="FF0000"/>
        </w:rPr>
        <w:t xml:space="preserve"> </w:t>
      </w:r>
    </w:p>
    <w:p w14:paraId="727F9AC3" w14:textId="4CC32DCC" w:rsidR="00FD20AA" w:rsidRPr="00A024AB" w:rsidRDefault="00A47F54"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w:t>
      </w:r>
      <w:r w:rsidRPr="00A024AB">
        <w:rPr>
          <w:rFonts w:ascii="Arial" w:eastAsia="Times New Roman" w:hAnsi="Arial" w:cs="Arial"/>
          <w:bCs/>
        </w:rPr>
        <w:tab/>
        <w:t xml:space="preserve"> </w:t>
      </w:r>
      <w:r w:rsidR="00662381">
        <w:rPr>
          <w:rFonts w:ascii="Arial" w:eastAsia="Times New Roman" w:hAnsi="Arial" w:cs="Arial"/>
          <w:bCs/>
        </w:rPr>
        <w:t>7</w:t>
      </w:r>
      <w:r w:rsidR="00662381" w:rsidRPr="00A024AB">
        <w:rPr>
          <w:rFonts w:ascii="Arial" w:eastAsia="Times New Roman" w:hAnsi="Arial" w:cs="Arial"/>
          <w:bCs/>
        </w:rPr>
        <w:t xml:space="preserve"> </w:t>
      </w:r>
      <w:r w:rsidRPr="00A024AB">
        <w:rPr>
          <w:rFonts w:ascii="Arial" w:eastAsia="Times New Roman" w:hAnsi="Arial" w:cs="Arial"/>
          <w:bCs/>
        </w:rPr>
        <w:t xml:space="preserve">x 1100 litre waste bins collected 3 times a week </w:t>
      </w:r>
    </w:p>
    <w:p w14:paraId="24611A69" w14:textId="293F8555" w:rsidR="00FD20AA" w:rsidRPr="00A024AB" w:rsidRDefault="00A47F54"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w:t>
      </w:r>
      <w:r w:rsidRPr="00A024AB">
        <w:rPr>
          <w:rFonts w:ascii="Arial" w:eastAsia="Times New Roman" w:hAnsi="Arial" w:cs="Arial"/>
          <w:bCs/>
        </w:rPr>
        <w:tab/>
      </w:r>
      <w:r w:rsidR="00A024AB" w:rsidRPr="00A024AB">
        <w:rPr>
          <w:rFonts w:ascii="Arial" w:eastAsia="Times New Roman" w:hAnsi="Arial" w:cs="Arial"/>
          <w:bCs/>
        </w:rPr>
        <w:t xml:space="preserve"> </w:t>
      </w:r>
      <w:r w:rsidR="00662381">
        <w:rPr>
          <w:rFonts w:ascii="Arial" w:eastAsia="Times New Roman" w:hAnsi="Arial" w:cs="Arial"/>
          <w:bCs/>
        </w:rPr>
        <w:t>14</w:t>
      </w:r>
      <w:r w:rsidR="00662381" w:rsidRPr="00A024AB">
        <w:rPr>
          <w:rFonts w:ascii="Arial" w:eastAsia="Times New Roman" w:hAnsi="Arial" w:cs="Arial"/>
          <w:bCs/>
        </w:rPr>
        <w:t xml:space="preserve"> </w:t>
      </w:r>
      <w:r w:rsidRPr="00A024AB">
        <w:rPr>
          <w:rFonts w:ascii="Arial" w:eastAsia="Times New Roman" w:hAnsi="Arial" w:cs="Arial"/>
          <w:bCs/>
        </w:rPr>
        <w:t xml:space="preserve">x 660 litre recycling bins collected 2 times a week. </w:t>
      </w:r>
    </w:p>
    <w:p w14:paraId="5CF8C8C9" w14:textId="77777777" w:rsidR="00A024AB" w:rsidRDefault="00A024AB" w:rsidP="00FD20AA">
      <w:pPr>
        <w:tabs>
          <w:tab w:val="left" w:pos="567"/>
        </w:tabs>
        <w:spacing w:after="0" w:line="240" w:lineRule="auto"/>
        <w:jc w:val="both"/>
        <w:rPr>
          <w:rFonts w:ascii="Arial" w:eastAsia="Times New Roman" w:hAnsi="Arial" w:cs="Arial"/>
          <w:b/>
          <w:color w:val="FF0000"/>
        </w:rPr>
      </w:pPr>
    </w:p>
    <w:p w14:paraId="3E77AE69" w14:textId="201B9390" w:rsidR="000D1336" w:rsidRPr="00A024AB" w:rsidRDefault="00A47F54" w:rsidP="00A024AB">
      <w:pPr>
        <w:tabs>
          <w:tab w:val="left" w:pos="567"/>
        </w:tabs>
        <w:spacing w:after="0" w:line="240" w:lineRule="auto"/>
        <w:ind w:left="567"/>
        <w:jc w:val="both"/>
        <w:rPr>
          <w:rFonts w:ascii="Arial" w:eastAsia="Times New Roman" w:hAnsi="Arial" w:cs="Arial"/>
          <w:bCs/>
        </w:rPr>
      </w:pPr>
      <w:r w:rsidRPr="00A024AB">
        <w:rPr>
          <w:rFonts w:ascii="Arial" w:eastAsia="Times New Roman" w:hAnsi="Arial" w:cs="Arial"/>
          <w:bCs/>
        </w:rPr>
        <w:t xml:space="preserve">Condition reason: To ensure consistency with Council’s standard waste collection services.  </w:t>
      </w:r>
    </w:p>
    <w:p w14:paraId="50A6FB72" w14:textId="77777777" w:rsidR="00FD20AA" w:rsidRDefault="00FD20AA" w:rsidP="00FD20AA">
      <w:pPr>
        <w:tabs>
          <w:tab w:val="left" w:pos="567"/>
        </w:tabs>
        <w:spacing w:after="0" w:line="240" w:lineRule="auto"/>
        <w:jc w:val="both"/>
        <w:rPr>
          <w:rFonts w:ascii="Arial" w:eastAsia="Times New Roman" w:hAnsi="Arial" w:cs="Arial"/>
          <w:b/>
          <w:color w:val="FF0000"/>
        </w:rPr>
      </w:pPr>
    </w:p>
    <w:p w14:paraId="6545B814" w14:textId="77777777" w:rsidR="00DC0C25" w:rsidRDefault="00A47F54">
      <w:pPr>
        <w:rPr>
          <w:rFonts w:ascii="Arial" w:eastAsia="Times New Roman" w:hAnsi="Arial" w:cs="Arial"/>
          <w:b/>
        </w:rPr>
      </w:pPr>
      <w:r>
        <w:rPr>
          <w:rFonts w:ascii="Arial" w:eastAsia="Times New Roman" w:hAnsi="Arial" w:cs="Arial"/>
          <w:b/>
        </w:rPr>
        <w:br w:type="page"/>
      </w:r>
    </w:p>
    <w:p w14:paraId="17D31F05" w14:textId="29881977" w:rsidR="00320F89" w:rsidRPr="00A45D62" w:rsidRDefault="00A47F54" w:rsidP="00320F89">
      <w:pPr>
        <w:tabs>
          <w:tab w:val="left" w:pos="567"/>
        </w:tabs>
        <w:spacing w:after="0" w:line="240" w:lineRule="auto"/>
        <w:jc w:val="both"/>
        <w:rPr>
          <w:rFonts w:ascii="Arial" w:eastAsia="Times New Roman" w:hAnsi="Arial" w:cs="Arial"/>
        </w:rPr>
      </w:pPr>
      <w:r w:rsidRPr="00A45D62">
        <w:rPr>
          <w:rFonts w:ascii="Arial" w:eastAsia="Times New Roman" w:hAnsi="Arial" w:cs="Arial"/>
          <w:b/>
        </w:rPr>
        <w:lastRenderedPageBreak/>
        <w:t>PRIOR TO COMMENCEMENT OF CONSTRUCTION</w:t>
      </w:r>
    </w:p>
    <w:p w14:paraId="1959D251" w14:textId="77777777" w:rsidR="00320F89" w:rsidRPr="00A45D62" w:rsidRDefault="00320F89" w:rsidP="00320F89">
      <w:pPr>
        <w:tabs>
          <w:tab w:val="left" w:pos="567"/>
        </w:tabs>
        <w:spacing w:after="0" w:line="240" w:lineRule="auto"/>
        <w:rPr>
          <w:rFonts w:ascii="Arial" w:eastAsia="Times New Roman" w:hAnsi="Arial" w:cs="Arial"/>
        </w:rPr>
      </w:pPr>
    </w:p>
    <w:p w14:paraId="25E63C8D" w14:textId="77777777" w:rsidR="00320F89" w:rsidRPr="00A45D62"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A45D62">
        <w:rPr>
          <w:rFonts w:ascii="Arial" w:eastAsia="Times New Roman" w:hAnsi="Arial" w:cs="Arial"/>
        </w:rPr>
        <w:t>Prior to the commencement of any demolition, excavation, or building work the following conditions in this Part of the Consent must be satisfied, and all relevant requirements complied with at all times during the operation of this consent.</w:t>
      </w:r>
    </w:p>
    <w:p w14:paraId="0CADBFDF" w14:textId="77777777" w:rsidR="00320F89" w:rsidRPr="00A45D62" w:rsidRDefault="00320F89" w:rsidP="00320F89">
      <w:pPr>
        <w:tabs>
          <w:tab w:val="left" w:pos="567"/>
        </w:tabs>
        <w:spacing w:after="0" w:line="240" w:lineRule="auto"/>
        <w:rPr>
          <w:rFonts w:ascii="Arial" w:eastAsia="Times New Roman" w:hAnsi="Arial" w:cs="Arial"/>
        </w:rPr>
      </w:pPr>
    </w:p>
    <w:p w14:paraId="00A68EE7" w14:textId="77777777" w:rsidR="00320F89" w:rsidRPr="00A45D62" w:rsidRDefault="00A47F54" w:rsidP="00320F89">
      <w:pPr>
        <w:numPr>
          <w:ilvl w:val="0"/>
          <w:numId w:val="1"/>
        </w:numPr>
        <w:tabs>
          <w:tab w:val="clear" w:pos="1070"/>
          <w:tab w:val="left" w:pos="567"/>
          <w:tab w:val="num" w:pos="720"/>
        </w:tabs>
        <w:spacing w:after="0" w:line="240" w:lineRule="auto"/>
        <w:ind w:left="360"/>
        <w:jc w:val="both"/>
        <w:rPr>
          <w:rFonts w:ascii="Arial" w:eastAsia="Times New Roman" w:hAnsi="Arial" w:cs="Arial"/>
          <w:b/>
        </w:rPr>
      </w:pPr>
      <w:r w:rsidRPr="00A45D62">
        <w:rPr>
          <w:rFonts w:ascii="Arial" w:eastAsia="Times New Roman" w:hAnsi="Arial" w:cs="Arial"/>
          <w:b/>
        </w:rPr>
        <w:t>Site Sign</w:t>
      </w:r>
    </w:p>
    <w:p w14:paraId="10C4F2F0" w14:textId="77777777" w:rsidR="00320F89" w:rsidRPr="00A45D62" w:rsidRDefault="00A47F54" w:rsidP="00320F89">
      <w:pPr>
        <w:numPr>
          <w:ilvl w:val="1"/>
          <w:numId w:val="1"/>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A45D62">
        <w:rPr>
          <w:rFonts w:ascii="Arial" w:eastAsia="Times New Roman" w:hAnsi="Arial" w:cs="Arial"/>
        </w:rPr>
        <w:t>A sign must be erected in a prominent position on site, prior to the commencement of construction:</w:t>
      </w:r>
    </w:p>
    <w:p w14:paraId="6EA88B72" w14:textId="77777777" w:rsidR="00320F89" w:rsidRPr="00A45D62" w:rsidRDefault="00A47F54"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showing the name, address and telephone number of the Principal Certifying Authority for the work,</w:t>
      </w:r>
    </w:p>
    <w:p w14:paraId="52FA8AD6" w14:textId="77777777" w:rsidR="00320F89" w:rsidRPr="00A45D62" w:rsidRDefault="00A47F54"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showing the name of the principal contractor (if any) or the person responsible for the works and a telephone number on which that person may be contacted outside working hours, and</w:t>
      </w:r>
    </w:p>
    <w:p w14:paraId="70AD240F" w14:textId="77777777" w:rsidR="00320F89" w:rsidRPr="00A45D62" w:rsidRDefault="00A47F54" w:rsidP="00A93752">
      <w:pPr>
        <w:numPr>
          <w:ilvl w:val="0"/>
          <w:numId w:val="7"/>
        </w:numPr>
        <w:tabs>
          <w:tab w:val="left" w:pos="567"/>
          <w:tab w:val="left" w:pos="1276"/>
        </w:tabs>
        <w:autoSpaceDE w:val="0"/>
        <w:autoSpaceDN w:val="0"/>
        <w:adjustRightInd w:val="0"/>
        <w:spacing w:after="0" w:line="240" w:lineRule="auto"/>
        <w:contextualSpacing/>
        <w:jc w:val="both"/>
        <w:rPr>
          <w:rFonts w:ascii="Arial" w:eastAsia="Times New Roman" w:hAnsi="Arial" w:cs="Arial"/>
        </w:rPr>
      </w:pPr>
      <w:r w:rsidRPr="00A45D62">
        <w:rPr>
          <w:rFonts w:ascii="Arial" w:eastAsia="Times New Roman" w:hAnsi="Arial" w:cs="Arial"/>
        </w:rPr>
        <w:t>stating that unauthorised entry to the work site is prohibited.</w:t>
      </w:r>
    </w:p>
    <w:p w14:paraId="3D4D3801" w14:textId="77777777" w:rsidR="00320F89" w:rsidRPr="00A45D62" w:rsidRDefault="00320F89" w:rsidP="00320F89">
      <w:pPr>
        <w:tabs>
          <w:tab w:val="left" w:pos="567"/>
        </w:tabs>
        <w:autoSpaceDE w:val="0"/>
        <w:autoSpaceDN w:val="0"/>
        <w:adjustRightInd w:val="0"/>
        <w:spacing w:after="0" w:line="240" w:lineRule="auto"/>
        <w:jc w:val="both"/>
        <w:rPr>
          <w:rFonts w:ascii="Arial" w:eastAsia="Times New Roman" w:hAnsi="Arial" w:cs="Arial"/>
        </w:rPr>
      </w:pPr>
    </w:p>
    <w:p w14:paraId="566A4F36" w14:textId="77777777" w:rsidR="00320F89" w:rsidRPr="00A45D62" w:rsidRDefault="00A47F54" w:rsidP="00320F89">
      <w:pPr>
        <w:numPr>
          <w:ilvl w:val="1"/>
          <w:numId w:val="1"/>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A45D62">
        <w:rPr>
          <w:rFonts w:ascii="Arial" w:eastAsia="Times New Roman" w:hAnsi="Arial" w:cs="Arial"/>
        </w:rPr>
        <w:t>Any such sign must be maintained while the building work, subdivision work or demolition work is being carried out, but must be removed when the work has been completed.</w:t>
      </w:r>
    </w:p>
    <w:p w14:paraId="476DA415" w14:textId="77777777" w:rsidR="00320F89" w:rsidRPr="00A45D62" w:rsidRDefault="00320F89" w:rsidP="00320F89">
      <w:pPr>
        <w:tabs>
          <w:tab w:val="left" w:pos="567"/>
        </w:tabs>
        <w:spacing w:after="0" w:line="240" w:lineRule="auto"/>
        <w:jc w:val="both"/>
        <w:rPr>
          <w:rFonts w:ascii="Arial" w:eastAsia="Times New Roman" w:hAnsi="Arial" w:cs="Arial"/>
        </w:rPr>
      </w:pPr>
    </w:p>
    <w:p w14:paraId="543C8ED2" w14:textId="77777777" w:rsidR="00320F89" w:rsidRPr="00A45D62" w:rsidRDefault="00A47F54" w:rsidP="00320F89">
      <w:pPr>
        <w:tabs>
          <w:tab w:val="left" w:pos="567"/>
        </w:tabs>
        <w:spacing w:after="0" w:line="240" w:lineRule="auto"/>
        <w:jc w:val="both"/>
        <w:rPr>
          <w:rFonts w:ascii="Arial" w:eastAsia="Times New Roman" w:hAnsi="Arial" w:cs="Arial"/>
        </w:rPr>
      </w:pPr>
      <w:r w:rsidRPr="00A45D62">
        <w:rPr>
          <w:rFonts w:ascii="Arial" w:eastAsia="Times New Roman" w:hAnsi="Arial" w:cs="Arial"/>
        </w:rPr>
        <w:tab/>
        <w:t>Reason: Statutory requirement.</w:t>
      </w:r>
    </w:p>
    <w:p w14:paraId="323FFC49"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5BBE48DF" w14:textId="77777777" w:rsidR="00320F89" w:rsidRPr="003115A7" w:rsidRDefault="00A47F54" w:rsidP="00320F89">
      <w:pPr>
        <w:numPr>
          <w:ilvl w:val="0"/>
          <w:numId w:val="1"/>
        </w:numPr>
        <w:tabs>
          <w:tab w:val="clear" w:pos="1070"/>
          <w:tab w:val="left" w:pos="567"/>
          <w:tab w:val="num" w:pos="720"/>
        </w:tabs>
        <w:spacing w:after="0" w:line="240" w:lineRule="auto"/>
        <w:ind w:left="360"/>
        <w:jc w:val="both"/>
        <w:rPr>
          <w:rFonts w:ascii="Arial" w:eastAsia="Times New Roman" w:hAnsi="Arial" w:cs="Arial"/>
        </w:rPr>
      </w:pPr>
      <w:r w:rsidRPr="003115A7">
        <w:rPr>
          <w:rFonts w:ascii="Arial" w:eastAsia="Times New Roman" w:hAnsi="Arial" w:cs="Arial"/>
          <w:b/>
        </w:rPr>
        <w:t xml:space="preserve">Excavation adjacent to adjoining land </w:t>
      </w:r>
    </w:p>
    <w:p w14:paraId="2DFE7060" w14:textId="77777777" w:rsidR="00320F89" w:rsidRPr="003115A7" w:rsidRDefault="00A47F54"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 xml:space="preserve">If an excavation extends below the level of the base of the footings of a building on an adjoining allotment of land, the person causing the excavation must, at their own expense, protect and support the adjoining premises from possible damage from the excavation, and where necessary, underpin the adjoining premises to prevent any such damage. </w:t>
      </w:r>
    </w:p>
    <w:p w14:paraId="1529D2CB" w14:textId="77777777" w:rsidR="00320F89" w:rsidRPr="003115A7" w:rsidRDefault="00A47F54"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The applicant must give at least seven (7) days’ notice to the adjoining owner(s) prior to excavating.</w:t>
      </w:r>
    </w:p>
    <w:p w14:paraId="008866E7" w14:textId="77777777" w:rsidR="00320F89" w:rsidRPr="003115A7" w:rsidRDefault="00A47F54" w:rsidP="00A93752">
      <w:pPr>
        <w:numPr>
          <w:ilvl w:val="0"/>
          <w:numId w:val="5"/>
        </w:numPr>
        <w:tabs>
          <w:tab w:val="left" w:pos="567"/>
          <w:tab w:val="left" w:pos="851"/>
        </w:tabs>
        <w:autoSpaceDE w:val="0"/>
        <w:autoSpaceDN w:val="0"/>
        <w:adjustRightInd w:val="0"/>
        <w:spacing w:after="0" w:line="240" w:lineRule="auto"/>
        <w:ind w:left="851" w:hanging="425"/>
        <w:jc w:val="both"/>
        <w:rPr>
          <w:rFonts w:ascii="Arial" w:eastAsia="Times New Roman" w:hAnsi="Arial" w:cs="Arial"/>
        </w:rPr>
      </w:pPr>
      <w:r w:rsidRPr="003115A7">
        <w:rPr>
          <w:rFonts w:ascii="Arial" w:eastAsia="Times New Roman" w:hAnsi="Arial" w:cs="Arial"/>
        </w:rPr>
        <w:t>An owner of the adjoining allotment of land is not liable for any part of the cost of work carried out for the purposes of this condition, whether carried out on the allotment of land being excavated or on the adjoining allotment of land.</w:t>
      </w:r>
    </w:p>
    <w:p w14:paraId="0BE06564" w14:textId="77777777" w:rsidR="00320F89" w:rsidRPr="003115A7" w:rsidRDefault="00320F89" w:rsidP="00320F89">
      <w:pPr>
        <w:tabs>
          <w:tab w:val="left" w:pos="567"/>
        </w:tabs>
        <w:spacing w:after="0" w:line="240" w:lineRule="auto"/>
        <w:jc w:val="both"/>
        <w:rPr>
          <w:rFonts w:ascii="Arial" w:eastAsia="Times New Roman" w:hAnsi="Arial" w:cs="Arial"/>
          <w:b/>
        </w:rPr>
      </w:pPr>
    </w:p>
    <w:p w14:paraId="3A9E6D05" w14:textId="77777777" w:rsidR="00320F89" w:rsidRPr="003115A7" w:rsidRDefault="00A47F54" w:rsidP="00320F89">
      <w:pPr>
        <w:tabs>
          <w:tab w:val="left" w:pos="567"/>
        </w:tabs>
        <w:spacing w:after="0" w:line="240" w:lineRule="auto"/>
        <w:jc w:val="both"/>
        <w:rPr>
          <w:rFonts w:ascii="Arial" w:eastAsia="Times New Roman" w:hAnsi="Arial" w:cs="Arial"/>
        </w:rPr>
      </w:pPr>
      <w:r w:rsidRPr="003115A7">
        <w:rPr>
          <w:rFonts w:ascii="Arial" w:eastAsia="Times New Roman" w:hAnsi="Arial" w:cs="Arial"/>
        </w:rPr>
        <w:tab/>
        <w:t>Reason: Statutory requirement.</w:t>
      </w:r>
    </w:p>
    <w:p w14:paraId="6AC926ED"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1E74CFB" w14:textId="77777777" w:rsidR="00320F89" w:rsidRPr="003115A7"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3115A7">
        <w:rPr>
          <w:rFonts w:ascii="Arial" w:eastAsia="Times New Roman" w:hAnsi="Arial" w:cs="Arial"/>
          <w:b/>
        </w:rPr>
        <w:t xml:space="preserve">Safety fencing. </w:t>
      </w:r>
      <w:r w:rsidRPr="003115A7">
        <w:rPr>
          <w:rFonts w:ascii="Arial" w:eastAsia="Times New Roman" w:hAnsi="Arial" w:cs="Arial"/>
        </w:rPr>
        <w:t>The site must be fenced prior to the commencement of construction, and throughout demolition and/or excavation and must comply with Safework NSW requirements and be a minimum of 1.8m in height.</w:t>
      </w:r>
    </w:p>
    <w:p w14:paraId="61810ED3" w14:textId="77777777" w:rsidR="00320F89" w:rsidRPr="003115A7" w:rsidRDefault="00320F89" w:rsidP="00320F89">
      <w:pPr>
        <w:tabs>
          <w:tab w:val="left" w:pos="567"/>
        </w:tabs>
        <w:spacing w:after="0" w:line="240" w:lineRule="auto"/>
        <w:jc w:val="both"/>
        <w:rPr>
          <w:rFonts w:ascii="Arial" w:eastAsia="Times New Roman" w:hAnsi="Arial" w:cs="Arial"/>
          <w:b/>
        </w:rPr>
      </w:pPr>
    </w:p>
    <w:p w14:paraId="2F22A618" w14:textId="77777777" w:rsidR="00320F89" w:rsidRPr="003115A7" w:rsidRDefault="00A47F54" w:rsidP="00320F89">
      <w:pPr>
        <w:tabs>
          <w:tab w:val="left" w:pos="567"/>
        </w:tabs>
        <w:spacing w:after="0" w:line="240" w:lineRule="auto"/>
        <w:jc w:val="both"/>
        <w:rPr>
          <w:rFonts w:ascii="Arial" w:eastAsia="Times New Roman" w:hAnsi="Arial" w:cs="Arial"/>
        </w:rPr>
      </w:pPr>
      <w:r w:rsidRPr="003115A7">
        <w:rPr>
          <w:rFonts w:ascii="Arial" w:eastAsia="Times New Roman" w:hAnsi="Arial" w:cs="Arial"/>
        </w:rPr>
        <w:tab/>
        <w:t>Reason: Statutory requirement.</w:t>
      </w:r>
    </w:p>
    <w:p w14:paraId="5F4AC0B5"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3BF7C334" w14:textId="1EDAD52B" w:rsidR="00320F89" w:rsidRPr="004931C5"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931C5">
        <w:rPr>
          <w:rFonts w:ascii="Arial" w:eastAsia="Times New Roman" w:hAnsi="Arial" w:cs="Arial"/>
          <w:b/>
          <w:bCs/>
        </w:rPr>
        <w:t>Tree Protection.</w:t>
      </w:r>
      <w:r w:rsidRPr="004931C5">
        <w:rPr>
          <w:rFonts w:ascii="Arial" w:eastAsia="Times New Roman" w:hAnsi="Arial" w:cs="Arial"/>
        </w:rPr>
        <w:t xml:space="preserve"> All tree protection works including installation of any fencing is to be undertaken prior to commencement of any works on site.</w:t>
      </w:r>
    </w:p>
    <w:p w14:paraId="2B088685" w14:textId="77777777" w:rsidR="00320F89" w:rsidRPr="004931C5" w:rsidRDefault="00320F89" w:rsidP="00320F89">
      <w:pPr>
        <w:tabs>
          <w:tab w:val="left" w:pos="567"/>
        </w:tabs>
        <w:spacing w:after="0" w:line="240" w:lineRule="auto"/>
        <w:jc w:val="both"/>
        <w:rPr>
          <w:rFonts w:ascii="Arial" w:eastAsia="Times New Roman" w:hAnsi="Arial" w:cs="Arial"/>
        </w:rPr>
      </w:pPr>
    </w:p>
    <w:p w14:paraId="011D73FD" w14:textId="77777777" w:rsidR="00320F89" w:rsidRPr="004931C5" w:rsidRDefault="00A47F54" w:rsidP="00320F89">
      <w:pPr>
        <w:tabs>
          <w:tab w:val="left" w:pos="567"/>
        </w:tabs>
        <w:spacing w:after="0" w:line="240" w:lineRule="auto"/>
        <w:ind w:left="567"/>
        <w:jc w:val="both"/>
        <w:rPr>
          <w:rFonts w:ascii="Arial" w:eastAsia="Times New Roman" w:hAnsi="Arial" w:cs="Arial"/>
        </w:rPr>
      </w:pPr>
      <w:r w:rsidRPr="004931C5">
        <w:rPr>
          <w:rFonts w:ascii="Arial" w:eastAsia="Times New Roman" w:hAnsi="Arial" w:cs="Arial"/>
        </w:rPr>
        <w:t>Reason: To ensure suitable tree protection is in place prior to the commencement of any works.</w:t>
      </w:r>
    </w:p>
    <w:p w14:paraId="61F751F4"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D886AFA" w14:textId="696FA48A" w:rsidR="00B47D64" w:rsidRPr="006E506F" w:rsidRDefault="00A47F54" w:rsidP="00B47D6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6E506F">
        <w:rPr>
          <w:rFonts w:ascii="Arial" w:eastAsia="Times New Roman" w:hAnsi="Arial" w:cs="Arial"/>
          <w:b/>
          <w:bCs/>
        </w:rPr>
        <w:t>Stormwater - Pre-Construction CCTV Report.</w:t>
      </w:r>
      <w:r w:rsidRPr="006E506F">
        <w:rPr>
          <w:rFonts w:ascii="Arial" w:eastAsia="Times New Roman" w:hAnsi="Arial" w:cs="Arial"/>
        </w:rPr>
        <w:t xml:space="preserve"> </w:t>
      </w:r>
      <w:r w:rsidR="006C542B" w:rsidRPr="006E506F">
        <w:rPr>
          <w:rFonts w:ascii="Arial" w:eastAsia="Times New Roman" w:hAnsi="Arial" w:cs="Arial"/>
        </w:rPr>
        <w:t>Before any site work commences, an electronic closed circuit television report (track mounted CCTV camera footage) must be prepared by an accredited operator (with a certificate of attainment in NWP331A Perform Conduit Condition Evaluation) that assesses the condition of the existing drainage line adjacent to the site, to the satisfaction of Council</w:t>
      </w:r>
      <w:r w:rsidRPr="006E506F">
        <w:rPr>
          <w:rFonts w:ascii="Arial" w:eastAsia="Times New Roman" w:hAnsi="Arial" w:cs="Arial"/>
        </w:rPr>
        <w:t>.</w:t>
      </w:r>
    </w:p>
    <w:p w14:paraId="657CBFC7" w14:textId="77777777" w:rsidR="00B47D64" w:rsidRPr="006E506F" w:rsidRDefault="00B47D64" w:rsidP="00B47D64">
      <w:pPr>
        <w:tabs>
          <w:tab w:val="left" w:pos="567"/>
        </w:tabs>
        <w:spacing w:after="0" w:line="240" w:lineRule="auto"/>
        <w:ind w:left="567"/>
        <w:jc w:val="both"/>
        <w:rPr>
          <w:rFonts w:ascii="Arial" w:eastAsia="Times New Roman" w:hAnsi="Arial" w:cs="Arial"/>
        </w:rPr>
      </w:pPr>
    </w:p>
    <w:p w14:paraId="6BA7B52B" w14:textId="77777777" w:rsidR="00A15EA2" w:rsidRPr="006E506F" w:rsidRDefault="00A47F54" w:rsidP="00A15EA2">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lastRenderedPageBreak/>
        <w:t>Note: The person acting on the consent must contact Council’s City Infrastructure Department to obtain a map of Council’s existing stormwater network in the vicinity prior to conducting the CCTV survey.</w:t>
      </w:r>
    </w:p>
    <w:p w14:paraId="5E2B84A8" w14:textId="77777777" w:rsidR="00A15EA2" w:rsidRPr="006E506F" w:rsidRDefault="00A15EA2" w:rsidP="00A15EA2">
      <w:pPr>
        <w:tabs>
          <w:tab w:val="left" w:pos="567"/>
        </w:tabs>
        <w:spacing w:after="0" w:line="240" w:lineRule="auto"/>
        <w:ind w:left="567"/>
        <w:jc w:val="both"/>
        <w:rPr>
          <w:rFonts w:ascii="Arial" w:eastAsia="Times New Roman" w:hAnsi="Arial" w:cs="Arial"/>
        </w:rPr>
      </w:pPr>
    </w:p>
    <w:p w14:paraId="7DD60FA7" w14:textId="02C51FAB" w:rsidR="00B47D64" w:rsidRPr="006E506F" w:rsidRDefault="00A47F54" w:rsidP="00A15EA2">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t>All fees and charges associated with the review of the report must be in accordance with Council’s fees and charges and must be paid at the time that the report is submitted.</w:t>
      </w:r>
    </w:p>
    <w:p w14:paraId="18237C1F" w14:textId="77777777" w:rsidR="00B47D64" w:rsidRDefault="00B47D64" w:rsidP="00B47D64">
      <w:pPr>
        <w:tabs>
          <w:tab w:val="left" w:pos="567"/>
        </w:tabs>
        <w:spacing w:after="0" w:line="240" w:lineRule="auto"/>
        <w:ind w:left="567"/>
        <w:jc w:val="both"/>
        <w:rPr>
          <w:rFonts w:ascii="Arial" w:eastAsia="Times New Roman" w:hAnsi="Arial" w:cs="Arial"/>
        </w:rPr>
      </w:pPr>
    </w:p>
    <w:p w14:paraId="5950BA49" w14:textId="0BA04401" w:rsidR="00880CBA" w:rsidRDefault="00A47F54" w:rsidP="00B47D64">
      <w:pPr>
        <w:tabs>
          <w:tab w:val="left" w:pos="567"/>
        </w:tabs>
        <w:spacing w:after="0" w:line="240" w:lineRule="auto"/>
        <w:ind w:left="567"/>
        <w:jc w:val="both"/>
        <w:rPr>
          <w:rFonts w:ascii="Arial" w:eastAsia="Times New Roman" w:hAnsi="Arial" w:cs="Arial"/>
        </w:rPr>
      </w:pPr>
      <w:r w:rsidRPr="00CB39A9">
        <w:rPr>
          <w:rFonts w:ascii="Arial" w:eastAsia="Times New Roman" w:hAnsi="Arial" w:cs="Arial"/>
        </w:rPr>
        <w:t>The downstream line from (S0750600-S075050) must be CCTV investigated.</w:t>
      </w:r>
    </w:p>
    <w:p w14:paraId="7BF8D55F" w14:textId="77777777" w:rsidR="00880CBA" w:rsidRPr="006E506F" w:rsidRDefault="00880CBA" w:rsidP="00B47D64">
      <w:pPr>
        <w:tabs>
          <w:tab w:val="left" w:pos="567"/>
        </w:tabs>
        <w:spacing w:after="0" w:line="240" w:lineRule="auto"/>
        <w:ind w:left="567"/>
        <w:jc w:val="both"/>
        <w:rPr>
          <w:rFonts w:ascii="Arial" w:eastAsia="Times New Roman" w:hAnsi="Arial" w:cs="Arial"/>
        </w:rPr>
      </w:pPr>
    </w:p>
    <w:p w14:paraId="245D6DE1" w14:textId="2CC59D7E" w:rsidR="00B47D64" w:rsidRPr="006E506F" w:rsidRDefault="00A47F54" w:rsidP="00B47D64">
      <w:pPr>
        <w:tabs>
          <w:tab w:val="left" w:pos="567"/>
        </w:tabs>
        <w:spacing w:after="0" w:line="240" w:lineRule="auto"/>
        <w:ind w:left="567"/>
        <w:jc w:val="both"/>
        <w:rPr>
          <w:rFonts w:ascii="Arial" w:eastAsia="Times New Roman" w:hAnsi="Arial" w:cs="Arial"/>
        </w:rPr>
      </w:pPr>
      <w:r w:rsidRPr="006E506F">
        <w:rPr>
          <w:rFonts w:ascii="Arial" w:eastAsia="Times New Roman" w:hAnsi="Arial" w:cs="Arial"/>
        </w:rPr>
        <w:t xml:space="preserve">Reason: </w:t>
      </w:r>
      <w:r w:rsidR="00880CBA" w:rsidRPr="00880CBA">
        <w:rPr>
          <w:rFonts w:ascii="Arial" w:eastAsia="Times New Roman" w:hAnsi="Arial" w:cs="Arial"/>
        </w:rPr>
        <w:t>To verify the structural integrity of the stormwater network</w:t>
      </w:r>
      <w:r w:rsidRPr="006E506F">
        <w:rPr>
          <w:rFonts w:ascii="Arial" w:eastAsia="Times New Roman" w:hAnsi="Arial" w:cs="Arial"/>
        </w:rPr>
        <w:t>.</w:t>
      </w:r>
    </w:p>
    <w:p w14:paraId="309E8ABD"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4D3D401D" w14:textId="65E08B3E" w:rsidR="00320F89" w:rsidRPr="00BA29E1"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A29E1">
        <w:rPr>
          <w:rFonts w:ascii="Arial" w:eastAsia="Times New Roman" w:hAnsi="Arial" w:cs="Arial"/>
          <w:b/>
          <w:bCs/>
        </w:rPr>
        <w:t>Notice of Intention to Commence Council Drainage Works.</w:t>
      </w:r>
      <w:r w:rsidRPr="00BA29E1">
        <w:rPr>
          <w:rFonts w:ascii="Arial" w:eastAsia="Times New Roman" w:hAnsi="Arial" w:cs="Arial"/>
        </w:rPr>
        <w:t xml:space="preserve">  </w:t>
      </w:r>
      <w:r w:rsidR="007A1A29" w:rsidRPr="00BA29E1">
        <w:rPr>
          <w:rFonts w:ascii="Arial" w:eastAsia="Times New Roman" w:hAnsi="Arial" w:cs="Arial"/>
        </w:rPr>
        <w:t>Prior to commencement of the {Council drainage works}, Council’s City Works Directorate shall be notified for written acceptance</w:t>
      </w:r>
      <w:r w:rsidRPr="00BA29E1">
        <w:rPr>
          <w:rFonts w:ascii="Arial" w:eastAsia="Times New Roman" w:hAnsi="Arial" w:cs="Arial"/>
        </w:rPr>
        <w:t xml:space="preserve">. </w:t>
      </w:r>
    </w:p>
    <w:p w14:paraId="41D16F01" w14:textId="77777777" w:rsidR="00320F89" w:rsidRPr="00BA29E1" w:rsidRDefault="00320F89" w:rsidP="00320F89">
      <w:pPr>
        <w:tabs>
          <w:tab w:val="left" w:pos="567"/>
        </w:tabs>
        <w:spacing w:after="0" w:line="240" w:lineRule="auto"/>
        <w:ind w:left="567"/>
        <w:jc w:val="both"/>
        <w:rPr>
          <w:rFonts w:ascii="Arial" w:eastAsia="Times New Roman" w:hAnsi="Arial" w:cs="Arial"/>
        </w:rPr>
      </w:pPr>
    </w:p>
    <w:p w14:paraId="1A9C445E" w14:textId="28E46D94" w:rsidR="00320F89" w:rsidRPr="00BA29E1" w:rsidRDefault="00A47F54" w:rsidP="00320F89">
      <w:pPr>
        <w:tabs>
          <w:tab w:val="left" w:pos="567"/>
        </w:tabs>
        <w:spacing w:after="0" w:line="240" w:lineRule="auto"/>
        <w:ind w:left="567"/>
        <w:jc w:val="both"/>
        <w:rPr>
          <w:rFonts w:ascii="Arial" w:eastAsia="Times New Roman" w:hAnsi="Arial" w:cs="Arial"/>
        </w:rPr>
      </w:pPr>
      <w:r w:rsidRPr="00BA29E1">
        <w:rPr>
          <w:rFonts w:ascii="Arial" w:eastAsia="Times New Roman" w:hAnsi="Arial" w:cs="Arial"/>
        </w:rPr>
        <w:t>This Notice shall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p>
    <w:p w14:paraId="77F79D2A" w14:textId="77777777" w:rsidR="00320F89" w:rsidRPr="00BA29E1" w:rsidRDefault="00320F89" w:rsidP="00320F89">
      <w:pPr>
        <w:tabs>
          <w:tab w:val="left" w:pos="567"/>
        </w:tabs>
        <w:spacing w:after="0" w:line="240" w:lineRule="auto"/>
        <w:ind w:left="567"/>
        <w:jc w:val="both"/>
        <w:rPr>
          <w:rFonts w:ascii="Arial" w:eastAsia="Times New Roman" w:hAnsi="Arial" w:cs="Arial"/>
        </w:rPr>
      </w:pPr>
    </w:p>
    <w:p w14:paraId="71555E59" w14:textId="77777777" w:rsidR="00320F89" w:rsidRPr="00BA29E1" w:rsidRDefault="00A47F54" w:rsidP="00320F89">
      <w:pPr>
        <w:tabs>
          <w:tab w:val="left" w:pos="567"/>
        </w:tabs>
        <w:spacing w:after="0" w:line="240" w:lineRule="auto"/>
        <w:ind w:left="567"/>
        <w:jc w:val="both"/>
        <w:rPr>
          <w:rFonts w:ascii="Arial" w:eastAsia="Times New Roman" w:hAnsi="Arial" w:cs="Arial"/>
        </w:rPr>
      </w:pPr>
      <w:r w:rsidRPr="00BA29E1">
        <w:rPr>
          <w:rFonts w:ascii="Arial" w:eastAsia="Times New Roman" w:hAnsi="Arial" w:cs="Arial"/>
        </w:rPr>
        <w:t>Reason: To ensure Council’s City Works Directorate is notified about the intention of commencing drainage works.</w:t>
      </w:r>
    </w:p>
    <w:p w14:paraId="7311738A"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35CC782" w14:textId="616E9450" w:rsidR="00320F89" w:rsidRPr="002C1966"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C1966">
        <w:rPr>
          <w:rFonts w:ascii="Arial" w:eastAsia="Times New Roman" w:hAnsi="Arial" w:cs="Arial"/>
          <w:b/>
          <w:bCs/>
        </w:rPr>
        <w:t>Notice of Intention to Commence Public Domain Works.</w:t>
      </w:r>
      <w:r w:rsidRPr="002C1966">
        <w:rPr>
          <w:rFonts w:ascii="Arial" w:eastAsia="Times New Roman" w:hAnsi="Arial" w:cs="Arial"/>
        </w:rPr>
        <w:t xml:space="preserve"> </w:t>
      </w:r>
      <w:r w:rsidR="00B44660" w:rsidRPr="002C1966">
        <w:rPr>
          <w:rFonts w:ascii="Arial" w:eastAsia="Times New Roman" w:hAnsi="Arial" w:cs="Arial"/>
        </w:rPr>
        <w:t>Prior to commencement of the public domain works, a Notice of Intention to Commence Public Domain Works shall be submitted to Council’s City Infrastructure Directorate. This Notice shall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r w:rsidRPr="002C1966">
        <w:rPr>
          <w:rFonts w:ascii="Arial" w:eastAsia="Times New Roman" w:hAnsi="Arial" w:cs="Arial"/>
        </w:rPr>
        <w:t>.</w:t>
      </w:r>
    </w:p>
    <w:p w14:paraId="195E7E33" w14:textId="77777777" w:rsidR="00320F89" w:rsidRPr="002C1966" w:rsidRDefault="00320F89" w:rsidP="00320F89">
      <w:pPr>
        <w:tabs>
          <w:tab w:val="left" w:pos="567"/>
        </w:tabs>
        <w:spacing w:after="0" w:line="240" w:lineRule="auto"/>
        <w:ind w:left="567"/>
        <w:jc w:val="both"/>
        <w:rPr>
          <w:rFonts w:ascii="Arial" w:eastAsia="Times New Roman" w:hAnsi="Arial" w:cs="Arial"/>
        </w:rPr>
      </w:pPr>
    </w:p>
    <w:p w14:paraId="591C384D" w14:textId="5ECFAC84" w:rsidR="00320F89" w:rsidRPr="002C1966" w:rsidRDefault="00A47F54" w:rsidP="00320F89">
      <w:pPr>
        <w:tabs>
          <w:tab w:val="left" w:pos="567"/>
        </w:tabs>
        <w:spacing w:after="0" w:line="240" w:lineRule="auto"/>
        <w:ind w:left="567"/>
        <w:jc w:val="both"/>
        <w:rPr>
          <w:rFonts w:ascii="Arial" w:eastAsia="Times New Roman" w:hAnsi="Arial" w:cs="Arial"/>
        </w:rPr>
      </w:pPr>
      <w:r w:rsidRPr="002C1966">
        <w:rPr>
          <w:rFonts w:ascii="Arial" w:eastAsia="Times New Roman" w:hAnsi="Arial" w:cs="Arial"/>
        </w:rPr>
        <w:t xml:space="preserve">Note: </w:t>
      </w:r>
      <w:r w:rsidR="002C1966" w:rsidRPr="002C1966">
        <w:rPr>
          <w:rFonts w:ascii="Arial" w:eastAsia="Times New Roman" w:hAnsi="Arial" w:cs="Arial"/>
        </w:rPr>
        <w:t>Copies of several documents are required to be lodged with the Notice; no fee is chargeable for the lodgement of the Notice</w:t>
      </w:r>
      <w:r w:rsidRPr="002C1966">
        <w:rPr>
          <w:rFonts w:ascii="Arial" w:eastAsia="Times New Roman" w:hAnsi="Arial" w:cs="Arial"/>
        </w:rPr>
        <w:t>.</w:t>
      </w:r>
    </w:p>
    <w:p w14:paraId="2AA8D0A5" w14:textId="77777777" w:rsidR="00320F89" w:rsidRPr="002C1966" w:rsidRDefault="00320F89" w:rsidP="00320F89">
      <w:pPr>
        <w:tabs>
          <w:tab w:val="left" w:pos="567"/>
        </w:tabs>
        <w:spacing w:after="0" w:line="240" w:lineRule="auto"/>
        <w:ind w:left="567"/>
        <w:jc w:val="both"/>
        <w:rPr>
          <w:rFonts w:ascii="Arial" w:eastAsia="Times New Roman" w:hAnsi="Arial" w:cs="Arial"/>
        </w:rPr>
      </w:pPr>
    </w:p>
    <w:p w14:paraId="29590849" w14:textId="77777777" w:rsidR="00320F89" w:rsidRPr="002C1966" w:rsidRDefault="00A47F54" w:rsidP="00320F89">
      <w:pPr>
        <w:tabs>
          <w:tab w:val="left" w:pos="567"/>
        </w:tabs>
        <w:spacing w:after="0" w:line="240" w:lineRule="auto"/>
        <w:ind w:left="567"/>
        <w:jc w:val="both"/>
        <w:rPr>
          <w:rFonts w:ascii="Arial" w:eastAsia="Times New Roman" w:hAnsi="Arial" w:cs="Arial"/>
        </w:rPr>
      </w:pPr>
      <w:r w:rsidRPr="002C1966">
        <w:rPr>
          <w:rFonts w:ascii="Arial" w:eastAsia="Times New Roman" w:hAnsi="Arial" w:cs="Arial"/>
        </w:rPr>
        <w:t>Reason: Ensure compliance and record of works.</w:t>
      </w:r>
    </w:p>
    <w:p w14:paraId="579F90CA"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F827F09" w14:textId="3D8A42B0" w:rsidR="00320F89" w:rsidRPr="008D70A5"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D70A5">
        <w:rPr>
          <w:rFonts w:ascii="Arial" w:eastAsia="Times New Roman" w:hAnsi="Arial" w:cs="Arial"/>
          <w:b/>
          <w:bCs/>
        </w:rPr>
        <w:t>Notification of adjoining owners &amp; occupiers – public domain works.</w:t>
      </w:r>
      <w:r w:rsidRPr="008D70A5">
        <w:rPr>
          <w:rFonts w:ascii="Arial" w:eastAsia="Times New Roman" w:hAnsi="Arial" w:cs="Arial"/>
        </w:rPr>
        <w:t xml:space="preserve"> </w:t>
      </w:r>
      <w:r w:rsidR="008D70A5" w:rsidRPr="008D70A5">
        <w:rPr>
          <w:rFonts w:ascii="Arial" w:eastAsia="Times New Roman" w:hAnsi="Arial" w:cs="Arial"/>
        </w:rPr>
        <w:t>The Applicant shall provide the adjoining owners and occupiers written notice of the proposed public domain works a minimum two weeks prior to commencement of construction.  The notice is to include a contact name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r w:rsidRPr="008D70A5">
        <w:rPr>
          <w:rFonts w:ascii="Arial" w:eastAsia="Times New Roman" w:hAnsi="Arial" w:cs="Arial"/>
        </w:rPr>
        <w:t>.</w:t>
      </w:r>
    </w:p>
    <w:p w14:paraId="6C503417" w14:textId="77777777" w:rsidR="00320F89" w:rsidRPr="008D70A5" w:rsidRDefault="00320F89" w:rsidP="00320F89">
      <w:pPr>
        <w:tabs>
          <w:tab w:val="left" w:pos="567"/>
        </w:tabs>
        <w:spacing w:after="0" w:line="240" w:lineRule="auto"/>
        <w:ind w:left="567"/>
        <w:jc w:val="both"/>
        <w:rPr>
          <w:rFonts w:ascii="Arial" w:eastAsia="Times New Roman" w:hAnsi="Arial" w:cs="Arial"/>
        </w:rPr>
      </w:pPr>
    </w:p>
    <w:p w14:paraId="5BEB3C8E" w14:textId="77777777" w:rsidR="00320F89" w:rsidRPr="008D70A5" w:rsidRDefault="00A47F54" w:rsidP="00320F89">
      <w:pPr>
        <w:tabs>
          <w:tab w:val="left" w:pos="567"/>
        </w:tabs>
        <w:spacing w:after="0" w:line="240" w:lineRule="auto"/>
        <w:ind w:left="567"/>
        <w:jc w:val="both"/>
        <w:rPr>
          <w:rFonts w:ascii="Arial" w:eastAsia="Times New Roman" w:hAnsi="Arial" w:cs="Arial"/>
        </w:rPr>
      </w:pPr>
      <w:r w:rsidRPr="008D70A5">
        <w:rPr>
          <w:rFonts w:ascii="Arial" w:eastAsia="Times New Roman" w:hAnsi="Arial" w:cs="Arial"/>
        </w:rPr>
        <w:t>Reason: Ensure compliance and record of works.</w:t>
      </w:r>
    </w:p>
    <w:p w14:paraId="6A7F0A7F"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6C28E18" w14:textId="0B86EF11" w:rsidR="00320F89" w:rsidRPr="00A243E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243E4">
        <w:rPr>
          <w:rFonts w:ascii="Arial" w:eastAsia="Times New Roman" w:hAnsi="Arial" w:cs="Arial"/>
          <w:b/>
          <w:bCs/>
        </w:rPr>
        <w:t>Pre-construction inspection.</w:t>
      </w:r>
      <w:r w:rsidRPr="00A243E4">
        <w:rPr>
          <w:rFonts w:ascii="Arial" w:eastAsia="Times New Roman" w:hAnsi="Arial" w:cs="Arial"/>
        </w:rPr>
        <w:t xml:space="preserve"> </w:t>
      </w:r>
      <w:r w:rsidR="00A243E4" w:rsidRPr="00A243E4">
        <w:rPr>
          <w:rFonts w:ascii="Arial" w:eastAsia="Times New Roman" w:hAnsi="Arial" w:cs="Arial"/>
        </w:rPr>
        <w:t>A joint inspection shall be undertaken with Council’s Engineer from City Infrastructure Directorate prior to commencement of any public domain works. A minimum 48 hours’ notice will be required when booking for the joint inspection</w:t>
      </w:r>
      <w:r w:rsidRPr="00A243E4">
        <w:rPr>
          <w:rFonts w:ascii="Arial" w:eastAsia="Times New Roman" w:hAnsi="Arial" w:cs="Arial"/>
        </w:rPr>
        <w:t>.</w:t>
      </w:r>
    </w:p>
    <w:p w14:paraId="10D1EE09" w14:textId="77777777" w:rsidR="00320F89" w:rsidRPr="00A243E4" w:rsidRDefault="00320F89" w:rsidP="00320F89">
      <w:pPr>
        <w:tabs>
          <w:tab w:val="left" w:pos="567"/>
        </w:tabs>
        <w:spacing w:after="0" w:line="240" w:lineRule="auto"/>
        <w:ind w:left="567"/>
        <w:jc w:val="both"/>
        <w:rPr>
          <w:rFonts w:ascii="Arial" w:eastAsia="Times New Roman" w:hAnsi="Arial" w:cs="Arial"/>
          <w:b/>
          <w:bCs/>
        </w:rPr>
      </w:pPr>
    </w:p>
    <w:p w14:paraId="60A59567" w14:textId="77777777" w:rsidR="00320F89" w:rsidRPr="00A243E4" w:rsidRDefault="00A47F54" w:rsidP="00320F89">
      <w:pPr>
        <w:tabs>
          <w:tab w:val="left" w:pos="567"/>
        </w:tabs>
        <w:spacing w:after="0" w:line="240" w:lineRule="auto"/>
        <w:ind w:left="567"/>
        <w:jc w:val="both"/>
        <w:rPr>
          <w:rFonts w:ascii="Arial" w:eastAsia="Times New Roman" w:hAnsi="Arial" w:cs="Arial"/>
        </w:rPr>
      </w:pPr>
      <w:r w:rsidRPr="00A243E4">
        <w:rPr>
          <w:rFonts w:ascii="Arial" w:eastAsia="Times New Roman" w:hAnsi="Arial" w:cs="Arial"/>
        </w:rPr>
        <w:t>Reason: Ensure compliance and communicate Council’s requirements.</w:t>
      </w:r>
    </w:p>
    <w:p w14:paraId="4B616ADB"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34D369C" w14:textId="627A2161" w:rsidR="00320F89" w:rsidRPr="00BE754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E7544">
        <w:rPr>
          <w:rFonts w:ascii="Arial" w:eastAsia="Times New Roman" w:hAnsi="Arial" w:cs="Arial"/>
          <w:b/>
          <w:bCs/>
        </w:rPr>
        <w:t>Pre-Construction Dilapidation Report.</w:t>
      </w:r>
      <w:r w:rsidRPr="00BE7544">
        <w:rPr>
          <w:rFonts w:ascii="Arial" w:eastAsia="Times New Roman" w:hAnsi="Arial" w:cs="Arial"/>
        </w:rPr>
        <w:t xml:space="preserve"> </w:t>
      </w:r>
      <w:r w:rsidR="00BE7544" w:rsidRPr="00BE7544">
        <w:rPr>
          <w:rFonts w:ascii="Arial" w:eastAsia="Times New Roman" w:hAnsi="Arial" w:cs="Arial"/>
        </w:rPr>
        <w:t xml:space="preserve">To ensure Council’s infrastructures are adequately protected a pre-construction dilapidation report on the existing public </w:t>
      </w:r>
      <w:r w:rsidR="00BE7544" w:rsidRPr="00BE7544">
        <w:rPr>
          <w:rFonts w:ascii="Arial" w:eastAsia="Times New Roman" w:hAnsi="Arial" w:cs="Arial"/>
        </w:rPr>
        <w:lastRenderedPageBreak/>
        <w:t>infrastructure 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r w:rsidRPr="00BE7544">
        <w:rPr>
          <w:rFonts w:ascii="Arial" w:eastAsia="Times New Roman" w:hAnsi="Arial" w:cs="Arial"/>
        </w:rPr>
        <w:t>.</w:t>
      </w:r>
    </w:p>
    <w:p w14:paraId="743503D1"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30E06096" w14:textId="77777777" w:rsidR="00320F89" w:rsidRPr="00BE7544" w:rsidRDefault="00A47F54"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Road pavement,</w:t>
      </w:r>
    </w:p>
    <w:p w14:paraId="2AE6377B" w14:textId="77777777" w:rsidR="00320F89" w:rsidRPr="00BE7544" w:rsidRDefault="00A47F54"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Kerb and gutter,</w:t>
      </w:r>
    </w:p>
    <w:p w14:paraId="5CEB2D1E" w14:textId="77777777" w:rsidR="00320F89" w:rsidRPr="00BE7544" w:rsidRDefault="00A47F54"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Footpath,</w:t>
      </w:r>
    </w:p>
    <w:p w14:paraId="452EC405" w14:textId="77777777" w:rsidR="00320F89" w:rsidRPr="00BE7544" w:rsidRDefault="00A47F54"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Drainage pits,</w:t>
      </w:r>
    </w:p>
    <w:p w14:paraId="2E22D1C7" w14:textId="77777777" w:rsidR="00320F89" w:rsidRPr="00BE7544" w:rsidRDefault="00A47F54"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Traffic signs, and</w:t>
      </w:r>
    </w:p>
    <w:p w14:paraId="08D69098" w14:textId="77777777" w:rsidR="00320F89" w:rsidRPr="00BE7544" w:rsidRDefault="00A47F54" w:rsidP="00A93752">
      <w:pPr>
        <w:pStyle w:val="ListParagraph"/>
        <w:numPr>
          <w:ilvl w:val="0"/>
          <w:numId w:val="33"/>
        </w:numPr>
        <w:tabs>
          <w:tab w:val="left" w:pos="567"/>
        </w:tabs>
        <w:contextualSpacing/>
        <w:jc w:val="both"/>
        <w:rPr>
          <w:rFonts w:cs="Arial"/>
          <w:sz w:val="22"/>
          <w:szCs w:val="22"/>
        </w:rPr>
      </w:pPr>
      <w:r w:rsidRPr="00BE7544">
        <w:rPr>
          <w:rFonts w:cs="Arial"/>
          <w:sz w:val="22"/>
          <w:szCs w:val="22"/>
        </w:rPr>
        <w:t>Any other relevant infrastructure.</w:t>
      </w:r>
    </w:p>
    <w:p w14:paraId="2A75CDC5"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0463BB0A" w14:textId="77777777" w:rsidR="00320F89" w:rsidRPr="00BE7544" w:rsidRDefault="00A47F54"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 xml:space="preserve">The report is to be dated and submitted to, and accepted by Council’s City Works Directorate, prior to any work commencing. </w:t>
      </w:r>
    </w:p>
    <w:p w14:paraId="010B1227"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20C41964" w14:textId="77777777" w:rsidR="00320F89" w:rsidRPr="00BE7544" w:rsidRDefault="00A47F54"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All fees and charges associated with the review of this report shall be in accordance with Council’s Schedule of Fees and Charges and shall be paid at the time that the Dilapidation Report is submitted.</w:t>
      </w:r>
    </w:p>
    <w:p w14:paraId="1E0EE627" w14:textId="77777777" w:rsidR="00320F89" w:rsidRPr="00BE7544" w:rsidRDefault="00320F89" w:rsidP="00320F89">
      <w:pPr>
        <w:tabs>
          <w:tab w:val="left" w:pos="567"/>
        </w:tabs>
        <w:spacing w:after="0" w:line="240" w:lineRule="auto"/>
        <w:ind w:left="567"/>
        <w:jc w:val="both"/>
        <w:rPr>
          <w:rFonts w:ascii="Arial" w:eastAsia="Times New Roman" w:hAnsi="Arial" w:cs="Arial"/>
        </w:rPr>
      </w:pPr>
    </w:p>
    <w:p w14:paraId="3CA01676" w14:textId="77777777" w:rsidR="00320F89" w:rsidRPr="00BE7544" w:rsidRDefault="00A47F54" w:rsidP="00320F89">
      <w:pPr>
        <w:tabs>
          <w:tab w:val="left" w:pos="567"/>
        </w:tabs>
        <w:spacing w:after="0" w:line="240" w:lineRule="auto"/>
        <w:ind w:left="567"/>
        <w:jc w:val="both"/>
        <w:rPr>
          <w:rFonts w:ascii="Arial" w:eastAsia="Times New Roman" w:hAnsi="Arial" w:cs="Arial"/>
        </w:rPr>
      </w:pPr>
      <w:r w:rsidRPr="00BE7544">
        <w:rPr>
          <w:rFonts w:ascii="Arial" w:eastAsia="Times New Roman" w:hAnsi="Arial" w:cs="Arial"/>
        </w:rPr>
        <w:t>Reason:  Protection of Council’s infrastructure.</w:t>
      </w:r>
    </w:p>
    <w:p w14:paraId="648A761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2EE1EC09" w14:textId="77777777" w:rsidR="00320F89" w:rsidRPr="00CE6EA1"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6EA1">
        <w:rPr>
          <w:rFonts w:ascii="Arial" w:eastAsia="Times New Roman" w:hAnsi="Arial" w:cs="Arial"/>
          <w:b/>
          <w:bCs/>
        </w:rPr>
        <w:t>Temporary Footpath Crossing.</w:t>
      </w:r>
      <w:r w:rsidRPr="00CE6EA1">
        <w:rPr>
          <w:rFonts w:ascii="Arial" w:eastAsia="Times New Roman" w:hAnsi="Arial" w:cs="Arial"/>
        </w:rPr>
        <w:t xml:space="preserve"> A temporary footpath crossing, if required, must be provided at the vehicular access points. It is to be 4 metres wide, made from sections of hardwood with chamfered ends and strapped with hoop iron, and a temporary gutter crossing must be provided.</w:t>
      </w:r>
    </w:p>
    <w:p w14:paraId="2C28E345" w14:textId="77777777" w:rsidR="00320F89" w:rsidRPr="00CE6EA1" w:rsidRDefault="00320F89" w:rsidP="00320F89">
      <w:pPr>
        <w:tabs>
          <w:tab w:val="left" w:pos="567"/>
        </w:tabs>
        <w:spacing w:after="0" w:line="240" w:lineRule="auto"/>
        <w:ind w:left="567"/>
        <w:jc w:val="both"/>
        <w:rPr>
          <w:rFonts w:ascii="Arial" w:eastAsia="Times New Roman" w:hAnsi="Arial" w:cs="Arial"/>
        </w:rPr>
      </w:pPr>
    </w:p>
    <w:p w14:paraId="37A3AB47" w14:textId="77777777" w:rsidR="00320F89" w:rsidRPr="00CE6EA1" w:rsidRDefault="00A47F54" w:rsidP="00320F89">
      <w:pPr>
        <w:tabs>
          <w:tab w:val="left" w:pos="567"/>
        </w:tabs>
        <w:spacing w:after="0" w:line="240" w:lineRule="auto"/>
        <w:ind w:left="567"/>
        <w:jc w:val="both"/>
        <w:rPr>
          <w:rFonts w:ascii="Arial" w:eastAsia="Times New Roman" w:hAnsi="Arial" w:cs="Arial"/>
        </w:rPr>
      </w:pPr>
      <w:r w:rsidRPr="00CE6EA1">
        <w:rPr>
          <w:rFonts w:ascii="Arial" w:eastAsia="Times New Roman" w:hAnsi="Arial" w:cs="Arial"/>
        </w:rPr>
        <w:t>Reason:  Ensure public amenity and safety.</w:t>
      </w:r>
    </w:p>
    <w:p w14:paraId="1CEE9B2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F5ABA8F" w14:textId="598B25E0" w:rsidR="00320F89" w:rsidRPr="00931915"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31915">
        <w:rPr>
          <w:rFonts w:ascii="Arial" w:eastAsia="Times New Roman" w:hAnsi="Arial" w:cs="Arial"/>
          <w:b/>
          <w:bCs/>
        </w:rPr>
        <w:t>Road Occupancy Licence</w:t>
      </w:r>
      <w:r w:rsidRPr="00931915">
        <w:rPr>
          <w:rFonts w:ascii="Arial" w:eastAsia="Times New Roman" w:hAnsi="Arial" w:cs="Arial"/>
        </w:rPr>
        <w:t xml:space="preserve">. </w:t>
      </w:r>
      <w:r w:rsidR="00944E2D" w:rsidRPr="00931915">
        <w:rPr>
          <w:rFonts w:ascii="Arial" w:eastAsia="Times New Roman" w:hAnsi="Arial" w:cs="Arial"/>
        </w:rPr>
        <w:t>Before work commences, a Road Occupancy Licence (ROL) obtained from NSW Transport Management Centre must be submitted to Council’s Traffic Services Department and the principal certifier for any works that may impact on traffic flows on a State Road (e.g., lane closures, etc.) and/or within 100m of a signalised intersection.</w:t>
      </w:r>
    </w:p>
    <w:p w14:paraId="06B3FD88" w14:textId="77777777" w:rsidR="00320F89" w:rsidRPr="00931915" w:rsidRDefault="00320F89" w:rsidP="00320F89">
      <w:pPr>
        <w:tabs>
          <w:tab w:val="left" w:pos="567"/>
        </w:tabs>
        <w:spacing w:after="0" w:line="240" w:lineRule="auto"/>
        <w:ind w:left="567"/>
        <w:jc w:val="both"/>
        <w:rPr>
          <w:rFonts w:ascii="Arial" w:eastAsia="Times New Roman" w:hAnsi="Arial" w:cs="Arial"/>
        </w:rPr>
      </w:pPr>
    </w:p>
    <w:p w14:paraId="42120E5E" w14:textId="77777777" w:rsidR="00320F89" w:rsidRPr="00931915" w:rsidRDefault="00A47F54" w:rsidP="00320F89">
      <w:pPr>
        <w:tabs>
          <w:tab w:val="left" w:pos="567"/>
        </w:tabs>
        <w:spacing w:after="0" w:line="240" w:lineRule="auto"/>
        <w:jc w:val="both"/>
        <w:rPr>
          <w:rFonts w:ascii="Arial" w:eastAsia="Times New Roman" w:hAnsi="Arial" w:cs="Arial"/>
        </w:rPr>
      </w:pPr>
      <w:r w:rsidRPr="00931915">
        <w:rPr>
          <w:rFonts w:ascii="Arial" w:eastAsia="Times New Roman" w:hAnsi="Arial" w:cs="Arial"/>
        </w:rPr>
        <w:tab/>
        <w:t>Reason: Transport for NSW requirement.</w:t>
      </w:r>
    </w:p>
    <w:p w14:paraId="3070D18F" w14:textId="77777777" w:rsidR="00063CFA" w:rsidRDefault="00063CFA" w:rsidP="00063CFA">
      <w:pPr>
        <w:tabs>
          <w:tab w:val="left" w:pos="567"/>
        </w:tabs>
        <w:spacing w:after="0" w:line="240" w:lineRule="auto"/>
        <w:rPr>
          <w:rFonts w:ascii="Arial" w:eastAsia="Times New Roman" w:hAnsi="Arial" w:cs="Arial"/>
          <w:b/>
          <w:color w:val="FF0000"/>
        </w:rPr>
      </w:pPr>
    </w:p>
    <w:p w14:paraId="52024CA7" w14:textId="03D65253" w:rsidR="00063CFA" w:rsidRPr="00063CFA" w:rsidRDefault="00A47F54" w:rsidP="00063CFA">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63CFA">
        <w:rPr>
          <w:rFonts w:ascii="Arial" w:eastAsia="Times New Roman" w:hAnsi="Arial" w:cs="Arial"/>
          <w:b/>
          <w:bCs/>
        </w:rPr>
        <w:t>Recommendations from expert repor</w:t>
      </w:r>
      <w:r>
        <w:rPr>
          <w:rFonts w:ascii="Arial" w:eastAsia="Times New Roman" w:hAnsi="Arial" w:cs="Arial"/>
          <w:b/>
          <w:bCs/>
        </w:rPr>
        <w:t>t</w:t>
      </w:r>
      <w:r w:rsidRPr="00063CFA">
        <w:rPr>
          <w:rFonts w:ascii="Arial" w:eastAsia="Times New Roman" w:hAnsi="Arial" w:cs="Arial"/>
          <w:b/>
          <w:bCs/>
        </w:rPr>
        <w:t xml:space="preserve">. </w:t>
      </w:r>
      <w:r w:rsidRPr="00063CFA">
        <w:rPr>
          <w:rFonts w:ascii="Arial" w:eastAsia="Times New Roman" w:hAnsi="Arial" w:cs="Arial"/>
        </w:rPr>
        <w:t xml:space="preserve">The recommendations provided in the Arboricultural Impact Assessment prepared by Bluegum dated </w:t>
      </w:r>
      <w:r w:rsidR="005B4628">
        <w:rPr>
          <w:rFonts w:ascii="Arial" w:eastAsia="Times New Roman" w:hAnsi="Arial" w:cs="Arial"/>
        </w:rPr>
        <w:t>05/2024</w:t>
      </w:r>
      <w:r w:rsidRPr="00063CFA">
        <w:rPr>
          <w:rFonts w:ascii="Arial" w:eastAsia="Times New Roman" w:hAnsi="Arial" w:cs="Arial"/>
        </w:rPr>
        <w:t xml:space="preserve"> outlined in: “Section 6 Recommendations”, are to be implemented.</w:t>
      </w:r>
    </w:p>
    <w:p w14:paraId="7552F6C0" w14:textId="77777777" w:rsidR="00063CFA" w:rsidRDefault="00063CFA" w:rsidP="00063CFA">
      <w:pPr>
        <w:tabs>
          <w:tab w:val="left" w:pos="567"/>
        </w:tabs>
        <w:spacing w:after="0" w:line="240" w:lineRule="auto"/>
        <w:rPr>
          <w:rFonts w:ascii="Arial" w:eastAsia="Times New Roman" w:hAnsi="Arial" w:cs="Arial"/>
          <w:b/>
          <w:color w:val="FF0000"/>
        </w:rPr>
      </w:pPr>
    </w:p>
    <w:p w14:paraId="49BDFC52" w14:textId="0AD11844" w:rsidR="00320F89" w:rsidRPr="00063CFA" w:rsidRDefault="00A47F54" w:rsidP="00063CFA">
      <w:pPr>
        <w:tabs>
          <w:tab w:val="left" w:pos="567"/>
        </w:tabs>
        <w:spacing w:after="0" w:line="240" w:lineRule="auto"/>
        <w:rPr>
          <w:rFonts w:ascii="Arial" w:eastAsia="Times New Roman" w:hAnsi="Arial" w:cs="Arial"/>
          <w:bCs/>
          <w:color w:val="FF0000"/>
        </w:rPr>
      </w:pPr>
      <w:r>
        <w:rPr>
          <w:rFonts w:ascii="Arial" w:eastAsia="Times New Roman" w:hAnsi="Arial" w:cs="Arial"/>
          <w:b/>
          <w:color w:val="FF0000"/>
        </w:rPr>
        <w:tab/>
      </w:r>
      <w:r w:rsidRPr="00063CFA">
        <w:rPr>
          <w:rFonts w:ascii="Arial" w:eastAsia="Times New Roman" w:hAnsi="Arial" w:cs="Arial"/>
          <w:bCs/>
        </w:rPr>
        <w:t>Reason:  To ensure the recommendations of the expert report are implemented.</w:t>
      </w:r>
    </w:p>
    <w:p w14:paraId="338CC804" w14:textId="77777777" w:rsidR="007117E5" w:rsidRDefault="007117E5" w:rsidP="00320F89">
      <w:pPr>
        <w:tabs>
          <w:tab w:val="left" w:pos="567"/>
        </w:tabs>
        <w:spacing w:after="0" w:line="240" w:lineRule="auto"/>
        <w:rPr>
          <w:rFonts w:ascii="Arial" w:eastAsia="Times New Roman" w:hAnsi="Arial" w:cs="Arial"/>
          <w:b/>
          <w:color w:val="FF0000"/>
        </w:rPr>
      </w:pPr>
    </w:p>
    <w:p w14:paraId="6486F6C5" w14:textId="751E33EF" w:rsidR="00223C55" w:rsidRPr="00063CFA" w:rsidRDefault="00A47F54" w:rsidP="00223C5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FB1F53">
        <w:rPr>
          <w:rFonts w:ascii="Arial" w:eastAsia="Times New Roman" w:hAnsi="Arial" w:cs="Arial"/>
          <w:b/>
          <w:bCs/>
        </w:rPr>
        <w:t>Tree Retention</w:t>
      </w:r>
      <w:r w:rsidRPr="00063CFA">
        <w:rPr>
          <w:rFonts w:ascii="Arial" w:eastAsia="Times New Roman" w:hAnsi="Arial" w:cs="Arial"/>
          <w:b/>
          <w:bCs/>
        </w:rPr>
        <w:t xml:space="preserve">. </w:t>
      </w:r>
      <w:r w:rsidR="00432611" w:rsidRPr="00432611">
        <w:rPr>
          <w:rFonts w:ascii="Arial" w:eastAsia="Times New Roman" w:hAnsi="Arial" w:cs="Arial"/>
        </w:rPr>
        <w:t xml:space="preserve">Before any site work commences, the following trees as identified in the Arboricultural Impact Assessment (AIA) prepared by Bluegum dated </w:t>
      </w:r>
      <w:r w:rsidR="008877F3">
        <w:rPr>
          <w:rFonts w:ascii="Arial" w:eastAsia="Times New Roman" w:hAnsi="Arial" w:cs="Arial"/>
        </w:rPr>
        <w:t>05/2024</w:t>
      </w:r>
      <w:r w:rsidR="00432611" w:rsidRPr="00432611">
        <w:rPr>
          <w:rFonts w:ascii="Arial" w:eastAsia="Times New Roman" w:hAnsi="Arial" w:cs="Arial"/>
        </w:rPr>
        <w:t xml:space="preserve"> shall be retained and protected</w:t>
      </w:r>
      <w:r w:rsidR="00432611">
        <w:rPr>
          <w:rFonts w:ascii="Arial" w:eastAsia="Times New Roman" w:hAnsi="Arial" w:cs="Arial"/>
        </w:rPr>
        <w:t>:</w:t>
      </w:r>
    </w:p>
    <w:p w14:paraId="28B5DC34" w14:textId="77777777" w:rsidR="00223C55" w:rsidRDefault="00223C55" w:rsidP="00223C55">
      <w:pPr>
        <w:tabs>
          <w:tab w:val="left" w:pos="567"/>
        </w:tabs>
        <w:spacing w:after="0" w:line="240" w:lineRule="auto"/>
        <w:rPr>
          <w:rFonts w:ascii="Arial" w:eastAsia="Times New Roman" w:hAnsi="Arial" w:cs="Arial"/>
          <w:b/>
          <w:color w:val="FF0000"/>
        </w:rPr>
      </w:pPr>
    </w:p>
    <w:tbl>
      <w:tblPr>
        <w:tblStyle w:val="TableGrid"/>
        <w:tblW w:w="0" w:type="auto"/>
        <w:tblInd w:w="820" w:type="dxa"/>
        <w:tblLook w:val="04A0" w:firstRow="1" w:lastRow="0" w:firstColumn="1" w:lastColumn="0" w:noHBand="0" w:noVBand="1"/>
      </w:tblPr>
      <w:tblGrid>
        <w:gridCol w:w="770"/>
        <w:gridCol w:w="2552"/>
        <w:gridCol w:w="4056"/>
      </w:tblGrid>
      <w:tr w:rsidR="009A2A72" w14:paraId="64F0C4C7" w14:textId="77777777" w:rsidTr="0048301F">
        <w:trPr>
          <w:trHeight w:val="411"/>
        </w:trPr>
        <w:tc>
          <w:tcPr>
            <w:tcW w:w="770" w:type="dxa"/>
          </w:tcPr>
          <w:p w14:paraId="4C4F14C3" w14:textId="77777777" w:rsidR="0048301F" w:rsidRPr="00BA2816" w:rsidRDefault="00A47F54" w:rsidP="001D2350">
            <w:pPr>
              <w:rPr>
                <w:rFonts w:ascii="Arial" w:hAnsi="Arial" w:cs="Arial"/>
                <w:b/>
                <w:bCs/>
                <w:sz w:val="22"/>
                <w:szCs w:val="22"/>
              </w:rPr>
            </w:pPr>
            <w:r w:rsidRPr="00BA2816">
              <w:rPr>
                <w:rFonts w:ascii="Arial" w:hAnsi="Arial" w:cs="Arial"/>
                <w:b/>
                <w:bCs/>
                <w:sz w:val="22"/>
                <w:szCs w:val="22"/>
              </w:rPr>
              <w:t>Tree No.</w:t>
            </w:r>
          </w:p>
        </w:tc>
        <w:tc>
          <w:tcPr>
            <w:tcW w:w="2552" w:type="dxa"/>
          </w:tcPr>
          <w:p w14:paraId="10DC5988" w14:textId="77777777" w:rsidR="0048301F" w:rsidRPr="00BA2816" w:rsidRDefault="00A47F54" w:rsidP="001D2350">
            <w:pPr>
              <w:pStyle w:val="CondBody"/>
              <w:ind w:left="0"/>
              <w:rPr>
                <w:rFonts w:cs="Arial"/>
                <w:b/>
                <w:bCs/>
                <w:sz w:val="22"/>
                <w:szCs w:val="22"/>
              </w:rPr>
            </w:pPr>
            <w:r w:rsidRPr="00BA2816">
              <w:rPr>
                <w:rFonts w:cs="Arial"/>
                <w:b/>
                <w:bCs/>
                <w:sz w:val="22"/>
                <w:szCs w:val="22"/>
              </w:rPr>
              <w:t>Species</w:t>
            </w:r>
          </w:p>
          <w:p w14:paraId="70635DF7" w14:textId="77777777" w:rsidR="0048301F" w:rsidRPr="00BA2816" w:rsidRDefault="00A47F54" w:rsidP="001D2350">
            <w:pPr>
              <w:rPr>
                <w:rFonts w:ascii="Arial" w:hAnsi="Arial" w:cs="Arial"/>
                <w:b/>
                <w:bCs/>
                <w:sz w:val="22"/>
                <w:szCs w:val="22"/>
              </w:rPr>
            </w:pPr>
            <w:r w:rsidRPr="00BA2816">
              <w:rPr>
                <w:rFonts w:ascii="Arial" w:hAnsi="Arial" w:cs="Arial"/>
                <w:b/>
                <w:bCs/>
                <w:sz w:val="22"/>
                <w:szCs w:val="22"/>
              </w:rPr>
              <w:t>“Common name”</w:t>
            </w:r>
          </w:p>
        </w:tc>
        <w:tc>
          <w:tcPr>
            <w:tcW w:w="4056" w:type="dxa"/>
          </w:tcPr>
          <w:p w14:paraId="2F18C956" w14:textId="77777777" w:rsidR="0048301F" w:rsidRPr="00BA2816" w:rsidRDefault="00A47F54" w:rsidP="001D2350">
            <w:pPr>
              <w:rPr>
                <w:rFonts w:ascii="Arial" w:hAnsi="Arial" w:cs="Arial"/>
                <w:b/>
                <w:bCs/>
                <w:sz w:val="22"/>
                <w:szCs w:val="22"/>
              </w:rPr>
            </w:pPr>
            <w:r w:rsidRPr="00BA2816">
              <w:rPr>
                <w:rFonts w:ascii="Arial" w:hAnsi="Arial" w:cs="Arial"/>
                <w:b/>
                <w:bCs/>
                <w:sz w:val="22"/>
                <w:szCs w:val="22"/>
              </w:rPr>
              <w:t>Notes</w:t>
            </w:r>
          </w:p>
        </w:tc>
      </w:tr>
      <w:tr w:rsidR="009A2A72" w14:paraId="0C6E7715" w14:textId="77777777" w:rsidTr="0048301F">
        <w:tc>
          <w:tcPr>
            <w:tcW w:w="770" w:type="dxa"/>
          </w:tcPr>
          <w:p w14:paraId="03B9ECA6" w14:textId="77777777" w:rsidR="0048301F" w:rsidRPr="00BA2816" w:rsidRDefault="00A47F54" w:rsidP="001D2350">
            <w:pPr>
              <w:rPr>
                <w:rFonts w:ascii="Arial" w:hAnsi="Arial" w:cs="Arial"/>
                <w:sz w:val="22"/>
                <w:szCs w:val="22"/>
              </w:rPr>
            </w:pPr>
            <w:r w:rsidRPr="00BA2816">
              <w:rPr>
                <w:rFonts w:ascii="Arial" w:hAnsi="Arial" w:cs="Arial"/>
                <w:sz w:val="22"/>
                <w:szCs w:val="22"/>
              </w:rPr>
              <w:t>1</w:t>
            </w:r>
          </w:p>
        </w:tc>
        <w:tc>
          <w:tcPr>
            <w:tcW w:w="2552" w:type="dxa"/>
          </w:tcPr>
          <w:p w14:paraId="0EB8546E" w14:textId="77777777" w:rsidR="0048301F" w:rsidRPr="00BA2816" w:rsidRDefault="00A47F54" w:rsidP="001D2350">
            <w:pPr>
              <w:pStyle w:val="Default"/>
              <w:rPr>
                <w:bCs/>
                <w:i/>
                <w:sz w:val="22"/>
                <w:szCs w:val="22"/>
              </w:rPr>
            </w:pPr>
            <w:r w:rsidRPr="00BA2816">
              <w:rPr>
                <w:bCs/>
                <w:i/>
                <w:sz w:val="22"/>
                <w:szCs w:val="22"/>
              </w:rPr>
              <w:t>Eucalyptus botryoides</w:t>
            </w:r>
          </w:p>
          <w:p w14:paraId="508BB54F" w14:textId="77777777" w:rsidR="0048301F" w:rsidRPr="00BA2816" w:rsidRDefault="00A47F54" w:rsidP="001D2350">
            <w:pPr>
              <w:rPr>
                <w:rFonts w:ascii="Arial" w:hAnsi="Arial" w:cs="Arial"/>
                <w:sz w:val="22"/>
                <w:szCs w:val="22"/>
              </w:rPr>
            </w:pPr>
            <w:r w:rsidRPr="00BA2816">
              <w:rPr>
                <w:rFonts w:ascii="Arial" w:hAnsi="Arial" w:cs="Arial"/>
                <w:bCs/>
                <w:i/>
                <w:sz w:val="22"/>
                <w:szCs w:val="22"/>
              </w:rPr>
              <w:t>(Bangalay)</w:t>
            </w:r>
          </w:p>
        </w:tc>
        <w:tc>
          <w:tcPr>
            <w:tcW w:w="4056" w:type="dxa"/>
          </w:tcPr>
          <w:p w14:paraId="1AB77E21" w14:textId="77777777" w:rsidR="0048301F" w:rsidRPr="00BA2816" w:rsidRDefault="00A47F54" w:rsidP="001D2350">
            <w:pPr>
              <w:rPr>
                <w:rFonts w:ascii="Arial" w:hAnsi="Arial" w:cs="Arial"/>
                <w:sz w:val="22"/>
                <w:szCs w:val="22"/>
              </w:rPr>
            </w:pPr>
            <w:r w:rsidRPr="00BA2816">
              <w:rPr>
                <w:rFonts w:ascii="Arial" w:hAnsi="Arial" w:cs="Arial"/>
                <w:bCs/>
                <w:sz w:val="22"/>
                <w:szCs w:val="22"/>
              </w:rPr>
              <w:t>In adjoining property.</w:t>
            </w:r>
          </w:p>
        </w:tc>
      </w:tr>
      <w:tr w:rsidR="009A2A72" w14:paraId="0E4D58D3" w14:textId="77777777" w:rsidTr="0048301F">
        <w:tc>
          <w:tcPr>
            <w:tcW w:w="770" w:type="dxa"/>
          </w:tcPr>
          <w:p w14:paraId="04DB11DC" w14:textId="77777777" w:rsidR="0048301F" w:rsidRPr="00BA2816" w:rsidRDefault="00A47F54" w:rsidP="001D2350">
            <w:pPr>
              <w:rPr>
                <w:rFonts w:ascii="Arial" w:hAnsi="Arial" w:cs="Arial"/>
                <w:sz w:val="22"/>
                <w:szCs w:val="22"/>
              </w:rPr>
            </w:pPr>
            <w:r w:rsidRPr="00BA2816">
              <w:rPr>
                <w:rFonts w:ascii="Arial" w:hAnsi="Arial" w:cs="Arial"/>
                <w:sz w:val="22"/>
                <w:szCs w:val="22"/>
              </w:rPr>
              <w:t>2</w:t>
            </w:r>
          </w:p>
        </w:tc>
        <w:tc>
          <w:tcPr>
            <w:tcW w:w="2552" w:type="dxa"/>
          </w:tcPr>
          <w:p w14:paraId="6348E55C" w14:textId="77777777" w:rsidR="0048301F" w:rsidRPr="00BA2816" w:rsidRDefault="00A47F54" w:rsidP="001D2350">
            <w:pPr>
              <w:pStyle w:val="Default"/>
              <w:rPr>
                <w:bCs/>
                <w:i/>
                <w:sz w:val="22"/>
                <w:szCs w:val="22"/>
              </w:rPr>
            </w:pPr>
            <w:r w:rsidRPr="00BA2816">
              <w:rPr>
                <w:bCs/>
                <w:i/>
                <w:sz w:val="22"/>
                <w:szCs w:val="22"/>
              </w:rPr>
              <w:t>Eucalyptus botryoides</w:t>
            </w:r>
          </w:p>
          <w:p w14:paraId="7E93DC5A" w14:textId="77777777" w:rsidR="0048301F" w:rsidRPr="00BA2816" w:rsidRDefault="00A47F54" w:rsidP="001D2350">
            <w:pPr>
              <w:rPr>
                <w:rFonts w:ascii="Arial" w:hAnsi="Arial" w:cs="Arial"/>
                <w:sz w:val="22"/>
                <w:szCs w:val="22"/>
              </w:rPr>
            </w:pPr>
            <w:r w:rsidRPr="00BA2816">
              <w:rPr>
                <w:rFonts w:ascii="Arial" w:hAnsi="Arial" w:cs="Arial"/>
                <w:bCs/>
                <w:i/>
                <w:sz w:val="22"/>
                <w:szCs w:val="22"/>
              </w:rPr>
              <w:t>(Bangalay)</w:t>
            </w:r>
          </w:p>
        </w:tc>
        <w:tc>
          <w:tcPr>
            <w:tcW w:w="4056" w:type="dxa"/>
          </w:tcPr>
          <w:p w14:paraId="0979520C" w14:textId="77777777" w:rsidR="0048301F" w:rsidRPr="00BA2816" w:rsidRDefault="00A47F54" w:rsidP="001D2350">
            <w:pPr>
              <w:rPr>
                <w:rFonts w:ascii="Arial" w:hAnsi="Arial" w:cs="Arial"/>
                <w:sz w:val="22"/>
                <w:szCs w:val="22"/>
              </w:rPr>
            </w:pPr>
            <w:r w:rsidRPr="00BA2816">
              <w:rPr>
                <w:rFonts w:ascii="Arial" w:hAnsi="Arial" w:cs="Arial"/>
                <w:bCs/>
                <w:sz w:val="22"/>
                <w:szCs w:val="22"/>
              </w:rPr>
              <w:t>In adjoining property.</w:t>
            </w:r>
          </w:p>
        </w:tc>
      </w:tr>
      <w:tr w:rsidR="009A2A72" w14:paraId="727ABD7B" w14:textId="77777777" w:rsidTr="0048301F">
        <w:tc>
          <w:tcPr>
            <w:tcW w:w="770" w:type="dxa"/>
          </w:tcPr>
          <w:p w14:paraId="48554E8C" w14:textId="77777777" w:rsidR="0048301F" w:rsidRPr="00BA2816" w:rsidRDefault="00A47F54" w:rsidP="001D2350">
            <w:pPr>
              <w:rPr>
                <w:rFonts w:ascii="Arial" w:hAnsi="Arial" w:cs="Arial"/>
                <w:sz w:val="22"/>
                <w:szCs w:val="22"/>
              </w:rPr>
            </w:pPr>
            <w:r w:rsidRPr="00BA2816">
              <w:rPr>
                <w:rFonts w:ascii="Arial" w:hAnsi="Arial" w:cs="Arial"/>
                <w:sz w:val="22"/>
                <w:szCs w:val="22"/>
              </w:rPr>
              <w:t>3</w:t>
            </w:r>
          </w:p>
        </w:tc>
        <w:tc>
          <w:tcPr>
            <w:tcW w:w="2552" w:type="dxa"/>
          </w:tcPr>
          <w:p w14:paraId="0BB33E09" w14:textId="77777777" w:rsidR="0048301F" w:rsidRPr="00BA2816" w:rsidRDefault="00A47F54" w:rsidP="001D2350">
            <w:pPr>
              <w:pStyle w:val="Default"/>
              <w:rPr>
                <w:bCs/>
                <w:i/>
                <w:sz w:val="22"/>
                <w:szCs w:val="22"/>
              </w:rPr>
            </w:pPr>
            <w:r w:rsidRPr="00BA2816">
              <w:rPr>
                <w:bCs/>
                <w:i/>
                <w:sz w:val="22"/>
                <w:szCs w:val="22"/>
              </w:rPr>
              <w:t>Eucalyptus botryoides</w:t>
            </w:r>
          </w:p>
          <w:p w14:paraId="765F8555" w14:textId="77777777" w:rsidR="0048301F" w:rsidRPr="00BA2816" w:rsidRDefault="00A47F54" w:rsidP="001D2350">
            <w:pPr>
              <w:pStyle w:val="Default"/>
              <w:rPr>
                <w:bCs/>
                <w:i/>
                <w:sz w:val="22"/>
                <w:szCs w:val="22"/>
              </w:rPr>
            </w:pPr>
            <w:r w:rsidRPr="00BA2816">
              <w:rPr>
                <w:bCs/>
                <w:i/>
                <w:sz w:val="22"/>
                <w:szCs w:val="22"/>
              </w:rPr>
              <w:lastRenderedPageBreak/>
              <w:t>(Bangalay)</w:t>
            </w:r>
          </w:p>
        </w:tc>
        <w:tc>
          <w:tcPr>
            <w:tcW w:w="4056" w:type="dxa"/>
          </w:tcPr>
          <w:p w14:paraId="498AF235" w14:textId="77777777" w:rsidR="0048301F" w:rsidRPr="00BA2816" w:rsidRDefault="00A47F54" w:rsidP="001D2350">
            <w:pPr>
              <w:rPr>
                <w:rFonts w:ascii="Arial" w:hAnsi="Arial" w:cs="Arial"/>
                <w:bCs/>
                <w:sz w:val="22"/>
                <w:szCs w:val="22"/>
              </w:rPr>
            </w:pPr>
            <w:r w:rsidRPr="00BA2816">
              <w:rPr>
                <w:rFonts w:ascii="Arial" w:hAnsi="Arial" w:cs="Arial"/>
                <w:bCs/>
                <w:sz w:val="22"/>
                <w:szCs w:val="22"/>
              </w:rPr>
              <w:lastRenderedPageBreak/>
              <w:t>In adjoining property.</w:t>
            </w:r>
          </w:p>
        </w:tc>
      </w:tr>
      <w:tr w:rsidR="009A2A72" w14:paraId="57992226" w14:textId="77777777" w:rsidTr="0048301F">
        <w:tc>
          <w:tcPr>
            <w:tcW w:w="770" w:type="dxa"/>
          </w:tcPr>
          <w:p w14:paraId="69C41CE7" w14:textId="77777777" w:rsidR="0048301F" w:rsidRPr="00BA2816" w:rsidRDefault="00A47F54" w:rsidP="001D2350">
            <w:pPr>
              <w:rPr>
                <w:rFonts w:ascii="Arial" w:hAnsi="Arial" w:cs="Arial"/>
                <w:sz w:val="22"/>
                <w:szCs w:val="22"/>
              </w:rPr>
            </w:pPr>
            <w:r w:rsidRPr="00BA2816">
              <w:rPr>
                <w:rFonts w:ascii="Arial" w:hAnsi="Arial" w:cs="Arial"/>
                <w:sz w:val="22"/>
                <w:szCs w:val="22"/>
              </w:rPr>
              <w:t>5</w:t>
            </w:r>
          </w:p>
        </w:tc>
        <w:tc>
          <w:tcPr>
            <w:tcW w:w="2552" w:type="dxa"/>
          </w:tcPr>
          <w:p w14:paraId="2395C8A0" w14:textId="77777777" w:rsidR="0048301F" w:rsidRPr="00BA2816" w:rsidRDefault="00A47F54" w:rsidP="001D2350">
            <w:pPr>
              <w:pStyle w:val="Default"/>
              <w:rPr>
                <w:bCs/>
                <w:i/>
                <w:sz w:val="22"/>
                <w:szCs w:val="22"/>
              </w:rPr>
            </w:pPr>
            <w:r w:rsidRPr="00BA2816">
              <w:rPr>
                <w:bCs/>
                <w:i/>
                <w:sz w:val="22"/>
                <w:szCs w:val="22"/>
              </w:rPr>
              <w:t xml:space="preserve">Syncarpia glomulifera </w:t>
            </w:r>
          </w:p>
          <w:p w14:paraId="443E5B85" w14:textId="77777777" w:rsidR="0048301F" w:rsidRPr="00BA2816" w:rsidRDefault="00A47F54" w:rsidP="001D2350">
            <w:pPr>
              <w:pStyle w:val="Default"/>
              <w:rPr>
                <w:bCs/>
                <w:i/>
                <w:sz w:val="22"/>
                <w:szCs w:val="22"/>
              </w:rPr>
            </w:pPr>
            <w:r w:rsidRPr="00BA2816">
              <w:rPr>
                <w:bCs/>
                <w:i/>
                <w:sz w:val="22"/>
                <w:szCs w:val="22"/>
              </w:rPr>
              <w:t>(Turpentine)</w:t>
            </w:r>
          </w:p>
        </w:tc>
        <w:tc>
          <w:tcPr>
            <w:tcW w:w="4056" w:type="dxa"/>
          </w:tcPr>
          <w:p w14:paraId="2749DC67"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9A2A72" w14:paraId="504E15F7" w14:textId="77777777" w:rsidTr="0048301F">
        <w:tc>
          <w:tcPr>
            <w:tcW w:w="770" w:type="dxa"/>
          </w:tcPr>
          <w:p w14:paraId="28BFF7A1" w14:textId="77777777" w:rsidR="0048301F" w:rsidRPr="00BA2816" w:rsidRDefault="00A47F54" w:rsidP="001D2350">
            <w:pPr>
              <w:rPr>
                <w:rFonts w:ascii="Arial" w:hAnsi="Arial" w:cs="Arial"/>
                <w:sz w:val="22"/>
                <w:szCs w:val="22"/>
              </w:rPr>
            </w:pPr>
            <w:r w:rsidRPr="00BA2816">
              <w:rPr>
                <w:rFonts w:ascii="Arial" w:hAnsi="Arial" w:cs="Arial"/>
                <w:sz w:val="22"/>
                <w:szCs w:val="22"/>
              </w:rPr>
              <w:t>6</w:t>
            </w:r>
          </w:p>
        </w:tc>
        <w:tc>
          <w:tcPr>
            <w:tcW w:w="2552" w:type="dxa"/>
          </w:tcPr>
          <w:p w14:paraId="678B9D93" w14:textId="77777777" w:rsidR="0048301F" w:rsidRPr="00BA2816" w:rsidRDefault="00A47F54" w:rsidP="001D2350">
            <w:pPr>
              <w:pStyle w:val="Default"/>
              <w:rPr>
                <w:bCs/>
                <w:i/>
                <w:sz w:val="22"/>
                <w:szCs w:val="22"/>
              </w:rPr>
            </w:pPr>
            <w:r w:rsidRPr="00BA2816">
              <w:rPr>
                <w:bCs/>
                <w:i/>
                <w:sz w:val="22"/>
                <w:szCs w:val="22"/>
              </w:rPr>
              <w:t xml:space="preserve">Syncarpia glomulifera </w:t>
            </w:r>
          </w:p>
          <w:p w14:paraId="7228F22E" w14:textId="77777777" w:rsidR="0048301F" w:rsidRPr="00BA2816" w:rsidRDefault="00A47F54" w:rsidP="001D2350">
            <w:pPr>
              <w:pStyle w:val="Default"/>
              <w:rPr>
                <w:bCs/>
                <w:i/>
                <w:sz w:val="22"/>
                <w:szCs w:val="22"/>
              </w:rPr>
            </w:pPr>
            <w:r w:rsidRPr="00BA2816">
              <w:rPr>
                <w:bCs/>
                <w:i/>
                <w:sz w:val="22"/>
                <w:szCs w:val="22"/>
              </w:rPr>
              <w:t>(Turpentine)</w:t>
            </w:r>
          </w:p>
        </w:tc>
        <w:tc>
          <w:tcPr>
            <w:tcW w:w="4056" w:type="dxa"/>
          </w:tcPr>
          <w:p w14:paraId="27DFD07D"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9A2A72" w14:paraId="79122056" w14:textId="77777777" w:rsidTr="0048301F">
        <w:tc>
          <w:tcPr>
            <w:tcW w:w="770" w:type="dxa"/>
          </w:tcPr>
          <w:p w14:paraId="5EAD744E" w14:textId="77777777" w:rsidR="0048301F" w:rsidRPr="00BA2816" w:rsidRDefault="00A47F54" w:rsidP="001D2350">
            <w:pPr>
              <w:rPr>
                <w:rFonts w:ascii="Arial" w:hAnsi="Arial" w:cs="Arial"/>
                <w:sz w:val="22"/>
                <w:szCs w:val="22"/>
              </w:rPr>
            </w:pPr>
            <w:r w:rsidRPr="00BA2816">
              <w:rPr>
                <w:rFonts w:ascii="Arial" w:hAnsi="Arial" w:cs="Arial"/>
                <w:sz w:val="22"/>
                <w:szCs w:val="22"/>
              </w:rPr>
              <w:t>7</w:t>
            </w:r>
          </w:p>
        </w:tc>
        <w:tc>
          <w:tcPr>
            <w:tcW w:w="2552" w:type="dxa"/>
          </w:tcPr>
          <w:p w14:paraId="3F53AA6E" w14:textId="77777777" w:rsidR="0048301F" w:rsidRPr="00BA2816" w:rsidRDefault="00A47F54" w:rsidP="001D2350">
            <w:pPr>
              <w:pStyle w:val="Default"/>
              <w:rPr>
                <w:bCs/>
                <w:i/>
                <w:sz w:val="22"/>
                <w:szCs w:val="22"/>
              </w:rPr>
            </w:pPr>
            <w:r w:rsidRPr="00BA2816">
              <w:rPr>
                <w:bCs/>
                <w:i/>
                <w:sz w:val="22"/>
                <w:szCs w:val="22"/>
              </w:rPr>
              <w:t xml:space="preserve">Syncarpia glomulifera </w:t>
            </w:r>
          </w:p>
          <w:p w14:paraId="07BE0C7D" w14:textId="77777777" w:rsidR="0048301F" w:rsidRPr="00BA2816" w:rsidRDefault="00A47F54" w:rsidP="001D2350">
            <w:pPr>
              <w:pStyle w:val="Default"/>
              <w:rPr>
                <w:bCs/>
                <w:i/>
                <w:sz w:val="22"/>
                <w:szCs w:val="22"/>
              </w:rPr>
            </w:pPr>
            <w:r w:rsidRPr="00BA2816">
              <w:rPr>
                <w:bCs/>
                <w:i/>
                <w:sz w:val="22"/>
                <w:szCs w:val="22"/>
              </w:rPr>
              <w:t>(Turpentine)</w:t>
            </w:r>
          </w:p>
        </w:tc>
        <w:tc>
          <w:tcPr>
            <w:tcW w:w="4056" w:type="dxa"/>
          </w:tcPr>
          <w:p w14:paraId="20F1D8AD"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9A2A72" w14:paraId="1E6DB50A" w14:textId="77777777" w:rsidTr="0048301F">
        <w:tc>
          <w:tcPr>
            <w:tcW w:w="770" w:type="dxa"/>
          </w:tcPr>
          <w:p w14:paraId="476F8BFC" w14:textId="77777777" w:rsidR="0048301F" w:rsidRPr="00BA2816" w:rsidRDefault="00A47F54" w:rsidP="001D2350">
            <w:pPr>
              <w:rPr>
                <w:rFonts w:ascii="Arial" w:hAnsi="Arial" w:cs="Arial"/>
                <w:sz w:val="22"/>
                <w:szCs w:val="22"/>
              </w:rPr>
            </w:pPr>
            <w:r w:rsidRPr="00BA2816">
              <w:rPr>
                <w:rFonts w:ascii="Arial" w:hAnsi="Arial" w:cs="Arial"/>
                <w:sz w:val="22"/>
                <w:szCs w:val="22"/>
              </w:rPr>
              <w:t>8</w:t>
            </w:r>
          </w:p>
        </w:tc>
        <w:tc>
          <w:tcPr>
            <w:tcW w:w="2552" w:type="dxa"/>
          </w:tcPr>
          <w:p w14:paraId="1D5A2F6C" w14:textId="77777777" w:rsidR="0048301F" w:rsidRPr="00BA2816" w:rsidRDefault="00A47F54" w:rsidP="001D2350">
            <w:pPr>
              <w:pStyle w:val="Default"/>
              <w:rPr>
                <w:bCs/>
                <w:i/>
                <w:sz w:val="22"/>
                <w:szCs w:val="22"/>
              </w:rPr>
            </w:pPr>
            <w:r w:rsidRPr="00BA2816">
              <w:rPr>
                <w:bCs/>
                <w:i/>
                <w:sz w:val="22"/>
                <w:szCs w:val="22"/>
              </w:rPr>
              <w:t xml:space="preserve">Syncarpia glomulifera </w:t>
            </w:r>
          </w:p>
          <w:p w14:paraId="27D9F2CA" w14:textId="77777777" w:rsidR="0048301F" w:rsidRPr="00BA2816" w:rsidRDefault="00A47F54" w:rsidP="001D2350">
            <w:pPr>
              <w:pStyle w:val="Default"/>
              <w:rPr>
                <w:bCs/>
                <w:i/>
                <w:sz w:val="22"/>
                <w:szCs w:val="22"/>
              </w:rPr>
            </w:pPr>
            <w:r w:rsidRPr="00BA2816">
              <w:rPr>
                <w:bCs/>
                <w:i/>
                <w:sz w:val="22"/>
                <w:szCs w:val="22"/>
              </w:rPr>
              <w:t>(Turpentine)</w:t>
            </w:r>
          </w:p>
        </w:tc>
        <w:tc>
          <w:tcPr>
            <w:tcW w:w="4056" w:type="dxa"/>
          </w:tcPr>
          <w:p w14:paraId="6F43FDD5"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 Horizontal boring of Stormwater pipe</w:t>
            </w:r>
          </w:p>
        </w:tc>
      </w:tr>
      <w:tr w:rsidR="009A2A72" w14:paraId="5D1289B9" w14:textId="77777777" w:rsidTr="0048301F">
        <w:tc>
          <w:tcPr>
            <w:tcW w:w="770" w:type="dxa"/>
          </w:tcPr>
          <w:p w14:paraId="71C70065" w14:textId="77777777" w:rsidR="0048301F" w:rsidRPr="00BA2816" w:rsidRDefault="00A47F54" w:rsidP="001D2350">
            <w:pPr>
              <w:rPr>
                <w:rFonts w:ascii="Arial" w:hAnsi="Arial" w:cs="Arial"/>
                <w:sz w:val="22"/>
                <w:szCs w:val="22"/>
              </w:rPr>
            </w:pPr>
            <w:r w:rsidRPr="00BA2816">
              <w:rPr>
                <w:rFonts w:ascii="Arial" w:hAnsi="Arial" w:cs="Arial"/>
                <w:sz w:val="22"/>
                <w:szCs w:val="22"/>
              </w:rPr>
              <w:t>11</w:t>
            </w:r>
          </w:p>
        </w:tc>
        <w:tc>
          <w:tcPr>
            <w:tcW w:w="2552" w:type="dxa"/>
          </w:tcPr>
          <w:p w14:paraId="7A6712A2" w14:textId="77777777" w:rsidR="0048301F" w:rsidRPr="00BA2816" w:rsidRDefault="00A47F54" w:rsidP="001D2350">
            <w:pPr>
              <w:pStyle w:val="Default"/>
              <w:rPr>
                <w:bCs/>
                <w:i/>
                <w:sz w:val="22"/>
                <w:szCs w:val="22"/>
              </w:rPr>
            </w:pPr>
            <w:r w:rsidRPr="00BA2816">
              <w:rPr>
                <w:bCs/>
                <w:i/>
                <w:sz w:val="22"/>
                <w:szCs w:val="22"/>
              </w:rPr>
              <w:t>Melaleuca styphelioides</w:t>
            </w:r>
          </w:p>
          <w:p w14:paraId="5F42B913" w14:textId="77777777" w:rsidR="0048301F" w:rsidRPr="00BA2816" w:rsidRDefault="00A47F54" w:rsidP="001D2350">
            <w:pPr>
              <w:pStyle w:val="Default"/>
              <w:rPr>
                <w:bCs/>
                <w:i/>
                <w:sz w:val="22"/>
                <w:szCs w:val="22"/>
              </w:rPr>
            </w:pPr>
            <w:r w:rsidRPr="00BA2816">
              <w:rPr>
                <w:bCs/>
                <w:i/>
                <w:sz w:val="22"/>
                <w:szCs w:val="22"/>
              </w:rPr>
              <w:t>(Prickly-leaved Paperbark)</w:t>
            </w:r>
          </w:p>
        </w:tc>
        <w:tc>
          <w:tcPr>
            <w:tcW w:w="4056" w:type="dxa"/>
          </w:tcPr>
          <w:p w14:paraId="1DC30138"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w:t>
            </w:r>
          </w:p>
        </w:tc>
      </w:tr>
      <w:tr w:rsidR="009A2A72" w14:paraId="356E1E30" w14:textId="77777777" w:rsidTr="0048301F">
        <w:tc>
          <w:tcPr>
            <w:tcW w:w="770" w:type="dxa"/>
          </w:tcPr>
          <w:p w14:paraId="2B3A69E1" w14:textId="3EB0A8CB" w:rsidR="0048301F" w:rsidRPr="00BA2816" w:rsidRDefault="0048301F" w:rsidP="001D2350">
            <w:pPr>
              <w:rPr>
                <w:rFonts w:ascii="Arial" w:hAnsi="Arial" w:cs="Arial"/>
                <w:sz w:val="22"/>
                <w:szCs w:val="22"/>
              </w:rPr>
            </w:pPr>
            <w:bookmarkStart w:id="10" w:name="_Hlk175600997"/>
          </w:p>
        </w:tc>
        <w:tc>
          <w:tcPr>
            <w:tcW w:w="2552" w:type="dxa"/>
          </w:tcPr>
          <w:p w14:paraId="4C0EFC46" w14:textId="2D57AA8E" w:rsidR="0048301F" w:rsidRPr="00BA2816" w:rsidRDefault="0048301F" w:rsidP="001D2350">
            <w:pPr>
              <w:pStyle w:val="Default"/>
              <w:rPr>
                <w:bCs/>
                <w:i/>
                <w:sz w:val="22"/>
                <w:szCs w:val="22"/>
              </w:rPr>
            </w:pPr>
          </w:p>
        </w:tc>
        <w:tc>
          <w:tcPr>
            <w:tcW w:w="4056" w:type="dxa"/>
          </w:tcPr>
          <w:p w14:paraId="75F0E42A" w14:textId="7B7A86FF" w:rsidR="0048301F" w:rsidRPr="00BA2816" w:rsidRDefault="0048301F" w:rsidP="001D2350">
            <w:pPr>
              <w:rPr>
                <w:rFonts w:ascii="Arial" w:hAnsi="Arial" w:cs="Arial"/>
                <w:bCs/>
                <w:sz w:val="22"/>
                <w:szCs w:val="22"/>
              </w:rPr>
            </w:pPr>
          </w:p>
        </w:tc>
      </w:tr>
      <w:tr w:rsidR="009A2A72" w14:paraId="4A14FA93" w14:textId="77777777" w:rsidTr="0048301F">
        <w:tc>
          <w:tcPr>
            <w:tcW w:w="770" w:type="dxa"/>
          </w:tcPr>
          <w:p w14:paraId="5C88E5E3" w14:textId="77777777" w:rsidR="0048301F" w:rsidRPr="00BA2816" w:rsidRDefault="00A47F54" w:rsidP="001D2350">
            <w:pPr>
              <w:rPr>
                <w:rFonts w:ascii="Arial" w:hAnsi="Arial" w:cs="Arial"/>
                <w:sz w:val="22"/>
                <w:szCs w:val="22"/>
              </w:rPr>
            </w:pPr>
            <w:r w:rsidRPr="00BA2816">
              <w:rPr>
                <w:rFonts w:ascii="Arial" w:hAnsi="Arial" w:cs="Arial"/>
                <w:sz w:val="22"/>
                <w:szCs w:val="22"/>
              </w:rPr>
              <w:t>18</w:t>
            </w:r>
          </w:p>
        </w:tc>
        <w:tc>
          <w:tcPr>
            <w:tcW w:w="2552" w:type="dxa"/>
          </w:tcPr>
          <w:p w14:paraId="0AE81620" w14:textId="77777777" w:rsidR="0048301F" w:rsidRPr="00BA2816" w:rsidRDefault="00A47F54" w:rsidP="001D2350">
            <w:pPr>
              <w:pStyle w:val="Default"/>
              <w:rPr>
                <w:bCs/>
                <w:i/>
                <w:sz w:val="22"/>
                <w:szCs w:val="22"/>
              </w:rPr>
            </w:pPr>
            <w:r w:rsidRPr="00BA2816">
              <w:rPr>
                <w:bCs/>
                <w:i/>
                <w:sz w:val="22"/>
                <w:szCs w:val="22"/>
              </w:rPr>
              <w:t>Eucalyptus microcorys</w:t>
            </w:r>
          </w:p>
          <w:p w14:paraId="04A5893E" w14:textId="77777777" w:rsidR="0048301F" w:rsidRPr="00BA2816" w:rsidRDefault="00A47F54" w:rsidP="001D2350">
            <w:pPr>
              <w:pStyle w:val="Default"/>
              <w:rPr>
                <w:bCs/>
                <w:i/>
                <w:sz w:val="22"/>
                <w:szCs w:val="22"/>
              </w:rPr>
            </w:pPr>
            <w:r w:rsidRPr="00BA2816">
              <w:rPr>
                <w:bCs/>
                <w:i/>
                <w:sz w:val="22"/>
                <w:szCs w:val="22"/>
              </w:rPr>
              <w:t>(Tallowwood)</w:t>
            </w:r>
          </w:p>
        </w:tc>
        <w:tc>
          <w:tcPr>
            <w:tcW w:w="4056" w:type="dxa"/>
          </w:tcPr>
          <w:p w14:paraId="5D8ECB2A"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w:t>
            </w:r>
          </w:p>
        </w:tc>
      </w:tr>
      <w:tr w:rsidR="009A2A72" w14:paraId="0409E416" w14:textId="77777777" w:rsidTr="0048301F">
        <w:tc>
          <w:tcPr>
            <w:tcW w:w="770" w:type="dxa"/>
          </w:tcPr>
          <w:p w14:paraId="21DDBDF5" w14:textId="77777777" w:rsidR="0048301F" w:rsidRPr="00BA2816" w:rsidRDefault="00A47F54" w:rsidP="001D2350">
            <w:pPr>
              <w:rPr>
                <w:rFonts w:ascii="Arial" w:hAnsi="Arial" w:cs="Arial"/>
                <w:sz w:val="22"/>
                <w:szCs w:val="22"/>
              </w:rPr>
            </w:pPr>
            <w:r w:rsidRPr="00BA2816">
              <w:rPr>
                <w:rFonts w:ascii="Arial" w:hAnsi="Arial" w:cs="Arial"/>
                <w:sz w:val="22"/>
                <w:szCs w:val="22"/>
              </w:rPr>
              <w:t>19</w:t>
            </w:r>
          </w:p>
        </w:tc>
        <w:tc>
          <w:tcPr>
            <w:tcW w:w="2552" w:type="dxa"/>
          </w:tcPr>
          <w:p w14:paraId="52CD30B3" w14:textId="77777777" w:rsidR="0048301F" w:rsidRPr="00BA2816" w:rsidRDefault="00A47F54" w:rsidP="001D2350">
            <w:pPr>
              <w:pStyle w:val="Default"/>
              <w:rPr>
                <w:bCs/>
                <w:i/>
                <w:sz w:val="22"/>
                <w:szCs w:val="22"/>
              </w:rPr>
            </w:pPr>
            <w:r w:rsidRPr="00BA2816">
              <w:rPr>
                <w:bCs/>
                <w:i/>
                <w:sz w:val="22"/>
                <w:szCs w:val="22"/>
              </w:rPr>
              <w:t>Eucalyptus microcorys</w:t>
            </w:r>
          </w:p>
          <w:p w14:paraId="24D234EC" w14:textId="77777777" w:rsidR="0048301F" w:rsidRPr="00BA2816" w:rsidRDefault="00A47F54" w:rsidP="001D2350">
            <w:pPr>
              <w:pStyle w:val="Default"/>
              <w:rPr>
                <w:bCs/>
                <w:i/>
                <w:sz w:val="22"/>
                <w:szCs w:val="22"/>
              </w:rPr>
            </w:pPr>
            <w:r w:rsidRPr="00BA2816">
              <w:rPr>
                <w:bCs/>
                <w:i/>
                <w:sz w:val="22"/>
                <w:szCs w:val="22"/>
              </w:rPr>
              <w:t>(Tallowwood)</w:t>
            </w:r>
          </w:p>
        </w:tc>
        <w:tc>
          <w:tcPr>
            <w:tcW w:w="4056" w:type="dxa"/>
          </w:tcPr>
          <w:p w14:paraId="2F44F8CF"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w:t>
            </w:r>
          </w:p>
        </w:tc>
      </w:tr>
      <w:tr w:rsidR="009A2A72" w14:paraId="51BCE1EF" w14:textId="77777777" w:rsidTr="0048301F">
        <w:tc>
          <w:tcPr>
            <w:tcW w:w="770" w:type="dxa"/>
          </w:tcPr>
          <w:p w14:paraId="0A7FCD07" w14:textId="77777777" w:rsidR="0048301F" w:rsidRPr="00BA2816" w:rsidRDefault="00A47F54" w:rsidP="001D2350">
            <w:pPr>
              <w:rPr>
                <w:rFonts w:ascii="Arial" w:hAnsi="Arial" w:cs="Arial"/>
                <w:sz w:val="22"/>
                <w:szCs w:val="22"/>
              </w:rPr>
            </w:pPr>
            <w:r w:rsidRPr="00BA2816">
              <w:rPr>
                <w:rFonts w:ascii="Arial" w:hAnsi="Arial" w:cs="Arial"/>
                <w:sz w:val="22"/>
                <w:szCs w:val="22"/>
              </w:rPr>
              <w:t>20</w:t>
            </w:r>
          </w:p>
        </w:tc>
        <w:tc>
          <w:tcPr>
            <w:tcW w:w="2552" w:type="dxa"/>
          </w:tcPr>
          <w:p w14:paraId="63E93F63" w14:textId="77777777" w:rsidR="0048301F" w:rsidRPr="00BA2816" w:rsidRDefault="00A47F54" w:rsidP="001D2350">
            <w:pPr>
              <w:pStyle w:val="Default"/>
              <w:rPr>
                <w:bCs/>
                <w:i/>
                <w:sz w:val="22"/>
                <w:szCs w:val="22"/>
              </w:rPr>
            </w:pPr>
            <w:r w:rsidRPr="00BA2816">
              <w:rPr>
                <w:bCs/>
                <w:i/>
                <w:sz w:val="22"/>
                <w:szCs w:val="22"/>
              </w:rPr>
              <w:t>Eucalyptus microcorys</w:t>
            </w:r>
          </w:p>
          <w:p w14:paraId="06319B80" w14:textId="77777777" w:rsidR="0048301F" w:rsidRPr="00BA2816" w:rsidRDefault="00A47F54" w:rsidP="001D2350">
            <w:pPr>
              <w:pStyle w:val="Default"/>
              <w:rPr>
                <w:bCs/>
                <w:i/>
                <w:sz w:val="22"/>
                <w:szCs w:val="22"/>
              </w:rPr>
            </w:pPr>
            <w:r w:rsidRPr="00BA2816">
              <w:rPr>
                <w:bCs/>
                <w:i/>
                <w:sz w:val="22"/>
                <w:szCs w:val="22"/>
              </w:rPr>
              <w:t>(Tallowwood)</w:t>
            </w:r>
          </w:p>
        </w:tc>
        <w:tc>
          <w:tcPr>
            <w:tcW w:w="4056" w:type="dxa"/>
          </w:tcPr>
          <w:p w14:paraId="38272B82"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w:t>
            </w:r>
          </w:p>
        </w:tc>
      </w:tr>
      <w:tr w:rsidR="009A2A72" w14:paraId="10692563" w14:textId="77777777" w:rsidTr="0048301F">
        <w:tc>
          <w:tcPr>
            <w:tcW w:w="770" w:type="dxa"/>
          </w:tcPr>
          <w:p w14:paraId="56346125" w14:textId="77777777" w:rsidR="0048301F" w:rsidRPr="00BA2816" w:rsidRDefault="00A47F54" w:rsidP="001D2350">
            <w:pPr>
              <w:rPr>
                <w:rFonts w:ascii="Arial" w:hAnsi="Arial" w:cs="Arial"/>
                <w:sz w:val="22"/>
                <w:szCs w:val="22"/>
              </w:rPr>
            </w:pPr>
            <w:r w:rsidRPr="00BA2816">
              <w:rPr>
                <w:rFonts w:ascii="Arial" w:hAnsi="Arial" w:cs="Arial"/>
                <w:sz w:val="22"/>
                <w:szCs w:val="22"/>
              </w:rPr>
              <w:t>21</w:t>
            </w:r>
          </w:p>
        </w:tc>
        <w:tc>
          <w:tcPr>
            <w:tcW w:w="2552" w:type="dxa"/>
          </w:tcPr>
          <w:p w14:paraId="327FA1AF" w14:textId="77777777" w:rsidR="0048301F" w:rsidRPr="00BA2816" w:rsidRDefault="00A47F54" w:rsidP="001D2350">
            <w:pPr>
              <w:pStyle w:val="Default"/>
              <w:rPr>
                <w:bCs/>
                <w:i/>
                <w:sz w:val="22"/>
                <w:szCs w:val="22"/>
              </w:rPr>
            </w:pPr>
            <w:r w:rsidRPr="00BA2816">
              <w:rPr>
                <w:bCs/>
                <w:i/>
                <w:sz w:val="22"/>
                <w:szCs w:val="22"/>
              </w:rPr>
              <w:t>Eucalyptus microcorys</w:t>
            </w:r>
          </w:p>
          <w:p w14:paraId="656A76DC" w14:textId="77777777" w:rsidR="0048301F" w:rsidRPr="00BA2816" w:rsidRDefault="00A47F54" w:rsidP="001D2350">
            <w:pPr>
              <w:pStyle w:val="Default"/>
              <w:rPr>
                <w:bCs/>
                <w:i/>
                <w:sz w:val="22"/>
                <w:szCs w:val="22"/>
              </w:rPr>
            </w:pPr>
            <w:r w:rsidRPr="00BA2816">
              <w:rPr>
                <w:bCs/>
                <w:i/>
                <w:sz w:val="22"/>
                <w:szCs w:val="22"/>
              </w:rPr>
              <w:t>(Tallowwood)</w:t>
            </w:r>
          </w:p>
        </w:tc>
        <w:tc>
          <w:tcPr>
            <w:tcW w:w="4056" w:type="dxa"/>
          </w:tcPr>
          <w:p w14:paraId="405ED048"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w:t>
            </w:r>
          </w:p>
        </w:tc>
      </w:tr>
      <w:tr w:rsidR="009A2A72" w14:paraId="415D6553" w14:textId="77777777" w:rsidTr="0048301F">
        <w:tc>
          <w:tcPr>
            <w:tcW w:w="770" w:type="dxa"/>
          </w:tcPr>
          <w:p w14:paraId="2CCC0887" w14:textId="77777777" w:rsidR="0048301F" w:rsidRPr="00BA2816" w:rsidRDefault="00A47F54" w:rsidP="001D2350">
            <w:pPr>
              <w:rPr>
                <w:rFonts w:ascii="Arial" w:hAnsi="Arial" w:cs="Arial"/>
                <w:sz w:val="22"/>
                <w:szCs w:val="22"/>
              </w:rPr>
            </w:pPr>
            <w:r w:rsidRPr="00BA2816">
              <w:rPr>
                <w:rFonts w:ascii="Arial" w:hAnsi="Arial" w:cs="Arial"/>
                <w:sz w:val="22"/>
                <w:szCs w:val="22"/>
              </w:rPr>
              <w:t>22</w:t>
            </w:r>
          </w:p>
        </w:tc>
        <w:tc>
          <w:tcPr>
            <w:tcW w:w="2552" w:type="dxa"/>
          </w:tcPr>
          <w:p w14:paraId="2A6FFA69" w14:textId="77777777" w:rsidR="0048301F" w:rsidRPr="00BA2816" w:rsidRDefault="00A47F54" w:rsidP="001D2350">
            <w:pPr>
              <w:pStyle w:val="Default"/>
              <w:rPr>
                <w:bCs/>
                <w:i/>
                <w:sz w:val="22"/>
                <w:szCs w:val="22"/>
              </w:rPr>
            </w:pPr>
            <w:r w:rsidRPr="00BA2816">
              <w:rPr>
                <w:bCs/>
                <w:i/>
                <w:sz w:val="22"/>
                <w:szCs w:val="22"/>
              </w:rPr>
              <w:t>Pittosporum undulatum</w:t>
            </w:r>
          </w:p>
          <w:p w14:paraId="24E6600B" w14:textId="77777777" w:rsidR="0048301F" w:rsidRPr="00BA2816" w:rsidRDefault="00A47F54" w:rsidP="001D2350">
            <w:pPr>
              <w:pStyle w:val="Default"/>
              <w:rPr>
                <w:bCs/>
                <w:i/>
                <w:sz w:val="22"/>
                <w:szCs w:val="22"/>
              </w:rPr>
            </w:pPr>
            <w:r w:rsidRPr="00BA2816">
              <w:rPr>
                <w:bCs/>
                <w:i/>
                <w:sz w:val="22"/>
                <w:szCs w:val="22"/>
              </w:rPr>
              <w:t>(Native Daphne)</w:t>
            </w:r>
          </w:p>
        </w:tc>
        <w:tc>
          <w:tcPr>
            <w:tcW w:w="4056" w:type="dxa"/>
          </w:tcPr>
          <w:p w14:paraId="34FF4DEE" w14:textId="77777777" w:rsidR="0048301F" w:rsidRPr="00BA2816" w:rsidRDefault="00A47F54" w:rsidP="001D2350">
            <w:pPr>
              <w:rPr>
                <w:rFonts w:ascii="Arial" w:hAnsi="Arial" w:cs="Arial"/>
                <w:bCs/>
                <w:sz w:val="22"/>
                <w:szCs w:val="22"/>
              </w:rPr>
            </w:pPr>
            <w:r w:rsidRPr="00BA2816">
              <w:rPr>
                <w:rFonts w:ascii="Arial" w:hAnsi="Arial" w:cs="Arial"/>
                <w:bCs/>
                <w:sz w:val="22"/>
                <w:szCs w:val="22"/>
              </w:rPr>
              <w:t>In adjoining property.</w:t>
            </w:r>
          </w:p>
        </w:tc>
      </w:tr>
      <w:bookmarkEnd w:id="10"/>
    </w:tbl>
    <w:p w14:paraId="3FDC1D2F" w14:textId="77777777" w:rsidR="00432611" w:rsidRDefault="00432611" w:rsidP="00223C55">
      <w:pPr>
        <w:tabs>
          <w:tab w:val="left" w:pos="567"/>
        </w:tabs>
        <w:spacing w:after="0" w:line="240" w:lineRule="auto"/>
        <w:rPr>
          <w:rFonts w:ascii="Arial" w:eastAsia="Times New Roman" w:hAnsi="Arial" w:cs="Arial"/>
          <w:b/>
          <w:color w:val="FF0000"/>
        </w:rPr>
      </w:pPr>
    </w:p>
    <w:p w14:paraId="63CD7B4C" w14:textId="12BDC20A" w:rsidR="00223C55" w:rsidRPr="00063CFA" w:rsidRDefault="00A47F54" w:rsidP="00223C55">
      <w:pPr>
        <w:tabs>
          <w:tab w:val="left" w:pos="567"/>
        </w:tabs>
        <w:spacing w:after="0" w:line="240" w:lineRule="auto"/>
        <w:rPr>
          <w:rFonts w:ascii="Arial" w:eastAsia="Times New Roman" w:hAnsi="Arial" w:cs="Arial"/>
          <w:bCs/>
          <w:color w:val="FF0000"/>
        </w:rPr>
      </w:pPr>
      <w:r>
        <w:rPr>
          <w:rFonts w:ascii="Arial" w:eastAsia="Times New Roman" w:hAnsi="Arial" w:cs="Arial"/>
          <w:b/>
          <w:color w:val="FF0000"/>
        </w:rPr>
        <w:tab/>
      </w:r>
      <w:r w:rsidRPr="00063CFA">
        <w:rPr>
          <w:rFonts w:ascii="Arial" w:eastAsia="Times New Roman" w:hAnsi="Arial" w:cs="Arial"/>
          <w:bCs/>
        </w:rPr>
        <w:t xml:space="preserve">Reason:  </w:t>
      </w:r>
      <w:r w:rsidR="008753E9" w:rsidRPr="008753E9">
        <w:rPr>
          <w:rFonts w:ascii="Arial" w:eastAsia="Times New Roman" w:hAnsi="Arial" w:cs="Arial"/>
          <w:bCs/>
        </w:rPr>
        <w:t>To ensure the health of existing trees to be retained</w:t>
      </w:r>
      <w:r w:rsidRPr="00063CFA">
        <w:rPr>
          <w:rFonts w:ascii="Arial" w:eastAsia="Times New Roman" w:hAnsi="Arial" w:cs="Arial"/>
          <w:bCs/>
        </w:rPr>
        <w:t>.</w:t>
      </w:r>
    </w:p>
    <w:p w14:paraId="0EBC83BE" w14:textId="77777777" w:rsidR="007117E5" w:rsidRDefault="007117E5" w:rsidP="00320F89">
      <w:pPr>
        <w:tabs>
          <w:tab w:val="left" w:pos="567"/>
        </w:tabs>
        <w:spacing w:after="0" w:line="240" w:lineRule="auto"/>
        <w:rPr>
          <w:rFonts w:ascii="Arial" w:eastAsia="Times New Roman" w:hAnsi="Arial" w:cs="Arial"/>
          <w:b/>
          <w:color w:val="FF0000"/>
        </w:rPr>
      </w:pPr>
    </w:p>
    <w:p w14:paraId="13B424B8" w14:textId="2297D56A" w:rsidR="000E0D45" w:rsidRPr="000E0D45" w:rsidRDefault="00A47F54" w:rsidP="000E0D4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0E0D45">
        <w:rPr>
          <w:rFonts w:ascii="Arial" w:eastAsia="Times New Roman" w:hAnsi="Arial" w:cs="Arial"/>
          <w:b/>
          <w:bCs/>
        </w:rPr>
        <w:t xml:space="preserve">Tree Protection. </w:t>
      </w:r>
      <w:r w:rsidRPr="000E0D45">
        <w:rPr>
          <w:rFonts w:ascii="Arial" w:eastAsia="Times New Roman" w:hAnsi="Arial" w:cs="Arial"/>
        </w:rPr>
        <w:t xml:space="preserve">Before any site work commences, all tree protection works including installation of any fencing is to be undertaken which include the following as indicated in the Arboricultural Impact Assessment Attachment C – Tree Protection Plan prepared by Bluegum dated </w:t>
      </w:r>
      <w:r w:rsidR="00D514E3">
        <w:rPr>
          <w:rFonts w:ascii="Arial" w:eastAsia="Times New Roman" w:hAnsi="Arial" w:cs="Arial"/>
        </w:rPr>
        <w:t>05/2024</w:t>
      </w:r>
      <w:r w:rsidRPr="000E0D45">
        <w:rPr>
          <w:rFonts w:ascii="Arial" w:eastAsia="Times New Roman" w:hAnsi="Arial" w:cs="Arial"/>
        </w:rPr>
        <w:t>.</w:t>
      </w:r>
    </w:p>
    <w:p w14:paraId="1AAAD65F" w14:textId="77777777" w:rsidR="000E0D45" w:rsidRDefault="000E0D45" w:rsidP="000E0D45">
      <w:pPr>
        <w:tabs>
          <w:tab w:val="left" w:pos="567"/>
        </w:tabs>
        <w:spacing w:after="0" w:line="240" w:lineRule="auto"/>
        <w:rPr>
          <w:rFonts w:ascii="Arial" w:eastAsia="Times New Roman" w:hAnsi="Arial" w:cs="Arial"/>
          <w:bCs/>
          <w:color w:val="FF0000"/>
        </w:rPr>
      </w:pPr>
    </w:p>
    <w:p w14:paraId="00F161BE" w14:textId="1EE39742" w:rsidR="000E0D45" w:rsidRPr="00127571" w:rsidRDefault="00A47F54" w:rsidP="000E0D45">
      <w:pPr>
        <w:tabs>
          <w:tab w:val="left" w:pos="567"/>
        </w:tabs>
        <w:spacing w:after="0" w:line="240" w:lineRule="auto"/>
        <w:rPr>
          <w:rFonts w:ascii="Arial" w:eastAsia="Times New Roman" w:hAnsi="Arial" w:cs="Arial"/>
          <w:bCs/>
        </w:rPr>
      </w:pPr>
      <w:r w:rsidRPr="00127571">
        <w:rPr>
          <w:rFonts w:ascii="Arial" w:eastAsia="Times New Roman" w:hAnsi="Arial" w:cs="Arial"/>
          <w:bCs/>
        </w:rPr>
        <w:tab/>
        <w:t>Reason:  To protect existing trees to be retained before any works on site commences.</w:t>
      </w:r>
    </w:p>
    <w:p w14:paraId="303ED5EF" w14:textId="77777777" w:rsidR="000E0D45" w:rsidRDefault="000E0D45" w:rsidP="000E0D45">
      <w:pPr>
        <w:tabs>
          <w:tab w:val="left" w:pos="567"/>
        </w:tabs>
        <w:spacing w:after="0" w:line="240" w:lineRule="auto"/>
        <w:rPr>
          <w:rFonts w:ascii="Arial" w:eastAsia="Times New Roman" w:hAnsi="Arial" w:cs="Arial"/>
          <w:bCs/>
          <w:color w:val="FF0000"/>
        </w:rPr>
      </w:pPr>
    </w:p>
    <w:p w14:paraId="656BF46E" w14:textId="72C4C125" w:rsidR="000E0D45" w:rsidRPr="00AC2EB2" w:rsidRDefault="00A47F54" w:rsidP="00AC2EB2">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2EB2">
        <w:rPr>
          <w:rFonts w:ascii="Arial" w:eastAsia="Times New Roman" w:hAnsi="Arial" w:cs="Arial"/>
          <w:b/>
          <w:bCs/>
        </w:rPr>
        <w:t xml:space="preserve">Project Arborist. </w:t>
      </w:r>
      <w:r w:rsidRPr="00AC2EB2">
        <w:rPr>
          <w:rFonts w:ascii="Arial" w:eastAsia="Times New Roman" w:hAnsi="Arial" w:cs="Arial"/>
        </w:rPr>
        <w:t>Before any site work commences, a Project Arborist with minimum AQF level 5 qualifications is to be engaged to ensure adequate tree protection measures are put in place for all trees to be retained in accordance with AS4970-2009 Protection of trees on development sites. All trees are to be monitored to ensure adequate health throughout the construction period. All work within the Tree Protection Zones is to be supervised by the Project Arborist throughout construction.</w:t>
      </w:r>
    </w:p>
    <w:p w14:paraId="11F894F4" w14:textId="77777777" w:rsidR="00AC2EB2" w:rsidRDefault="00AC2EB2" w:rsidP="000E0D45">
      <w:pPr>
        <w:tabs>
          <w:tab w:val="left" w:pos="567"/>
        </w:tabs>
        <w:spacing w:after="0" w:line="240" w:lineRule="auto"/>
        <w:rPr>
          <w:rFonts w:ascii="Arial" w:eastAsia="Times New Roman" w:hAnsi="Arial" w:cs="Arial"/>
          <w:bCs/>
          <w:color w:val="FF0000"/>
        </w:rPr>
      </w:pPr>
    </w:p>
    <w:p w14:paraId="798D1EBD" w14:textId="7C422E56" w:rsidR="000E0D45" w:rsidRPr="000E0D45" w:rsidRDefault="00A47F54" w:rsidP="00AC2EB2">
      <w:pPr>
        <w:tabs>
          <w:tab w:val="left" w:pos="567"/>
        </w:tabs>
        <w:spacing w:after="0" w:line="240" w:lineRule="auto"/>
        <w:ind w:left="567"/>
        <w:rPr>
          <w:rFonts w:ascii="Arial" w:eastAsia="Times New Roman" w:hAnsi="Arial" w:cs="Arial"/>
          <w:bCs/>
          <w:color w:val="FF0000"/>
        </w:rPr>
      </w:pPr>
      <w:r w:rsidRPr="00AC2EB2">
        <w:rPr>
          <w:rFonts w:ascii="Arial" w:eastAsia="Times New Roman" w:hAnsi="Arial" w:cs="Arial"/>
          <w:bCs/>
        </w:rPr>
        <w:t>Reason:  To ensure tree protection measures and the nature of works are appropriate and not detrimental to the health of the trees on site.</w:t>
      </w:r>
    </w:p>
    <w:p w14:paraId="58DE3FD0" w14:textId="77777777" w:rsidR="00AC2EB2" w:rsidRDefault="00AC2EB2" w:rsidP="000E0D45">
      <w:pPr>
        <w:tabs>
          <w:tab w:val="left" w:pos="567"/>
        </w:tabs>
        <w:spacing w:after="0" w:line="240" w:lineRule="auto"/>
        <w:rPr>
          <w:rFonts w:ascii="Arial" w:eastAsia="Times New Roman" w:hAnsi="Arial" w:cs="Arial"/>
          <w:bCs/>
          <w:color w:val="FF0000"/>
        </w:rPr>
      </w:pPr>
    </w:p>
    <w:p w14:paraId="187DF401" w14:textId="69172A86" w:rsidR="000E0D45" w:rsidRPr="00AC2EB2" w:rsidRDefault="00A47F54" w:rsidP="00AC2EB2">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C2EB2">
        <w:rPr>
          <w:rFonts w:ascii="Arial" w:eastAsia="Times New Roman" w:hAnsi="Arial" w:cs="Arial"/>
          <w:b/>
          <w:bCs/>
        </w:rPr>
        <w:t>Project Arborist – Contact Details</w:t>
      </w:r>
      <w:r w:rsidR="00AC2EB2" w:rsidRPr="00AC2EB2">
        <w:rPr>
          <w:rFonts w:ascii="Arial" w:eastAsia="Times New Roman" w:hAnsi="Arial" w:cs="Arial"/>
          <w:b/>
          <w:bCs/>
        </w:rPr>
        <w:t xml:space="preserve">. </w:t>
      </w:r>
      <w:r w:rsidRPr="00AC2EB2">
        <w:rPr>
          <w:rFonts w:ascii="Arial" w:eastAsia="Times New Roman" w:hAnsi="Arial" w:cs="Arial"/>
        </w:rPr>
        <w:t>Before any site work commences, City of Ryde is to be notified, in writing, of the name, contact details and qualifications of the Project Arborist appointed to the site. Should these details change during the course of works, or the appointed Consultant Arborist alter, City of Ryde is to be notified, in writing, within 7 working days.</w:t>
      </w:r>
    </w:p>
    <w:p w14:paraId="42C460B4" w14:textId="77777777" w:rsidR="00AC2EB2" w:rsidRDefault="00AC2EB2" w:rsidP="000E0D45">
      <w:pPr>
        <w:tabs>
          <w:tab w:val="left" w:pos="567"/>
        </w:tabs>
        <w:spacing w:after="0" w:line="240" w:lineRule="auto"/>
        <w:rPr>
          <w:rFonts w:ascii="Arial" w:eastAsia="Times New Roman" w:hAnsi="Arial" w:cs="Arial"/>
          <w:bCs/>
          <w:color w:val="FF0000"/>
        </w:rPr>
      </w:pPr>
    </w:p>
    <w:p w14:paraId="4D24EC35" w14:textId="1A9826D9" w:rsidR="008753E9" w:rsidRPr="00764224" w:rsidRDefault="00A47F54" w:rsidP="00764224">
      <w:pPr>
        <w:tabs>
          <w:tab w:val="left" w:pos="567"/>
        </w:tabs>
        <w:spacing w:after="0" w:line="240" w:lineRule="auto"/>
        <w:ind w:left="567"/>
        <w:rPr>
          <w:rFonts w:ascii="Arial" w:eastAsia="Times New Roman" w:hAnsi="Arial" w:cs="Arial"/>
          <w:bCs/>
          <w:color w:val="FF0000"/>
        </w:rPr>
      </w:pPr>
      <w:r w:rsidRPr="00AC2EB2">
        <w:rPr>
          <w:rFonts w:ascii="Arial" w:eastAsia="Times New Roman" w:hAnsi="Arial" w:cs="Arial"/>
          <w:bCs/>
        </w:rPr>
        <w:t>Reason:  To ensure the Project Arborist can be readily contacted in regard to the required tree protection measures.</w:t>
      </w:r>
    </w:p>
    <w:p w14:paraId="1B9852F8" w14:textId="77777777" w:rsidR="002E49EC" w:rsidRDefault="002E49EC" w:rsidP="00764224">
      <w:pPr>
        <w:rPr>
          <w:rFonts w:ascii="Arial" w:eastAsia="Times New Roman" w:hAnsi="Arial" w:cs="Arial"/>
          <w:b/>
        </w:rPr>
      </w:pPr>
    </w:p>
    <w:p w14:paraId="30053FA7" w14:textId="77777777" w:rsidR="002E49EC" w:rsidRDefault="002E49EC" w:rsidP="00764224">
      <w:pPr>
        <w:rPr>
          <w:rFonts w:ascii="Arial" w:eastAsia="Times New Roman" w:hAnsi="Arial" w:cs="Arial"/>
          <w:b/>
        </w:rPr>
      </w:pPr>
    </w:p>
    <w:p w14:paraId="1885BD45" w14:textId="3DB3A672" w:rsidR="00320F89" w:rsidRPr="00764224" w:rsidRDefault="00A47F54" w:rsidP="00764224">
      <w:pPr>
        <w:rPr>
          <w:rFonts w:ascii="Arial" w:eastAsia="Times New Roman" w:hAnsi="Arial" w:cs="Arial"/>
          <w:b/>
        </w:rPr>
      </w:pPr>
      <w:r w:rsidRPr="00C30A48">
        <w:rPr>
          <w:rFonts w:ascii="Arial" w:eastAsia="Times New Roman" w:hAnsi="Arial" w:cs="Arial"/>
          <w:b/>
        </w:rPr>
        <w:lastRenderedPageBreak/>
        <w:t>DURING CONSTRUCTION</w:t>
      </w:r>
    </w:p>
    <w:p w14:paraId="5DBAAD9F" w14:textId="77777777" w:rsidR="00320F89" w:rsidRPr="00C30A48" w:rsidRDefault="00320F89" w:rsidP="00320F89">
      <w:pPr>
        <w:tabs>
          <w:tab w:val="left" w:pos="567"/>
        </w:tabs>
        <w:spacing w:after="0" w:line="240" w:lineRule="auto"/>
        <w:rPr>
          <w:rFonts w:ascii="Arial" w:eastAsia="Times New Roman" w:hAnsi="Arial" w:cs="Arial"/>
        </w:rPr>
      </w:pPr>
    </w:p>
    <w:p w14:paraId="5DA39762" w14:textId="77777777" w:rsidR="00320F89" w:rsidRPr="00C30A48"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C30A48">
        <w:rPr>
          <w:rFonts w:ascii="Arial" w:eastAsia="Times New Roman" w:hAnsi="Arial" w:cs="Arial"/>
        </w:rPr>
        <w:t>Unless otherwise specified, the following conditions in this Part of the consent must be complied with at all times during the construction period. Where applicable, the requirements under previous Parts of the consent must be implemented and maintained at all times during the construction period.</w:t>
      </w:r>
    </w:p>
    <w:p w14:paraId="67F376A5" w14:textId="77777777" w:rsidR="00320F89" w:rsidRPr="00C30A48" w:rsidRDefault="00320F89" w:rsidP="00320F89">
      <w:pPr>
        <w:tabs>
          <w:tab w:val="left" w:pos="567"/>
        </w:tabs>
        <w:spacing w:after="0" w:line="240" w:lineRule="auto"/>
        <w:rPr>
          <w:rFonts w:ascii="Arial" w:eastAsia="Times New Roman" w:hAnsi="Arial" w:cs="Arial"/>
        </w:rPr>
      </w:pPr>
    </w:p>
    <w:p w14:paraId="021B954D" w14:textId="77777777" w:rsidR="00320F89" w:rsidRPr="0022693F"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lang w:eastAsia="en-AU"/>
        </w:rPr>
        <w:t xml:space="preserve">Critical stage inspections. </w:t>
      </w:r>
      <w:r w:rsidRPr="0022693F">
        <w:rPr>
          <w:rFonts w:ascii="Arial" w:eastAsia="Times New Roman" w:hAnsi="Arial" w:cs="Arial"/>
          <w:lang w:eastAsia="en-AU"/>
        </w:rPr>
        <w:t xml:space="preserve">The person having the benefit of this consent is required to notify the Principal Certifying Authority during construction to ensure that the critical stage inspections are undertaken, as required under </w:t>
      </w:r>
      <w:bookmarkStart w:id="11" w:name="_Hlk114155092"/>
      <w:r w:rsidRPr="0022693F">
        <w:rPr>
          <w:rFonts w:ascii="Arial" w:eastAsia="Times New Roman" w:hAnsi="Arial" w:cs="Arial"/>
          <w:lang w:eastAsia="en-AU"/>
        </w:rPr>
        <w:t xml:space="preserve">clause 61 of the </w:t>
      </w:r>
      <w:r w:rsidRPr="0022693F">
        <w:rPr>
          <w:rFonts w:ascii="Arial" w:eastAsia="Times New Roman" w:hAnsi="Arial" w:cs="Arial"/>
          <w:i/>
          <w:lang w:eastAsia="en-AU"/>
        </w:rPr>
        <w:t xml:space="preserve">Environmental Planning and Assessment (Development Certification and Fire Safety) Regulation 2021. </w:t>
      </w:r>
    </w:p>
    <w:p w14:paraId="773B5A06" w14:textId="77777777" w:rsidR="00320F89" w:rsidRPr="0022693F" w:rsidRDefault="00320F89" w:rsidP="00320F89">
      <w:pPr>
        <w:tabs>
          <w:tab w:val="left" w:pos="567"/>
        </w:tabs>
        <w:spacing w:after="0" w:line="240" w:lineRule="auto"/>
        <w:jc w:val="both"/>
        <w:rPr>
          <w:rFonts w:ascii="Arial" w:eastAsia="Times New Roman" w:hAnsi="Arial" w:cs="Arial"/>
        </w:rPr>
      </w:pPr>
    </w:p>
    <w:p w14:paraId="3AF99B15" w14:textId="77777777" w:rsidR="00320F89" w:rsidRPr="0022693F" w:rsidRDefault="00A47F54"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Statutory requirement.</w:t>
      </w:r>
    </w:p>
    <w:bookmarkEnd w:id="11"/>
    <w:p w14:paraId="14BF4BA0" w14:textId="77777777" w:rsidR="00320F89" w:rsidRPr="0022693F" w:rsidRDefault="00320F89" w:rsidP="00320F89">
      <w:pPr>
        <w:tabs>
          <w:tab w:val="left" w:pos="567"/>
        </w:tabs>
        <w:spacing w:after="0" w:line="240" w:lineRule="auto"/>
        <w:jc w:val="both"/>
        <w:rPr>
          <w:rFonts w:ascii="Arial" w:eastAsia="Times New Roman" w:hAnsi="Arial" w:cs="Arial"/>
          <w:b/>
          <w:bCs/>
        </w:rPr>
      </w:pPr>
    </w:p>
    <w:p w14:paraId="09C4E82F" w14:textId="77777777" w:rsidR="00320F89" w:rsidRPr="0022693F" w:rsidRDefault="00A47F54" w:rsidP="00320F89">
      <w:pPr>
        <w:numPr>
          <w:ilvl w:val="0"/>
          <w:numId w:val="1"/>
        </w:numPr>
        <w:tabs>
          <w:tab w:val="clear" w:pos="1070"/>
          <w:tab w:val="num" w:pos="720"/>
        </w:tabs>
        <w:spacing w:after="0" w:line="240" w:lineRule="auto"/>
        <w:ind w:left="567" w:hanging="567"/>
        <w:jc w:val="both"/>
        <w:rPr>
          <w:rFonts w:ascii="Arial" w:eastAsia="Times New Roman" w:hAnsi="Arial" w:cs="Arial"/>
          <w:b/>
          <w:bCs/>
        </w:rPr>
      </w:pPr>
      <w:r w:rsidRPr="0022693F">
        <w:rPr>
          <w:rFonts w:ascii="Arial" w:eastAsia="Times New Roman" w:hAnsi="Arial" w:cs="Arial"/>
          <w:b/>
          <w:bCs/>
        </w:rPr>
        <w:t xml:space="preserve">Noise from construction work.  </w:t>
      </w:r>
      <w:r w:rsidRPr="0022693F">
        <w:rPr>
          <w:rFonts w:ascii="Arial" w:eastAsia="Times New Roman" w:hAnsi="Arial" w:cs="Arial"/>
        </w:rPr>
        <w:t>All feasible and reasonable measures must be implemented to minimise the emission of noise from construction work.</w:t>
      </w:r>
    </w:p>
    <w:p w14:paraId="620C093F" w14:textId="77777777" w:rsidR="00320F89" w:rsidRPr="0022693F" w:rsidRDefault="00320F89" w:rsidP="00320F89">
      <w:pPr>
        <w:spacing w:after="0" w:line="240" w:lineRule="auto"/>
        <w:jc w:val="both"/>
        <w:rPr>
          <w:rFonts w:ascii="Arial" w:eastAsia="Times New Roman" w:hAnsi="Arial" w:cs="Arial"/>
          <w:b/>
          <w:bCs/>
        </w:rPr>
      </w:pPr>
    </w:p>
    <w:p w14:paraId="02CB9C3E" w14:textId="77777777" w:rsidR="00320F89" w:rsidRPr="0022693F" w:rsidRDefault="00A47F54" w:rsidP="00320F89">
      <w:pPr>
        <w:spacing w:after="0" w:line="240" w:lineRule="auto"/>
        <w:ind w:firstLine="567"/>
        <w:jc w:val="both"/>
        <w:rPr>
          <w:rFonts w:ascii="Arial" w:eastAsia="Times New Roman" w:hAnsi="Arial" w:cs="Arial"/>
        </w:rPr>
      </w:pPr>
      <w:r w:rsidRPr="0022693F">
        <w:rPr>
          <w:rFonts w:ascii="Arial" w:eastAsia="Times New Roman" w:hAnsi="Arial" w:cs="Arial"/>
        </w:rPr>
        <w:t>Reason: To protect the amenity of the neighbourhood.</w:t>
      </w:r>
    </w:p>
    <w:p w14:paraId="5835AEA5"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E79CBA9" w14:textId="77777777" w:rsidR="00320F89" w:rsidRPr="0022693F"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rPr>
        <w:t xml:space="preserve">Sediment/dust control. </w:t>
      </w:r>
      <w:r w:rsidRPr="0022693F">
        <w:rPr>
          <w:rFonts w:ascii="Arial" w:eastAsia="Times New Roman" w:hAnsi="Arial" w:cs="Arial"/>
        </w:rPr>
        <w:t>No sediment, dust, soil or similar material shall leave the site during construction work.</w:t>
      </w:r>
    </w:p>
    <w:p w14:paraId="4186C319" w14:textId="77777777" w:rsidR="00320F89" w:rsidRPr="0022693F" w:rsidRDefault="00320F89" w:rsidP="00320F89">
      <w:pPr>
        <w:tabs>
          <w:tab w:val="left" w:pos="567"/>
        </w:tabs>
        <w:spacing w:after="0" w:line="240" w:lineRule="auto"/>
        <w:jc w:val="both"/>
        <w:rPr>
          <w:rFonts w:ascii="Arial" w:eastAsia="Times New Roman" w:hAnsi="Arial" w:cs="Arial"/>
        </w:rPr>
      </w:pPr>
    </w:p>
    <w:p w14:paraId="69F77277" w14:textId="77777777" w:rsidR="00320F89" w:rsidRPr="0022693F" w:rsidRDefault="00A47F54"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To protect the amenity of the area.</w:t>
      </w:r>
    </w:p>
    <w:p w14:paraId="54EF3E02" w14:textId="77777777" w:rsidR="00320F89" w:rsidRPr="0022693F" w:rsidRDefault="00320F89" w:rsidP="00320F89">
      <w:pPr>
        <w:tabs>
          <w:tab w:val="left" w:pos="567"/>
        </w:tabs>
        <w:spacing w:after="0" w:line="240" w:lineRule="auto"/>
        <w:jc w:val="both"/>
        <w:rPr>
          <w:rFonts w:ascii="Arial" w:eastAsia="Times New Roman" w:hAnsi="Arial" w:cs="Arial"/>
        </w:rPr>
      </w:pPr>
    </w:p>
    <w:p w14:paraId="792AB973" w14:textId="77777777" w:rsidR="00320F89" w:rsidRPr="0022693F"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2693F">
        <w:rPr>
          <w:rFonts w:ascii="Arial" w:eastAsia="Times New Roman" w:hAnsi="Arial" w:cs="Arial"/>
          <w:b/>
        </w:rPr>
        <w:t xml:space="preserve">Construction materials. </w:t>
      </w:r>
      <w:r w:rsidRPr="0022693F">
        <w:rPr>
          <w:rFonts w:ascii="Arial" w:eastAsia="Times New Roman" w:hAnsi="Arial" w:cs="Arial"/>
        </w:rPr>
        <w:t>All materials associated with construction must be retained within the site.</w:t>
      </w:r>
    </w:p>
    <w:p w14:paraId="7719721A" w14:textId="77777777" w:rsidR="00320F89" w:rsidRPr="0022693F" w:rsidRDefault="00320F89" w:rsidP="00320F89">
      <w:pPr>
        <w:tabs>
          <w:tab w:val="left" w:pos="567"/>
        </w:tabs>
        <w:spacing w:after="0" w:line="240" w:lineRule="auto"/>
        <w:jc w:val="both"/>
        <w:rPr>
          <w:rFonts w:ascii="Arial" w:eastAsia="Times New Roman" w:hAnsi="Arial" w:cs="Arial"/>
        </w:rPr>
      </w:pPr>
    </w:p>
    <w:p w14:paraId="263B3D11" w14:textId="77777777" w:rsidR="00320F89" w:rsidRPr="0022693F" w:rsidRDefault="00A47F54"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To ensure the public domain is not affected during construction.</w:t>
      </w:r>
    </w:p>
    <w:p w14:paraId="49A28520" w14:textId="77777777" w:rsidR="00320F89" w:rsidRPr="0022693F" w:rsidRDefault="00320F89" w:rsidP="00320F89">
      <w:pPr>
        <w:tabs>
          <w:tab w:val="left" w:pos="567"/>
        </w:tabs>
        <w:spacing w:after="0" w:line="240" w:lineRule="auto"/>
        <w:jc w:val="both"/>
        <w:rPr>
          <w:rFonts w:ascii="Arial" w:eastAsia="Times New Roman" w:hAnsi="Arial" w:cs="Arial"/>
        </w:rPr>
      </w:pPr>
    </w:p>
    <w:p w14:paraId="7AD9EF31" w14:textId="77777777" w:rsidR="00320F89" w:rsidRPr="0022693F" w:rsidRDefault="00A47F54" w:rsidP="00320F89">
      <w:pPr>
        <w:numPr>
          <w:ilvl w:val="0"/>
          <w:numId w:val="1"/>
        </w:numPr>
        <w:tabs>
          <w:tab w:val="clear" w:pos="1070"/>
          <w:tab w:val="num" w:pos="567"/>
        </w:tabs>
        <w:spacing w:after="0" w:line="240" w:lineRule="auto"/>
        <w:ind w:left="360"/>
        <w:jc w:val="both"/>
        <w:rPr>
          <w:rFonts w:ascii="Arial" w:eastAsia="Times New Roman" w:hAnsi="Arial" w:cs="Arial"/>
        </w:rPr>
      </w:pPr>
      <w:r w:rsidRPr="0022693F">
        <w:rPr>
          <w:rFonts w:ascii="Arial" w:eastAsia="Times New Roman" w:hAnsi="Arial" w:cs="Arial"/>
          <w:b/>
        </w:rPr>
        <w:t xml:space="preserve"> Site Facilities</w:t>
      </w:r>
    </w:p>
    <w:p w14:paraId="15BA3173" w14:textId="77777777" w:rsidR="00320F89" w:rsidRPr="0022693F" w:rsidRDefault="00A47F54" w:rsidP="00320F89">
      <w:pPr>
        <w:tabs>
          <w:tab w:val="left" w:pos="567"/>
          <w:tab w:val="left" w:pos="709"/>
        </w:tabs>
        <w:autoSpaceDE w:val="0"/>
        <w:autoSpaceDN w:val="0"/>
        <w:adjustRightInd w:val="0"/>
        <w:spacing w:after="0" w:line="240" w:lineRule="auto"/>
        <w:jc w:val="both"/>
        <w:rPr>
          <w:rFonts w:ascii="Arial" w:eastAsia="Times New Roman" w:hAnsi="Arial" w:cs="Arial"/>
        </w:rPr>
      </w:pPr>
      <w:r w:rsidRPr="0022693F">
        <w:rPr>
          <w:rFonts w:ascii="Arial" w:eastAsia="Times New Roman" w:hAnsi="Arial" w:cs="Arial"/>
        </w:rPr>
        <w:tab/>
        <w:t>The following facilities must be provided on the site:</w:t>
      </w:r>
    </w:p>
    <w:p w14:paraId="2307CBFD" w14:textId="77777777" w:rsidR="00320F89" w:rsidRPr="0022693F" w:rsidRDefault="00320F89" w:rsidP="00320F89">
      <w:pPr>
        <w:tabs>
          <w:tab w:val="left" w:pos="426"/>
          <w:tab w:val="left" w:pos="567"/>
        </w:tabs>
        <w:autoSpaceDE w:val="0"/>
        <w:autoSpaceDN w:val="0"/>
        <w:adjustRightInd w:val="0"/>
        <w:spacing w:after="0" w:line="240" w:lineRule="auto"/>
        <w:jc w:val="both"/>
        <w:rPr>
          <w:rFonts w:ascii="Arial" w:eastAsia="Times New Roman" w:hAnsi="Arial" w:cs="Arial"/>
        </w:rPr>
      </w:pPr>
    </w:p>
    <w:p w14:paraId="7D298020" w14:textId="77777777" w:rsidR="00320F89" w:rsidRPr="0022693F" w:rsidRDefault="00A47F54" w:rsidP="00320F89">
      <w:pPr>
        <w:tabs>
          <w:tab w:val="left" w:pos="567"/>
        </w:tabs>
        <w:autoSpaceDE w:val="0"/>
        <w:autoSpaceDN w:val="0"/>
        <w:adjustRightInd w:val="0"/>
        <w:spacing w:after="0" w:line="240" w:lineRule="auto"/>
        <w:ind w:left="993" w:hanging="993"/>
        <w:jc w:val="both"/>
        <w:rPr>
          <w:rFonts w:ascii="Arial" w:eastAsia="Times New Roman" w:hAnsi="Arial" w:cs="Arial"/>
        </w:rPr>
      </w:pPr>
      <w:r w:rsidRPr="0022693F">
        <w:rPr>
          <w:rFonts w:ascii="Arial" w:eastAsia="Times New Roman" w:hAnsi="Arial" w:cs="Arial"/>
        </w:rPr>
        <w:tab/>
        <w:t>(a)</w:t>
      </w:r>
      <w:r w:rsidRPr="0022693F">
        <w:rPr>
          <w:rFonts w:ascii="Arial" w:eastAsia="Times New Roman" w:hAnsi="Arial" w:cs="Arial"/>
        </w:rPr>
        <w:tab/>
        <w:t>toilet facilities in accordance with Safework NSW requirements, at a ratio of one toilet per every 20 employees, and</w:t>
      </w:r>
    </w:p>
    <w:p w14:paraId="3C2535F3" w14:textId="77777777" w:rsidR="00320F89" w:rsidRPr="0022693F" w:rsidRDefault="00A47F54" w:rsidP="00320F89">
      <w:pPr>
        <w:tabs>
          <w:tab w:val="left" w:pos="567"/>
        </w:tabs>
        <w:autoSpaceDE w:val="0"/>
        <w:autoSpaceDN w:val="0"/>
        <w:adjustRightInd w:val="0"/>
        <w:spacing w:after="0" w:line="240" w:lineRule="auto"/>
        <w:ind w:left="993" w:hanging="993"/>
        <w:jc w:val="both"/>
        <w:rPr>
          <w:rFonts w:ascii="Arial" w:eastAsia="Times New Roman" w:hAnsi="Arial" w:cs="Arial"/>
        </w:rPr>
      </w:pPr>
      <w:r w:rsidRPr="0022693F">
        <w:rPr>
          <w:rFonts w:ascii="Arial" w:eastAsia="Times New Roman" w:hAnsi="Arial" w:cs="Arial"/>
        </w:rPr>
        <w:tab/>
        <w:t>(b)  a garbage receptacle for food scraps and papers, with a tight-fitting lid.</w:t>
      </w:r>
    </w:p>
    <w:p w14:paraId="7A937B86" w14:textId="77777777" w:rsidR="00320F89" w:rsidRPr="0022693F" w:rsidRDefault="00320F89" w:rsidP="00320F89">
      <w:pPr>
        <w:tabs>
          <w:tab w:val="left" w:pos="567"/>
        </w:tabs>
        <w:spacing w:after="0" w:line="240" w:lineRule="auto"/>
        <w:jc w:val="both"/>
        <w:rPr>
          <w:rFonts w:ascii="Arial" w:eastAsia="Times New Roman" w:hAnsi="Arial" w:cs="Arial"/>
        </w:rPr>
      </w:pPr>
    </w:p>
    <w:p w14:paraId="06F6B221" w14:textId="77777777" w:rsidR="00320F89" w:rsidRPr="0022693F" w:rsidRDefault="00A47F54" w:rsidP="00320F89">
      <w:pPr>
        <w:tabs>
          <w:tab w:val="left" w:pos="567"/>
        </w:tabs>
        <w:spacing w:after="0" w:line="240" w:lineRule="auto"/>
        <w:jc w:val="both"/>
        <w:rPr>
          <w:rFonts w:ascii="Arial" w:eastAsia="Times New Roman" w:hAnsi="Arial" w:cs="Arial"/>
        </w:rPr>
      </w:pPr>
      <w:r w:rsidRPr="0022693F">
        <w:rPr>
          <w:rFonts w:ascii="Arial" w:eastAsia="Times New Roman" w:hAnsi="Arial" w:cs="Arial"/>
        </w:rPr>
        <w:tab/>
        <w:t>Reason: Statutory requirement.</w:t>
      </w:r>
    </w:p>
    <w:p w14:paraId="411C459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25AD46A" w14:textId="77777777" w:rsidR="00320F89" w:rsidRPr="0022693F" w:rsidRDefault="00A47F54" w:rsidP="00320F89">
      <w:pPr>
        <w:numPr>
          <w:ilvl w:val="0"/>
          <w:numId w:val="1"/>
        </w:numPr>
        <w:tabs>
          <w:tab w:val="clear" w:pos="1070"/>
          <w:tab w:val="left" w:pos="-14"/>
          <w:tab w:val="num" w:pos="720"/>
        </w:tabs>
        <w:spacing w:after="0" w:line="240" w:lineRule="auto"/>
        <w:ind w:left="602" w:hanging="574"/>
        <w:jc w:val="both"/>
        <w:rPr>
          <w:rFonts w:ascii="Arial" w:eastAsia="Times New Roman" w:hAnsi="Arial" w:cs="Arial"/>
        </w:rPr>
      </w:pPr>
      <w:r w:rsidRPr="0022693F">
        <w:rPr>
          <w:rFonts w:ascii="Arial" w:eastAsia="Times New Roman" w:hAnsi="Arial" w:cs="Arial"/>
          <w:b/>
          <w:bCs/>
        </w:rPr>
        <w:t>Consent documents available on site.</w:t>
      </w:r>
      <w:r w:rsidRPr="0022693F">
        <w:rPr>
          <w:rFonts w:ascii="Arial" w:eastAsia="Times New Roman" w:hAnsi="Arial" w:cs="Arial"/>
        </w:rPr>
        <w:t xml:space="preserve"> At all times during the construction, a copy of the development consent and the approved stamped plans is to be kept on site. These documents are to be made available to any Council Officer as requested.</w:t>
      </w:r>
    </w:p>
    <w:p w14:paraId="3193B6AF" w14:textId="77777777" w:rsidR="00320F89" w:rsidRPr="0022693F" w:rsidRDefault="00320F89" w:rsidP="00320F89">
      <w:pPr>
        <w:tabs>
          <w:tab w:val="left" w:pos="567"/>
        </w:tabs>
        <w:spacing w:after="0" w:line="240" w:lineRule="auto"/>
        <w:jc w:val="both"/>
        <w:rPr>
          <w:rFonts w:ascii="Arial" w:eastAsia="Times New Roman" w:hAnsi="Arial" w:cs="Arial"/>
        </w:rPr>
      </w:pPr>
    </w:p>
    <w:p w14:paraId="0AD418B1" w14:textId="77777777" w:rsidR="00320F89" w:rsidRPr="0022693F" w:rsidRDefault="00A47F54" w:rsidP="00320F89">
      <w:pPr>
        <w:spacing w:after="0" w:line="240" w:lineRule="auto"/>
        <w:ind w:left="567"/>
        <w:jc w:val="both"/>
        <w:rPr>
          <w:rFonts w:ascii="Arial" w:eastAsia="Times New Roman" w:hAnsi="Arial" w:cs="Arial"/>
        </w:rPr>
      </w:pPr>
      <w:r w:rsidRPr="0022693F">
        <w:rPr>
          <w:rFonts w:ascii="Arial" w:eastAsia="Times New Roman" w:hAnsi="Arial" w:cs="Arial"/>
        </w:rPr>
        <w:t>Reason: To ensure Council Officers can access the consent during any site inspection.</w:t>
      </w:r>
    </w:p>
    <w:p w14:paraId="05C3EBDC"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483C1B2E" w14:textId="4BA96DCC" w:rsidR="00320F89" w:rsidRPr="00707797"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07797">
        <w:rPr>
          <w:rFonts w:ascii="Arial" w:hAnsi="Arial" w:cs="Arial"/>
          <w:b/>
          <w:bCs/>
        </w:rPr>
        <w:t>Traffic Management.</w:t>
      </w:r>
      <w:r w:rsidRPr="00707797">
        <w:rPr>
          <w:rFonts w:ascii="Arial" w:hAnsi="Arial" w:cs="Arial"/>
        </w:rPr>
        <w:t xml:space="preserve"> </w:t>
      </w:r>
      <w:r w:rsidR="001251F7" w:rsidRPr="00707797">
        <w:rPr>
          <w:rFonts w:ascii="Arial" w:hAnsi="Arial" w:cs="Arial"/>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p w14:paraId="44EB9FC2" w14:textId="77777777" w:rsidR="00320F89" w:rsidRPr="00707797" w:rsidRDefault="00320F89" w:rsidP="00320F89">
      <w:pPr>
        <w:spacing w:after="0" w:line="240" w:lineRule="auto"/>
        <w:jc w:val="both"/>
        <w:rPr>
          <w:rFonts w:ascii="Arial" w:eastAsia="Times New Roman" w:hAnsi="Arial" w:cs="Arial"/>
          <w:spacing w:val="-3"/>
        </w:rPr>
      </w:pPr>
    </w:p>
    <w:p w14:paraId="1E5CAC78" w14:textId="77777777" w:rsidR="00320F89" w:rsidRPr="00707797" w:rsidRDefault="00A47F54" w:rsidP="00320F89">
      <w:pPr>
        <w:spacing w:after="0" w:line="240" w:lineRule="auto"/>
        <w:ind w:left="567"/>
        <w:jc w:val="both"/>
        <w:rPr>
          <w:rFonts w:ascii="Arial" w:eastAsia="Times New Roman" w:hAnsi="Arial" w:cs="Arial"/>
          <w:spacing w:val="-3"/>
        </w:rPr>
      </w:pPr>
      <w:r w:rsidRPr="00707797">
        <w:rPr>
          <w:rFonts w:ascii="Arial" w:eastAsia="Times New Roman" w:hAnsi="Arial" w:cs="Arial"/>
          <w:spacing w:val="-3"/>
        </w:rPr>
        <w:t>Reason: To ensure public safety and minimise any impacts to the adjoining pedestrian and vehicular traffic systems.</w:t>
      </w:r>
    </w:p>
    <w:p w14:paraId="64514D03"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E0448A1" w14:textId="77777777"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07797">
        <w:rPr>
          <w:rFonts w:ascii="Arial" w:eastAsia="Times New Roman" w:hAnsi="Arial" w:cs="Arial"/>
          <w:b/>
          <w:bCs/>
        </w:rPr>
        <w:lastRenderedPageBreak/>
        <w:t>Truck Shaker.</w:t>
      </w:r>
      <w:r w:rsidRPr="00707797">
        <w:rPr>
          <w:rFonts w:ascii="Arial" w:eastAsia="Times New Roman" w:hAnsi="Arial" w:cs="Arial"/>
        </w:rPr>
        <w:t xml:space="preserve"> A truck shaker grid with a minimum length of 6 metres must be provided at the </w:t>
      </w:r>
      <w:r w:rsidRPr="00A47F54">
        <w:rPr>
          <w:rFonts w:ascii="Arial" w:eastAsia="Times New Roman" w:hAnsi="Arial" w:cs="Arial"/>
        </w:rPr>
        <w:t>construction exit point(s). Fences are to be erected to ensure vehicles cannot bypass them. Sediment tracked onto the public roadway by vehicles leaving the subject site is to be swept up immediately.</w:t>
      </w:r>
    </w:p>
    <w:p w14:paraId="2563087B"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63490ECE" w14:textId="77777777" w:rsidR="00320F89" w:rsidRPr="00A47F54" w:rsidRDefault="00A47F54" w:rsidP="00320F89">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Reason: To prevent soil and sediment spill in the public domain.</w:t>
      </w:r>
    </w:p>
    <w:p w14:paraId="04C9D08D"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4D527149" w14:textId="7447B35F"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47F54">
        <w:rPr>
          <w:rFonts w:ascii="Arial" w:eastAsia="Times New Roman" w:hAnsi="Arial" w:cs="Arial"/>
          <w:b/>
          <w:bCs/>
        </w:rPr>
        <w:t>Stormwater Management - Construction.</w:t>
      </w:r>
      <w:r w:rsidRPr="00A47F54">
        <w:rPr>
          <w:rFonts w:ascii="Arial" w:eastAsia="Times New Roman" w:hAnsi="Arial" w:cs="Arial"/>
        </w:rPr>
        <w:t xml:space="preserve">   </w:t>
      </w:r>
      <w:r w:rsidR="0014076A" w:rsidRPr="00A47F54">
        <w:rPr>
          <w:rFonts w:ascii="Arial" w:eastAsia="Times New Roman" w:hAnsi="Arial" w:cs="Arial"/>
        </w:rPr>
        <w:t xml:space="preserve">The stormwater drainage system on the site must be constructed in accordance with the Construction Certificate </w:t>
      </w:r>
      <w:r w:rsidR="00BE0906" w:rsidRPr="00A47F54">
        <w:rPr>
          <w:rFonts w:ascii="Arial" w:eastAsia="Times New Roman" w:hAnsi="Arial" w:cs="Arial"/>
        </w:rPr>
        <w:t>CC2 – Inground Services and Str</w:t>
      </w:r>
      <w:r w:rsidR="00FB5060" w:rsidRPr="00A47F54">
        <w:rPr>
          <w:rFonts w:ascii="Arial" w:eastAsia="Times New Roman" w:hAnsi="Arial" w:cs="Arial"/>
        </w:rPr>
        <w:t xml:space="preserve">uctures </w:t>
      </w:r>
      <w:r w:rsidR="0014076A" w:rsidRPr="00A47F54">
        <w:rPr>
          <w:rFonts w:ascii="Arial" w:eastAsia="Times New Roman" w:hAnsi="Arial" w:cs="Arial"/>
        </w:rPr>
        <w:t>version of the Stormwater Management Plan and any requirements of Council in relation to the connection to the public drainage system</w:t>
      </w:r>
      <w:r w:rsidRPr="00A47F54">
        <w:rPr>
          <w:rFonts w:ascii="Arial" w:eastAsia="Times New Roman" w:hAnsi="Arial" w:cs="Arial"/>
        </w:rPr>
        <w:t>.</w:t>
      </w:r>
    </w:p>
    <w:p w14:paraId="6ED0E2F8"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5EA0420C" w14:textId="77777777" w:rsidR="00320F89" w:rsidRPr="00A47F54" w:rsidRDefault="00A47F54" w:rsidP="00320F89">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Reason: To ensure the stormwater system is constructed as approved.</w:t>
      </w:r>
    </w:p>
    <w:p w14:paraId="4512AD3C"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788CBFB1" w14:textId="2F3C8086"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47F54">
        <w:rPr>
          <w:rFonts w:ascii="Arial" w:eastAsia="Times New Roman" w:hAnsi="Arial" w:cs="Arial"/>
          <w:b/>
          <w:bCs/>
        </w:rPr>
        <w:t>Erosion and Sediment Control Plan - Implementation.</w:t>
      </w:r>
      <w:r w:rsidRPr="00A47F54">
        <w:rPr>
          <w:rFonts w:ascii="Arial" w:eastAsia="Times New Roman" w:hAnsi="Arial" w:cs="Arial"/>
        </w:rPr>
        <w:t xml:space="preserve">  The applicant shall install erosion and sediment control measures in accordance with the Construction Certificate</w:t>
      </w:r>
      <w:r w:rsidR="00FB5060" w:rsidRPr="00A47F54">
        <w:rPr>
          <w:rFonts w:ascii="Arial" w:eastAsia="Times New Roman" w:hAnsi="Arial" w:cs="Arial"/>
        </w:rPr>
        <w:t xml:space="preserve"> CC1 – Piling and Excavation</w:t>
      </w:r>
      <w:r w:rsidRPr="00A47F54">
        <w:rPr>
          <w:rFonts w:ascii="Arial" w:eastAsia="Times New Roman" w:hAnsi="Arial" w:cs="Arial"/>
        </w:rPr>
        <w:t xml:space="preserve"> approved Soil Erosion and Sediment Control (ESCP) plan at the commencement of works on the site.  Erosion control management procedures in accordance with the manual “Managing Urban Stormwater: Soils and Construction” by the NSW Department – Office of Environment and Heritage, must be practiced at all times throughout the construction.</w:t>
      </w:r>
    </w:p>
    <w:p w14:paraId="4AA2F4E4"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6899B7F3" w14:textId="77777777" w:rsidR="00320F89" w:rsidRPr="00A47F54" w:rsidRDefault="00A47F54" w:rsidP="00320F89">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Reason: To prevent soil erosion and the discharge of sediment over the land.</w:t>
      </w:r>
    </w:p>
    <w:p w14:paraId="6C32DF68"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76B19BD4" w14:textId="78EEB316"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47F54">
        <w:rPr>
          <w:rFonts w:ascii="Arial" w:eastAsia="Times New Roman" w:hAnsi="Arial" w:cs="Arial"/>
          <w:b/>
          <w:bCs/>
        </w:rPr>
        <w:t>Geotechnical Monitoring Program - Implementation.</w:t>
      </w:r>
      <w:r w:rsidRPr="00A47F54">
        <w:rPr>
          <w:rFonts w:ascii="Arial" w:eastAsia="Times New Roman" w:hAnsi="Arial" w:cs="Arial"/>
        </w:rPr>
        <w:t xml:space="preserve"> </w:t>
      </w:r>
      <w:r w:rsidR="00C44568" w:rsidRPr="00A47F54">
        <w:rPr>
          <w:rFonts w:ascii="Arial" w:eastAsia="Times New Roman" w:hAnsi="Arial" w:cs="Arial"/>
        </w:rPr>
        <w:t>The construction and excavation works are to be undertaken in accordance with the Geotechnical Report and Monitoring Program (GMP) submitted with the Construction Certificate</w:t>
      </w:r>
      <w:r w:rsidR="00FB5060" w:rsidRPr="00A47F54">
        <w:rPr>
          <w:rFonts w:ascii="Arial" w:eastAsia="Times New Roman" w:hAnsi="Arial" w:cs="Arial"/>
        </w:rPr>
        <w:t xml:space="preserve"> CC1 – Piling and Excavation</w:t>
      </w:r>
      <w:r w:rsidR="00C44568" w:rsidRPr="00A47F54">
        <w:rPr>
          <w:rFonts w:ascii="Arial" w:eastAsia="Times New Roman" w:hAnsi="Arial" w:cs="Arial"/>
        </w:rPr>
        <w:t>. All recommendations of the Geotechnical Engineer and GMP are to be carried out during the course of the excavation.  The applicant must give at least seven (7) days notice to the owner and occupiers of the adjoining allotments before excavation works commence</w:t>
      </w:r>
      <w:r w:rsidRPr="00A47F54">
        <w:rPr>
          <w:rFonts w:ascii="Arial" w:eastAsia="Times New Roman" w:hAnsi="Arial" w:cs="Arial"/>
        </w:rPr>
        <w:t>.</w:t>
      </w:r>
    </w:p>
    <w:p w14:paraId="16B40862"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13B24E87" w14:textId="77777777" w:rsidR="00320F89" w:rsidRPr="00A47F54" w:rsidRDefault="00A47F54" w:rsidP="00320F89">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Reason: To ensure that the excavation works are undertaken appropriately throughout the period of construction.</w:t>
      </w:r>
    </w:p>
    <w:p w14:paraId="3A7B49FD"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26D24A8D" w14:textId="535B3327" w:rsidR="00320F89" w:rsidRPr="00A47F54"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47F54">
        <w:rPr>
          <w:rFonts w:ascii="Arial" w:eastAsia="Times New Roman" w:hAnsi="Arial" w:cs="Arial"/>
          <w:b/>
          <w:bCs/>
        </w:rPr>
        <w:t>Site Dewatering Plan – Implementation.</w:t>
      </w:r>
      <w:r w:rsidRPr="00A47F54">
        <w:rPr>
          <w:rFonts w:ascii="Arial" w:eastAsia="Times New Roman" w:hAnsi="Arial" w:cs="Arial"/>
        </w:rPr>
        <w:t xml:space="preserve"> </w:t>
      </w:r>
      <w:r w:rsidR="0096742A" w:rsidRPr="00A47F54">
        <w:rPr>
          <w:rFonts w:ascii="Arial" w:eastAsia="Times New Roman" w:hAnsi="Arial" w:cs="Arial"/>
        </w:rPr>
        <w:t xml:space="preserve">The Site Dewatering Plan (SDP) on the site must be constructed in accordance with the Construction Certificate </w:t>
      </w:r>
      <w:r w:rsidR="00F01711" w:rsidRPr="00A47F54">
        <w:rPr>
          <w:rFonts w:ascii="Arial" w:eastAsia="Times New Roman" w:hAnsi="Arial" w:cs="Arial"/>
        </w:rPr>
        <w:t xml:space="preserve">CC1 – Piling and Excavation </w:t>
      </w:r>
      <w:r w:rsidR="0096742A" w:rsidRPr="00A47F54">
        <w:rPr>
          <w:rFonts w:ascii="Arial" w:eastAsia="Times New Roman" w:hAnsi="Arial" w:cs="Arial"/>
        </w:rPr>
        <w:t>version of the SDP submitted in compliance to the condition labelled “Site Dewatering Plan.”, the requirements of Council in regards to disposal of water to the public drainage infrastructure and the requirements of any Dewatering License issued under NSW Water Act 1912 in association with the works. A copy of the SDP is to be kept on site at all times whilst dewatering operations are carried out</w:t>
      </w:r>
      <w:r w:rsidRPr="00A47F54">
        <w:rPr>
          <w:rFonts w:ascii="Arial" w:eastAsia="Times New Roman" w:hAnsi="Arial" w:cs="Arial"/>
        </w:rPr>
        <w:t>.</w:t>
      </w:r>
    </w:p>
    <w:p w14:paraId="6C82BC51" w14:textId="77777777" w:rsidR="00320F89" w:rsidRPr="00A47F54" w:rsidRDefault="00320F89" w:rsidP="00320F89">
      <w:pPr>
        <w:tabs>
          <w:tab w:val="left" w:pos="567"/>
        </w:tabs>
        <w:spacing w:after="0" w:line="240" w:lineRule="auto"/>
        <w:ind w:left="567"/>
        <w:jc w:val="both"/>
        <w:rPr>
          <w:rFonts w:ascii="Arial" w:eastAsia="Times New Roman" w:hAnsi="Arial" w:cs="Arial"/>
        </w:rPr>
      </w:pPr>
    </w:p>
    <w:p w14:paraId="6E7F58FF" w14:textId="6A8F2E92" w:rsidR="00320F89" w:rsidRPr="00A47F54" w:rsidRDefault="00A47F54" w:rsidP="00320F89">
      <w:pPr>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 xml:space="preserve">Reason: </w:t>
      </w:r>
      <w:r w:rsidR="00CB0E97" w:rsidRPr="00A47F54">
        <w:rPr>
          <w:rFonts w:ascii="Arial" w:eastAsia="Times New Roman" w:hAnsi="Arial" w:cs="Arial"/>
        </w:rPr>
        <w:t>To ensure that site dewatering is undertaken appropriately throughout the period of construction</w:t>
      </w:r>
      <w:r w:rsidRPr="00A47F54">
        <w:rPr>
          <w:rFonts w:ascii="Arial" w:eastAsia="Times New Roman" w:hAnsi="Arial" w:cs="Arial"/>
        </w:rPr>
        <w:t>.</w:t>
      </w:r>
    </w:p>
    <w:p w14:paraId="26862C4B"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11D004C5" w14:textId="77777777" w:rsidR="00320F89" w:rsidRPr="00C72593"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72593">
        <w:rPr>
          <w:rFonts w:ascii="Arial" w:eastAsia="Times New Roman" w:hAnsi="Arial" w:cs="Arial"/>
          <w:b/>
          <w:bCs/>
        </w:rPr>
        <w:t>Survey of footings/walls.</w:t>
      </w:r>
      <w:r w:rsidRPr="00C72593">
        <w:rPr>
          <w:rFonts w:ascii="Arial" w:eastAsia="Times New Roman" w:hAnsi="Arial" w:cs="Arial"/>
        </w:rPr>
        <w:t xml:space="preserve"> All footings and walls within 1 metre of a boundary must be set out by a registered surveyor. On commencement of brickwork or wall construction a survey and report must be prepared indicating the position of external walls in relation to the boundaries of the allotment.</w:t>
      </w:r>
    </w:p>
    <w:p w14:paraId="7453BD99" w14:textId="77777777" w:rsidR="00320F89" w:rsidRPr="00C72593" w:rsidRDefault="00320F89" w:rsidP="00320F89">
      <w:pPr>
        <w:tabs>
          <w:tab w:val="left" w:pos="567"/>
        </w:tabs>
        <w:spacing w:after="0" w:line="240" w:lineRule="auto"/>
        <w:jc w:val="both"/>
        <w:rPr>
          <w:rFonts w:ascii="Arial" w:eastAsia="Times New Roman" w:hAnsi="Arial" w:cs="Arial"/>
        </w:rPr>
      </w:pPr>
    </w:p>
    <w:p w14:paraId="4B9D9416" w14:textId="77777777" w:rsidR="00320F89" w:rsidRPr="00C72593" w:rsidRDefault="00A47F54" w:rsidP="00320F89">
      <w:pPr>
        <w:tabs>
          <w:tab w:val="left" w:pos="567"/>
        </w:tabs>
        <w:spacing w:after="0" w:line="240" w:lineRule="auto"/>
        <w:jc w:val="both"/>
        <w:rPr>
          <w:rFonts w:ascii="Arial" w:eastAsia="Times New Roman" w:hAnsi="Arial" w:cs="Arial"/>
        </w:rPr>
      </w:pPr>
      <w:r w:rsidRPr="00C72593">
        <w:rPr>
          <w:rFonts w:ascii="Arial" w:eastAsia="Times New Roman" w:hAnsi="Arial" w:cs="Arial"/>
        </w:rPr>
        <w:tab/>
        <w:t>Reason: To ensure building layout is per approved plans.</w:t>
      </w:r>
    </w:p>
    <w:p w14:paraId="7746F36B" w14:textId="77777777" w:rsidR="00320F89" w:rsidRPr="00C72593" w:rsidRDefault="00320F89" w:rsidP="00320F89">
      <w:pPr>
        <w:tabs>
          <w:tab w:val="left" w:pos="567"/>
        </w:tabs>
        <w:spacing w:after="0" w:line="240" w:lineRule="auto"/>
        <w:jc w:val="both"/>
        <w:rPr>
          <w:rFonts w:ascii="Arial" w:eastAsia="Times New Roman" w:hAnsi="Arial" w:cs="Arial"/>
        </w:rPr>
      </w:pPr>
    </w:p>
    <w:p w14:paraId="77F5517E" w14:textId="77777777" w:rsidR="00320F89" w:rsidRPr="00C72593"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72593">
        <w:rPr>
          <w:rFonts w:ascii="Arial" w:eastAsia="Times New Roman" w:hAnsi="Arial" w:cs="Arial"/>
          <w:b/>
          <w:bCs/>
        </w:rPr>
        <w:t>Use of fill/excavated material.</w:t>
      </w:r>
      <w:r w:rsidRPr="00C72593">
        <w:rPr>
          <w:rFonts w:ascii="Arial" w:eastAsia="Times New Roman" w:hAnsi="Arial" w:cs="Arial"/>
        </w:rPr>
        <w:t xml:space="preserve"> Excavated material must not be reused on the property except as follows:</w:t>
      </w:r>
    </w:p>
    <w:p w14:paraId="19445845" w14:textId="77777777" w:rsidR="00320F89" w:rsidRPr="00C72593" w:rsidRDefault="00320F89" w:rsidP="00320F89">
      <w:pPr>
        <w:tabs>
          <w:tab w:val="left" w:pos="567"/>
        </w:tabs>
        <w:spacing w:after="0" w:line="240" w:lineRule="auto"/>
        <w:jc w:val="both"/>
        <w:rPr>
          <w:rFonts w:ascii="Arial" w:eastAsia="Times New Roman" w:hAnsi="Arial" w:cs="Arial"/>
        </w:rPr>
      </w:pPr>
    </w:p>
    <w:p w14:paraId="6DFB0E87" w14:textId="77777777" w:rsidR="00320F89" w:rsidRPr="00C72593" w:rsidRDefault="00A47F54"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Fill is allowed under this consent.</w:t>
      </w:r>
    </w:p>
    <w:p w14:paraId="53694B7A" w14:textId="77777777" w:rsidR="00320F89" w:rsidRPr="00C72593" w:rsidRDefault="00A47F54"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The material constitutes Virgin Excavated Natural Material as defined in the Protection of the Environment Operations Act 1997.</w:t>
      </w:r>
    </w:p>
    <w:p w14:paraId="098159AC" w14:textId="77777777" w:rsidR="00320F89" w:rsidRPr="00C72593" w:rsidRDefault="00A47F54" w:rsidP="00A93752">
      <w:pPr>
        <w:numPr>
          <w:ilvl w:val="0"/>
          <w:numId w:val="14"/>
        </w:numPr>
        <w:tabs>
          <w:tab w:val="left" w:pos="567"/>
        </w:tabs>
        <w:spacing w:after="0" w:line="240" w:lineRule="auto"/>
        <w:contextualSpacing/>
        <w:jc w:val="both"/>
        <w:rPr>
          <w:rFonts w:ascii="Arial" w:eastAsia="Times New Roman" w:hAnsi="Arial" w:cs="Arial"/>
        </w:rPr>
      </w:pPr>
      <w:r w:rsidRPr="00C72593">
        <w:rPr>
          <w:rFonts w:ascii="Arial" w:eastAsia="Times New Roman" w:hAnsi="Arial" w:cs="Arial"/>
        </w:rPr>
        <w:t>the material is reused only to the extent that fill is allowed by the consent.</w:t>
      </w:r>
    </w:p>
    <w:p w14:paraId="4259C080" w14:textId="77777777" w:rsidR="00320F89" w:rsidRPr="00C72593" w:rsidRDefault="00320F89" w:rsidP="00320F89">
      <w:pPr>
        <w:tabs>
          <w:tab w:val="left" w:pos="567"/>
        </w:tabs>
        <w:spacing w:after="0" w:line="240" w:lineRule="auto"/>
        <w:jc w:val="both"/>
        <w:rPr>
          <w:rFonts w:ascii="Arial" w:eastAsia="Times New Roman" w:hAnsi="Arial" w:cs="Arial"/>
        </w:rPr>
      </w:pPr>
    </w:p>
    <w:p w14:paraId="083ABE01" w14:textId="77777777" w:rsidR="00320F89" w:rsidRPr="00C72593" w:rsidRDefault="00A47F54" w:rsidP="00320F89">
      <w:pPr>
        <w:tabs>
          <w:tab w:val="left" w:pos="567"/>
        </w:tabs>
        <w:spacing w:after="0" w:line="240" w:lineRule="auto"/>
        <w:jc w:val="both"/>
        <w:rPr>
          <w:rFonts w:ascii="Arial" w:eastAsia="Times New Roman" w:hAnsi="Arial" w:cs="Arial"/>
        </w:rPr>
      </w:pPr>
      <w:r w:rsidRPr="00C72593">
        <w:rPr>
          <w:rFonts w:ascii="Arial" w:eastAsia="Times New Roman" w:hAnsi="Arial" w:cs="Arial"/>
        </w:rPr>
        <w:tab/>
        <w:t>Reason: Statutory requirement.</w:t>
      </w:r>
    </w:p>
    <w:p w14:paraId="5097D520" w14:textId="77777777" w:rsidR="00320F89" w:rsidRPr="00C72593" w:rsidRDefault="00320F89" w:rsidP="00320F89">
      <w:pPr>
        <w:tabs>
          <w:tab w:val="left" w:pos="567"/>
        </w:tabs>
        <w:spacing w:after="0" w:line="240" w:lineRule="auto"/>
        <w:jc w:val="both"/>
        <w:rPr>
          <w:rFonts w:ascii="Arial" w:eastAsia="Times New Roman" w:hAnsi="Arial" w:cs="Arial"/>
        </w:rPr>
      </w:pPr>
    </w:p>
    <w:p w14:paraId="6BD7FF45" w14:textId="415E0947" w:rsidR="00320F89" w:rsidRPr="009B0905"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B0905">
        <w:rPr>
          <w:rFonts w:ascii="Arial" w:eastAsia="Times New Roman" w:hAnsi="Arial" w:cs="Arial"/>
          <w:b/>
          <w:bCs/>
        </w:rPr>
        <w:t>Stormwater - Hold Points during construction – Council Drainage Works.</w:t>
      </w:r>
      <w:r w:rsidRPr="009B0905">
        <w:rPr>
          <w:rFonts w:ascii="Arial" w:eastAsia="Times New Roman" w:hAnsi="Arial" w:cs="Arial"/>
        </w:rPr>
        <w:t xml:space="preserve">  </w:t>
      </w:r>
      <w:r w:rsidR="00B25C82" w:rsidRPr="009B0905">
        <w:rPr>
          <w:rFonts w:ascii="Arial" w:eastAsia="Times New Roman" w:hAnsi="Arial" w:cs="Arial"/>
        </w:rPr>
        <w:t>Council requires inspections to be undertaken by a suitably qualified Chartered Professional Civil Engineer (CPEng) or Registered Professional Civil Engineer (RPEng), or equivalent, for {all Council stormwater drainage works}</w:t>
      </w:r>
      <w:r w:rsidRPr="009B0905">
        <w:rPr>
          <w:rFonts w:ascii="Arial" w:eastAsia="Times New Roman" w:hAnsi="Arial" w:cs="Arial"/>
        </w:rPr>
        <w:t>.</w:t>
      </w:r>
    </w:p>
    <w:p w14:paraId="5868E151"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4A98C5F4" w14:textId="3C8698A6" w:rsidR="00320F89" w:rsidRPr="009B0905" w:rsidRDefault="00A47F54" w:rsidP="00320F89">
      <w:pPr>
        <w:tabs>
          <w:tab w:val="left" w:pos="567"/>
        </w:tabs>
        <w:spacing w:after="0" w:line="240" w:lineRule="auto"/>
        <w:ind w:left="567"/>
        <w:jc w:val="both"/>
        <w:rPr>
          <w:rFonts w:ascii="Arial" w:eastAsia="Times New Roman" w:hAnsi="Arial" w:cs="Arial"/>
        </w:rPr>
      </w:pPr>
      <w:r w:rsidRPr="009B0905">
        <w:rPr>
          <w:rFonts w:ascii="Arial" w:eastAsia="Times New Roman" w:hAnsi="Arial" w:cs="Arial"/>
        </w:rPr>
        <w:t>The Applicant shall submit to the Principal Certifying Authority, certification from the Engineer, at each stage of the inspection listed below, stating all civil and structural construction works have been executed as detailed in the stamped approved plans, and in accordance with the relevant Australian Standards, City of Ryde standards and specifications within 24 hours following completion of the relevant stage/s. The certificates shall contain photographs of the works in progress and a commentary of the inspected works, including any deficiencies and rectifications that were undertaken.</w:t>
      </w:r>
    </w:p>
    <w:p w14:paraId="61EF0033"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4E78F9C7" w14:textId="77777777" w:rsidR="00320F89" w:rsidRPr="009B0905" w:rsidRDefault="00A47F54" w:rsidP="00A93752">
      <w:pPr>
        <w:pStyle w:val="ListParagraph"/>
        <w:numPr>
          <w:ilvl w:val="0"/>
          <w:numId w:val="21"/>
        </w:numPr>
        <w:tabs>
          <w:tab w:val="left" w:pos="567"/>
        </w:tabs>
        <w:contextualSpacing/>
        <w:jc w:val="both"/>
        <w:rPr>
          <w:rFonts w:cs="Arial"/>
          <w:sz w:val="22"/>
          <w:szCs w:val="22"/>
        </w:rPr>
      </w:pPr>
      <w:r w:rsidRPr="009B0905">
        <w:rPr>
          <w:rFonts w:cs="Arial"/>
          <w:sz w:val="22"/>
          <w:szCs w:val="22"/>
        </w:rPr>
        <w:t>Upon connection to Council’s existing kerb inlet pit.</w:t>
      </w:r>
    </w:p>
    <w:p w14:paraId="12131B5E" w14:textId="77777777" w:rsidR="00320F89" w:rsidRPr="009B0905" w:rsidRDefault="00A47F54" w:rsidP="00A93752">
      <w:pPr>
        <w:pStyle w:val="ListParagraph"/>
        <w:numPr>
          <w:ilvl w:val="0"/>
          <w:numId w:val="21"/>
        </w:numPr>
        <w:tabs>
          <w:tab w:val="left" w:pos="567"/>
        </w:tabs>
        <w:contextualSpacing/>
        <w:jc w:val="both"/>
        <w:rPr>
          <w:rFonts w:cs="Arial"/>
          <w:sz w:val="22"/>
          <w:szCs w:val="22"/>
        </w:rPr>
      </w:pPr>
      <w:r w:rsidRPr="009B0905">
        <w:rPr>
          <w:rFonts w:cs="Arial"/>
          <w:sz w:val="22"/>
          <w:szCs w:val="22"/>
        </w:rPr>
        <w:t>Final inspection - upon the practical completion of all drainage and associated works (including road pavements, kerb &amp; gutters, footpaths, and driveways) with all disturbed areas satisfactorily restored.</w:t>
      </w:r>
    </w:p>
    <w:p w14:paraId="020D90FC" w14:textId="77777777" w:rsidR="00320F89" w:rsidRPr="009B0905" w:rsidRDefault="00320F89" w:rsidP="00320F89">
      <w:pPr>
        <w:tabs>
          <w:tab w:val="left" w:pos="567"/>
        </w:tabs>
        <w:spacing w:after="0" w:line="240" w:lineRule="auto"/>
        <w:ind w:left="567"/>
        <w:jc w:val="both"/>
        <w:rPr>
          <w:rFonts w:ascii="Arial" w:eastAsia="Times New Roman" w:hAnsi="Arial" w:cs="Arial"/>
        </w:rPr>
      </w:pPr>
    </w:p>
    <w:p w14:paraId="7B26590B" w14:textId="77777777" w:rsidR="00320F89" w:rsidRPr="009B0905" w:rsidRDefault="00A47F54" w:rsidP="00320F89">
      <w:pPr>
        <w:tabs>
          <w:tab w:val="left" w:pos="567"/>
        </w:tabs>
        <w:spacing w:after="0" w:line="240" w:lineRule="auto"/>
        <w:ind w:left="567"/>
        <w:jc w:val="both"/>
        <w:rPr>
          <w:rFonts w:ascii="Arial" w:eastAsia="Times New Roman" w:hAnsi="Arial" w:cs="Arial"/>
        </w:rPr>
      </w:pPr>
      <w:r w:rsidRPr="009B0905">
        <w:rPr>
          <w:rFonts w:ascii="Arial" w:eastAsia="Times New Roman" w:hAnsi="Arial" w:cs="Arial"/>
        </w:rPr>
        <w:t>Reason: to ensure construction works satisfy Council’s DCP and Australian Standards requirements.</w:t>
      </w:r>
    </w:p>
    <w:p w14:paraId="0932F1F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27A151C" w14:textId="0ECD8692" w:rsidR="00320F89" w:rsidRPr="00865D9C"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65D9C">
        <w:rPr>
          <w:rFonts w:ascii="Arial" w:eastAsia="Times New Roman" w:hAnsi="Arial" w:cs="Arial"/>
          <w:b/>
          <w:bCs/>
        </w:rPr>
        <w:t>Implementation of the Construction Pedestrian and Traffic Management Plan.</w:t>
      </w:r>
      <w:r w:rsidRPr="00865D9C">
        <w:rPr>
          <w:rFonts w:ascii="Arial" w:eastAsia="Times New Roman" w:hAnsi="Arial" w:cs="Arial"/>
        </w:rPr>
        <w:t xml:space="preserve"> </w:t>
      </w:r>
      <w:r w:rsidR="00865D9C" w:rsidRPr="00865D9C">
        <w:rPr>
          <w:rFonts w:ascii="Arial" w:eastAsia="Times New Roman" w:hAnsi="Arial" w:cs="Arial"/>
        </w:rPr>
        <w:t>All construction works are to be undertaken in accordance with the approved Construction Traffic and Pedestrian Management Plan (CPTMP). All controls in the CPTMP must be maintained at all times and all traffic management controls must be undertaken by personnel having appropriate SafeWork NSW accreditation. Should the implementation or effectiveness of the CPTMP be impacted by surrounding major development not encompassed in the approved CPTMP, the CPTMP measures and controls are to be revised accordingly and submitted to Council’s Traffic Services Department for approval. A copy of the approved CPTMP is to be kept onsite at all times and made available to the principal certifier or Council on request</w:t>
      </w:r>
      <w:r w:rsidRPr="00865D9C">
        <w:rPr>
          <w:rFonts w:ascii="Arial" w:eastAsia="Times New Roman" w:hAnsi="Arial" w:cs="Arial"/>
        </w:rPr>
        <w:t>.</w:t>
      </w:r>
    </w:p>
    <w:p w14:paraId="20888E5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1CA72A9" w14:textId="77777777" w:rsidR="00320F89" w:rsidRPr="004272FB" w:rsidRDefault="00A47F54" w:rsidP="00320F89">
      <w:pPr>
        <w:tabs>
          <w:tab w:val="left" w:pos="567"/>
        </w:tabs>
        <w:spacing w:after="0" w:line="240" w:lineRule="auto"/>
        <w:ind w:left="567"/>
        <w:jc w:val="both"/>
        <w:rPr>
          <w:rFonts w:ascii="Arial" w:eastAsia="Times New Roman" w:hAnsi="Arial" w:cs="Arial"/>
        </w:rPr>
      </w:pPr>
      <w:r w:rsidRPr="004272FB">
        <w:rPr>
          <w:rFonts w:ascii="Arial" w:eastAsia="Times New Roman" w:hAnsi="Arial" w:cs="Arial"/>
        </w:rPr>
        <w:t>Reason: To ensure that the measures/protocols stated in the approved CPTMP are carried out by the builder during construction.</w:t>
      </w:r>
    </w:p>
    <w:p w14:paraId="3E9D84F4" w14:textId="77777777" w:rsidR="00320F89" w:rsidRPr="004272FB" w:rsidRDefault="00320F89" w:rsidP="00320F89">
      <w:pPr>
        <w:tabs>
          <w:tab w:val="left" w:pos="567"/>
        </w:tabs>
        <w:spacing w:after="0" w:line="240" w:lineRule="auto"/>
        <w:ind w:left="567"/>
        <w:jc w:val="both"/>
        <w:rPr>
          <w:rFonts w:ascii="Arial" w:eastAsia="Times New Roman" w:hAnsi="Arial" w:cs="Arial"/>
        </w:rPr>
      </w:pPr>
    </w:p>
    <w:p w14:paraId="3C024A06" w14:textId="6D4A2BC1" w:rsidR="00320F89" w:rsidRPr="00990BA2"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90BA2">
        <w:rPr>
          <w:rFonts w:ascii="Arial" w:eastAsia="Times New Roman" w:hAnsi="Arial" w:cs="Arial"/>
          <w:b/>
          <w:bCs/>
        </w:rPr>
        <w:t>Hold Points during construction - Public Domain.</w:t>
      </w:r>
      <w:r w:rsidRPr="00990BA2">
        <w:rPr>
          <w:rFonts w:ascii="Arial" w:eastAsia="Times New Roman" w:hAnsi="Arial" w:cs="Arial"/>
        </w:rPr>
        <w:t xml:space="preserve">  </w:t>
      </w:r>
      <w:r w:rsidR="002020DC" w:rsidRPr="00990BA2">
        <w:rPr>
          <w:rFonts w:ascii="Arial" w:eastAsia="Times New Roman" w:hAnsi="Arial" w:cs="Arial"/>
        </w:rPr>
        <w:t>Council requires inspections to be undertaken by a Chartered Civil Engineer (registered on the NER of Engineers Australia), for the public domain, at the hold points shown below</w:t>
      </w:r>
      <w:r w:rsidRPr="00990BA2">
        <w:rPr>
          <w:rFonts w:ascii="Arial" w:eastAsia="Times New Roman" w:hAnsi="Arial" w:cs="Arial"/>
        </w:rPr>
        <w:t>.</w:t>
      </w:r>
    </w:p>
    <w:p w14:paraId="3EDEA9A9" w14:textId="77777777" w:rsidR="00320F89" w:rsidRPr="00990BA2" w:rsidRDefault="00320F89" w:rsidP="00320F89">
      <w:pPr>
        <w:tabs>
          <w:tab w:val="left" w:pos="567"/>
        </w:tabs>
        <w:spacing w:after="0" w:line="240" w:lineRule="auto"/>
        <w:ind w:left="567"/>
        <w:jc w:val="both"/>
        <w:rPr>
          <w:rFonts w:ascii="Arial" w:eastAsia="Times New Roman" w:hAnsi="Arial" w:cs="Arial"/>
        </w:rPr>
      </w:pPr>
    </w:p>
    <w:p w14:paraId="7F1F9E4B" w14:textId="6340A128" w:rsidR="00320F89" w:rsidRPr="00990BA2" w:rsidRDefault="00A47F54" w:rsidP="00320F89">
      <w:pPr>
        <w:tabs>
          <w:tab w:val="left" w:pos="567"/>
        </w:tabs>
        <w:spacing w:after="0" w:line="240" w:lineRule="auto"/>
        <w:ind w:left="567"/>
        <w:jc w:val="both"/>
        <w:rPr>
          <w:rFonts w:ascii="Arial" w:eastAsia="Times New Roman" w:hAnsi="Arial" w:cs="Arial"/>
        </w:rPr>
      </w:pPr>
      <w:r w:rsidRPr="00990BA2">
        <w:rPr>
          <w:rFonts w:ascii="Arial" w:eastAsia="Times New Roman" w:hAnsi="Arial" w:cs="Arial"/>
        </w:rPr>
        <w:t>The Applicant shall submit to Council’s City Infrastructure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p>
    <w:p w14:paraId="7B08A4A5" w14:textId="77777777" w:rsidR="00320F89" w:rsidRPr="00990BA2" w:rsidRDefault="00320F89" w:rsidP="00320F89">
      <w:pPr>
        <w:tabs>
          <w:tab w:val="left" w:pos="567"/>
        </w:tabs>
        <w:spacing w:after="0" w:line="240" w:lineRule="auto"/>
        <w:ind w:left="567"/>
        <w:jc w:val="both"/>
        <w:rPr>
          <w:rFonts w:ascii="Arial" w:eastAsia="Times New Roman" w:hAnsi="Arial" w:cs="Arial"/>
        </w:rPr>
      </w:pPr>
    </w:p>
    <w:p w14:paraId="6B05D676" w14:textId="690959E7" w:rsidR="00D032EE" w:rsidRPr="00990BA2" w:rsidRDefault="00A47F54"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lastRenderedPageBreak/>
        <w:t>Prior to the commencement of construction and following the set-out on site of the position of the civil works to the levels shown on the approved civil drawings.</w:t>
      </w:r>
    </w:p>
    <w:p w14:paraId="5A015085" w14:textId="26CAE689" w:rsidR="00D032EE" w:rsidRPr="00990BA2" w:rsidRDefault="00A47F54"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excavation, trimming and compaction to the subgrade level - to the line, grade, widths and depths, shown on the approved civil engineering drawings.</w:t>
      </w:r>
    </w:p>
    <w:p w14:paraId="7F7AEEA1" w14:textId="50FAD3A9" w:rsidR="00D032EE" w:rsidRPr="00990BA2" w:rsidRDefault="00A47F54"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compaction of the applicable sub-base course.</w:t>
      </w:r>
    </w:p>
    <w:p w14:paraId="2A21A168" w14:textId="4196D595" w:rsidR="00D032EE" w:rsidRPr="00990BA2" w:rsidRDefault="00A47F54"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compaction or construction of any base layers of pavement, prior to the construction of the final pavement surface (e.g. prior to laying any pavers or asphalt wearing course).</w:t>
      </w:r>
    </w:p>
    <w:p w14:paraId="6739E3A0" w14:textId="528C9124" w:rsidR="00D032EE" w:rsidRPr="00990BA2" w:rsidRDefault="00A47F54"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Upon installation of any formwork and reinforcement for footpath concrete works.</w:t>
      </w:r>
    </w:p>
    <w:p w14:paraId="5A8E30FF" w14:textId="77777777" w:rsidR="00990BA2" w:rsidRPr="00990BA2" w:rsidRDefault="00A47F54" w:rsidP="00D032EE">
      <w:pPr>
        <w:pStyle w:val="ListParagraph"/>
        <w:numPr>
          <w:ilvl w:val="0"/>
          <w:numId w:val="34"/>
        </w:numPr>
        <w:tabs>
          <w:tab w:val="left" w:pos="567"/>
        </w:tabs>
        <w:contextualSpacing/>
        <w:jc w:val="both"/>
        <w:rPr>
          <w:rFonts w:cs="Arial"/>
          <w:sz w:val="22"/>
          <w:szCs w:val="22"/>
        </w:rPr>
      </w:pPr>
      <w:r w:rsidRPr="00990BA2">
        <w:rPr>
          <w:rFonts w:cs="Arial"/>
          <w:sz w:val="22"/>
          <w:szCs w:val="22"/>
        </w:rPr>
        <w:t xml:space="preserve">Final inspection - upon the practical completion of all civil works with all disturbed areas satisfactorily restored. </w:t>
      </w:r>
    </w:p>
    <w:p w14:paraId="738FE075" w14:textId="77777777" w:rsidR="00990BA2" w:rsidRPr="00990BA2" w:rsidRDefault="00990BA2" w:rsidP="00990BA2">
      <w:pPr>
        <w:pStyle w:val="ListParagraph"/>
        <w:tabs>
          <w:tab w:val="left" w:pos="567"/>
        </w:tabs>
        <w:ind w:left="927"/>
        <w:contextualSpacing/>
        <w:jc w:val="both"/>
        <w:rPr>
          <w:rFonts w:cs="Arial"/>
          <w:sz w:val="22"/>
          <w:szCs w:val="22"/>
        </w:rPr>
      </w:pPr>
    </w:p>
    <w:p w14:paraId="24534177" w14:textId="77777777" w:rsidR="00320F89" w:rsidRPr="00990BA2" w:rsidRDefault="00A47F54" w:rsidP="00320F89">
      <w:pPr>
        <w:tabs>
          <w:tab w:val="left" w:pos="567"/>
        </w:tabs>
        <w:spacing w:after="0" w:line="240" w:lineRule="auto"/>
        <w:ind w:left="567"/>
        <w:jc w:val="both"/>
        <w:rPr>
          <w:rFonts w:ascii="Arial" w:eastAsia="Times New Roman" w:hAnsi="Arial" w:cs="Arial"/>
        </w:rPr>
      </w:pPr>
      <w:r w:rsidRPr="00990BA2">
        <w:rPr>
          <w:rFonts w:ascii="Arial" w:eastAsia="Times New Roman" w:hAnsi="Arial" w:cs="Arial"/>
        </w:rPr>
        <w:t>Reason: Ensure compliance with relevant standards.</w:t>
      </w:r>
    </w:p>
    <w:p w14:paraId="2903300C"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066247F" w14:textId="02EF3B16" w:rsidR="00320F89" w:rsidRPr="00FA2FA8"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A2FA8">
        <w:rPr>
          <w:rFonts w:ascii="Arial" w:eastAsia="Times New Roman" w:hAnsi="Arial" w:cs="Arial"/>
          <w:b/>
          <w:bCs/>
        </w:rPr>
        <w:t>Excavation for services within tree protection zone (TPZ).</w:t>
      </w:r>
      <w:r w:rsidRPr="00FA2FA8">
        <w:rPr>
          <w:rFonts w:ascii="Arial" w:eastAsia="Times New Roman" w:hAnsi="Arial" w:cs="Arial"/>
        </w:rPr>
        <w:t xml:space="preserve"> </w:t>
      </w:r>
      <w:r w:rsidR="0046266E" w:rsidRPr="00FA2FA8">
        <w:rPr>
          <w:rFonts w:ascii="Arial" w:eastAsia="Times New Roman" w:hAnsi="Arial" w:cs="Arial"/>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p w14:paraId="5992F646" w14:textId="77777777" w:rsidR="00320F89" w:rsidRPr="00FA2FA8" w:rsidRDefault="00320F89" w:rsidP="00320F89">
      <w:pPr>
        <w:tabs>
          <w:tab w:val="left" w:pos="567"/>
        </w:tabs>
        <w:spacing w:after="0" w:line="240" w:lineRule="auto"/>
        <w:ind w:left="567"/>
        <w:jc w:val="both"/>
        <w:rPr>
          <w:rFonts w:ascii="Arial" w:eastAsia="Times New Roman" w:hAnsi="Arial" w:cs="Arial"/>
        </w:rPr>
      </w:pPr>
    </w:p>
    <w:p w14:paraId="75FEC8F9" w14:textId="147C0530" w:rsidR="00320F89" w:rsidRPr="00FA2FA8" w:rsidRDefault="00A47F54" w:rsidP="00320F89">
      <w:pPr>
        <w:tabs>
          <w:tab w:val="left" w:pos="567"/>
        </w:tabs>
        <w:spacing w:after="0" w:line="240" w:lineRule="auto"/>
        <w:ind w:left="567"/>
        <w:jc w:val="both"/>
        <w:rPr>
          <w:rFonts w:ascii="Arial" w:eastAsia="Times New Roman" w:hAnsi="Arial" w:cs="Arial"/>
        </w:rPr>
      </w:pPr>
      <w:r w:rsidRPr="00FA2FA8">
        <w:rPr>
          <w:rFonts w:ascii="Arial" w:eastAsia="Times New Roman" w:hAnsi="Arial" w:cs="Arial"/>
        </w:rPr>
        <w:t xml:space="preserve">Reason: </w:t>
      </w:r>
      <w:r w:rsidR="00FA2FA8" w:rsidRPr="00FA2FA8">
        <w:rPr>
          <w:rFonts w:ascii="Arial" w:eastAsia="Times New Roman" w:hAnsi="Arial" w:cs="Arial"/>
        </w:rPr>
        <w:t>To ensure any excavation works are not detrimental to the health of the tree.</w:t>
      </w:r>
    </w:p>
    <w:p w14:paraId="4A70E7BA" w14:textId="77777777" w:rsidR="00320F89" w:rsidRDefault="00320F89" w:rsidP="00320F89">
      <w:pPr>
        <w:tabs>
          <w:tab w:val="left" w:pos="567"/>
        </w:tabs>
        <w:spacing w:after="0" w:line="240" w:lineRule="auto"/>
        <w:rPr>
          <w:rFonts w:ascii="Arial" w:eastAsia="Times New Roman" w:hAnsi="Arial" w:cs="Arial"/>
          <w:color w:val="FF0000"/>
        </w:rPr>
      </w:pPr>
    </w:p>
    <w:p w14:paraId="42BDA2A6" w14:textId="0E8DD3A3" w:rsidR="00FA2FA8" w:rsidRPr="00251BD2" w:rsidRDefault="00A47F54" w:rsidP="00251BD2">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251BD2">
        <w:rPr>
          <w:rFonts w:ascii="Arial" w:eastAsia="Times New Roman" w:hAnsi="Arial" w:cs="Arial"/>
          <w:b/>
          <w:bCs/>
        </w:rPr>
        <w:t>Tree Removal</w:t>
      </w:r>
      <w:r w:rsidR="00251BD2" w:rsidRPr="00251BD2">
        <w:rPr>
          <w:rFonts w:ascii="Arial" w:eastAsia="Times New Roman" w:hAnsi="Arial" w:cs="Arial"/>
          <w:b/>
          <w:bCs/>
        </w:rPr>
        <w:t xml:space="preserve">. </w:t>
      </w:r>
      <w:r w:rsidR="00251BD2" w:rsidRPr="00251BD2">
        <w:rPr>
          <w:rFonts w:ascii="Arial" w:eastAsia="Times New Roman" w:hAnsi="Arial" w:cs="Arial"/>
        </w:rPr>
        <w:t xml:space="preserve">While site work is being carried out, as identified in the Arboricultural Impact Assessment prepared by Bluegum dated </w:t>
      </w:r>
      <w:r w:rsidR="00D514E3">
        <w:rPr>
          <w:rFonts w:ascii="Arial" w:eastAsia="Times New Roman" w:hAnsi="Arial" w:cs="Arial"/>
        </w:rPr>
        <w:t>05/2024</w:t>
      </w:r>
      <w:r w:rsidR="00251BD2" w:rsidRPr="00251BD2">
        <w:rPr>
          <w:rFonts w:ascii="Arial" w:eastAsia="Times New Roman" w:hAnsi="Arial" w:cs="Arial"/>
        </w:rPr>
        <w:t>. The following trees on site are to be removed:</w:t>
      </w:r>
    </w:p>
    <w:p w14:paraId="57261E02" w14:textId="77777777" w:rsidR="00FA2FA8" w:rsidRDefault="00FA2FA8" w:rsidP="00320F89">
      <w:pPr>
        <w:tabs>
          <w:tab w:val="left" w:pos="567"/>
        </w:tabs>
        <w:spacing w:after="0" w:line="240" w:lineRule="auto"/>
        <w:rPr>
          <w:rFonts w:ascii="Arial" w:eastAsia="Times New Roman" w:hAnsi="Arial" w:cs="Arial"/>
          <w:color w:val="FF0000"/>
        </w:rPr>
      </w:pPr>
    </w:p>
    <w:tbl>
      <w:tblPr>
        <w:tblStyle w:val="TableGrid"/>
        <w:tblpPr w:leftFromText="180" w:rightFromText="180" w:vertAnchor="text" w:horzAnchor="page" w:tblpX="2281" w:tblpY="68"/>
        <w:tblW w:w="0" w:type="auto"/>
        <w:tblLook w:val="04A0" w:firstRow="1" w:lastRow="0" w:firstColumn="1" w:lastColumn="0" w:noHBand="0" w:noVBand="1"/>
      </w:tblPr>
      <w:tblGrid>
        <w:gridCol w:w="1129"/>
        <w:gridCol w:w="3119"/>
      </w:tblGrid>
      <w:tr w:rsidR="009A2A72" w14:paraId="6876B760" w14:textId="77777777" w:rsidTr="001D2350">
        <w:tc>
          <w:tcPr>
            <w:tcW w:w="1129" w:type="dxa"/>
          </w:tcPr>
          <w:p w14:paraId="2C966952" w14:textId="77777777" w:rsidR="00DE451E" w:rsidRPr="00BA2816" w:rsidRDefault="00A47F54" w:rsidP="001D2350">
            <w:pPr>
              <w:rPr>
                <w:rFonts w:ascii="Arial" w:hAnsi="Arial" w:cs="Arial"/>
                <w:b/>
                <w:bCs/>
                <w:sz w:val="22"/>
                <w:szCs w:val="22"/>
              </w:rPr>
            </w:pPr>
            <w:r w:rsidRPr="00BA2816">
              <w:rPr>
                <w:rFonts w:ascii="Arial" w:hAnsi="Arial" w:cs="Arial"/>
                <w:b/>
                <w:bCs/>
                <w:sz w:val="22"/>
                <w:szCs w:val="22"/>
              </w:rPr>
              <w:t>Tree No.</w:t>
            </w:r>
          </w:p>
        </w:tc>
        <w:tc>
          <w:tcPr>
            <w:tcW w:w="3119" w:type="dxa"/>
          </w:tcPr>
          <w:p w14:paraId="215326FD" w14:textId="77777777" w:rsidR="00DE451E" w:rsidRPr="00BA2816" w:rsidRDefault="00A47F54" w:rsidP="001D2350">
            <w:pPr>
              <w:pStyle w:val="CondBody"/>
              <w:ind w:left="0"/>
              <w:rPr>
                <w:rFonts w:cs="Arial"/>
                <w:b/>
                <w:bCs/>
                <w:sz w:val="22"/>
                <w:szCs w:val="22"/>
              </w:rPr>
            </w:pPr>
            <w:r w:rsidRPr="00BA2816">
              <w:rPr>
                <w:rFonts w:cs="Arial"/>
                <w:b/>
                <w:bCs/>
                <w:sz w:val="22"/>
                <w:szCs w:val="22"/>
              </w:rPr>
              <w:t>Species</w:t>
            </w:r>
          </w:p>
          <w:p w14:paraId="0E0B743B" w14:textId="77777777" w:rsidR="00DE451E" w:rsidRPr="00BA2816" w:rsidRDefault="00A47F54" w:rsidP="001D2350">
            <w:pPr>
              <w:rPr>
                <w:rFonts w:ascii="Arial" w:hAnsi="Arial" w:cs="Arial"/>
                <w:b/>
                <w:bCs/>
                <w:sz w:val="22"/>
                <w:szCs w:val="22"/>
              </w:rPr>
            </w:pPr>
            <w:r w:rsidRPr="00BA2816">
              <w:rPr>
                <w:rFonts w:ascii="Arial" w:hAnsi="Arial" w:cs="Arial"/>
                <w:b/>
                <w:bCs/>
                <w:sz w:val="22"/>
                <w:szCs w:val="22"/>
              </w:rPr>
              <w:t>“Common name”</w:t>
            </w:r>
          </w:p>
        </w:tc>
      </w:tr>
      <w:tr w:rsidR="009A2A72" w14:paraId="4037EA9E" w14:textId="77777777" w:rsidTr="001D2350">
        <w:tc>
          <w:tcPr>
            <w:tcW w:w="1129" w:type="dxa"/>
          </w:tcPr>
          <w:p w14:paraId="2D65C3B4" w14:textId="77777777" w:rsidR="00DE451E" w:rsidRPr="00BA2816" w:rsidRDefault="00A47F54" w:rsidP="001D2350">
            <w:pPr>
              <w:rPr>
                <w:rFonts w:ascii="Arial" w:hAnsi="Arial" w:cs="Arial"/>
                <w:sz w:val="22"/>
                <w:szCs w:val="22"/>
              </w:rPr>
            </w:pPr>
            <w:r w:rsidRPr="00BA2816">
              <w:rPr>
                <w:rFonts w:ascii="Arial" w:hAnsi="Arial" w:cs="Arial"/>
                <w:sz w:val="22"/>
                <w:szCs w:val="22"/>
              </w:rPr>
              <w:t>4</w:t>
            </w:r>
          </w:p>
        </w:tc>
        <w:tc>
          <w:tcPr>
            <w:tcW w:w="3119" w:type="dxa"/>
          </w:tcPr>
          <w:p w14:paraId="3411A476" w14:textId="77777777" w:rsidR="00DE451E" w:rsidRPr="00BA2816" w:rsidRDefault="00A47F54" w:rsidP="001D2350">
            <w:pPr>
              <w:pStyle w:val="Default"/>
              <w:rPr>
                <w:bCs/>
                <w:i/>
                <w:sz w:val="22"/>
                <w:szCs w:val="22"/>
              </w:rPr>
            </w:pPr>
            <w:r w:rsidRPr="00BA2816">
              <w:rPr>
                <w:bCs/>
                <w:i/>
                <w:sz w:val="22"/>
                <w:szCs w:val="22"/>
              </w:rPr>
              <w:t>Olea europeana subsp. africana’</w:t>
            </w:r>
          </w:p>
          <w:p w14:paraId="23DF1511" w14:textId="77777777" w:rsidR="00DE451E" w:rsidRPr="00BA2816" w:rsidRDefault="00A47F54" w:rsidP="001D2350">
            <w:pPr>
              <w:pStyle w:val="Default"/>
              <w:rPr>
                <w:bCs/>
                <w:i/>
                <w:sz w:val="22"/>
                <w:szCs w:val="22"/>
              </w:rPr>
            </w:pPr>
            <w:r w:rsidRPr="00BA2816">
              <w:rPr>
                <w:bCs/>
                <w:i/>
                <w:sz w:val="22"/>
                <w:szCs w:val="22"/>
              </w:rPr>
              <w:t>(African Olive)</w:t>
            </w:r>
          </w:p>
        </w:tc>
      </w:tr>
      <w:tr w:rsidR="009A2A72" w14:paraId="0B45CC1E" w14:textId="77777777" w:rsidTr="001D2350">
        <w:tc>
          <w:tcPr>
            <w:tcW w:w="1129" w:type="dxa"/>
          </w:tcPr>
          <w:p w14:paraId="3C308724" w14:textId="77777777" w:rsidR="00DE451E" w:rsidRPr="00BA2816" w:rsidRDefault="00A47F54" w:rsidP="001D2350">
            <w:pPr>
              <w:rPr>
                <w:rFonts w:ascii="Arial" w:hAnsi="Arial" w:cs="Arial"/>
                <w:sz w:val="22"/>
                <w:szCs w:val="22"/>
              </w:rPr>
            </w:pPr>
            <w:r w:rsidRPr="00BA2816">
              <w:rPr>
                <w:rFonts w:ascii="Arial" w:hAnsi="Arial" w:cs="Arial"/>
                <w:sz w:val="22"/>
                <w:szCs w:val="22"/>
              </w:rPr>
              <w:t>9</w:t>
            </w:r>
          </w:p>
        </w:tc>
        <w:tc>
          <w:tcPr>
            <w:tcW w:w="3119" w:type="dxa"/>
          </w:tcPr>
          <w:p w14:paraId="2CBD3E74" w14:textId="77777777" w:rsidR="00DE451E" w:rsidRPr="00BA2816" w:rsidRDefault="00A47F54" w:rsidP="001D2350">
            <w:pPr>
              <w:pStyle w:val="Default"/>
              <w:rPr>
                <w:bCs/>
                <w:i/>
                <w:sz w:val="22"/>
                <w:szCs w:val="22"/>
              </w:rPr>
            </w:pPr>
            <w:r w:rsidRPr="00BA2816">
              <w:rPr>
                <w:bCs/>
                <w:i/>
                <w:sz w:val="22"/>
                <w:szCs w:val="22"/>
              </w:rPr>
              <w:t>Fraxinus griffithii</w:t>
            </w:r>
          </w:p>
          <w:p w14:paraId="7311C1D4" w14:textId="77777777" w:rsidR="00DE451E" w:rsidRPr="00BA2816" w:rsidRDefault="00A47F54" w:rsidP="001D2350">
            <w:pPr>
              <w:pStyle w:val="Default"/>
              <w:rPr>
                <w:bCs/>
                <w:i/>
                <w:sz w:val="22"/>
                <w:szCs w:val="22"/>
              </w:rPr>
            </w:pPr>
            <w:r w:rsidRPr="00BA2816">
              <w:rPr>
                <w:bCs/>
                <w:i/>
                <w:sz w:val="22"/>
                <w:szCs w:val="22"/>
              </w:rPr>
              <w:t>(Evergreen Ash)</w:t>
            </w:r>
          </w:p>
        </w:tc>
      </w:tr>
      <w:tr w:rsidR="009A2A72" w14:paraId="720E588F" w14:textId="77777777" w:rsidTr="001D2350">
        <w:tc>
          <w:tcPr>
            <w:tcW w:w="1129" w:type="dxa"/>
          </w:tcPr>
          <w:p w14:paraId="0FB4562C" w14:textId="77777777" w:rsidR="00DE451E" w:rsidRPr="00BA2816" w:rsidRDefault="00A47F54" w:rsidP="001D2350">
            <w:pPr>
              <w:rPr>
                <w:rFonts w:ascii="Arial" w:hAnsi="Arial" w:cs="Arial"/>
                <w:sz w:val="22"/>
                <w:szCs w:val="22"/>
              </w:rPr>
            </w:pPr>
            <w:r w:rsidRPr="00BA2816">
              <w:rPr>
                <w:rFonts w:ascii="Arial" w:hAnsi="Arial" w:cs="Arial"/>
                <w:sz w:val="22"/>
                <w:szCs w:val="22"/>
              </w:rPr>
              <w:t>10</w:t>
            </w:r>
          </w:p>
        </w:tc>
        <w:tc>
          <w:tcPr>
            <w:tcW w:w="3119" w:type="dxa"/>
          </w:tcPr>
          <w:p w14:paraId="145A7D1A" w14:textId="77777777" w:rsidR="00DE451E" w:rsidRPr="00BA2816" w:rsidRDefault="00A47F54" w:rsidP="001D2350">
            <w:pPr>
              <w:pStyle w:val="Default"/>
              <w:rPr>
                <w:bCs/>
                <w:i/>
                <w:sz w:val="22"/>
                <w:szCs w:val="22"/>
              </w:rPr>
            </w:pPr>
            <w:r w:rsidRPr="00BA2816">
              <w:rPr>
                <w:bCs/>
                <w:i/>
                <w:sz w:val="22"/>
                <w:szCs w:val="22"/>
              </w:rPr>
              <w:t>Fraxinus griffithii</w:t>
            </w:r>
          </w:p>
          <w:p w14:paraId="6E7DFAE0" w14:textId="77777777" w:rsidR="00DE451E" w:rsidRPr="00BA2816" w:rsidRDefault="00A47F54" w:rsidP="001D2350">
            <w:pPr>
              <w:pStyle w:val="Default"/>
              <w:rPr>
                <w:bCs/>
                <w:i/>
                <w:sz w:val="22"/>
                <w:szCs w:val="22"/>
              </w:rPr>
            </w:pPr>
            <w:r w:rsidRPr="00BA2816">
              <w:rPr>
                <w:bCs/>
                <w:i/>
                <w:sz w:val="22"/>
                <w:szCs w:val="22"/>
              </w:rPr>
              <w:t>(Evergreen Ash)</w:t>
            </w:r>
          </w:p>
        </w:tc>
      </w:tr>
      <w:tr w:rsidR="009A2A72" w14:paraId="448EE52D" w14:textId="77777777" w:rsidTr="001D2350">
        <w:tc>
          <w:tcPr>
            <w:tcW w:w="1129" w:type="dxa"/>
          </w:tcPr>
          <w:p w14:paraId="2B686973" w14:textId="77777777" w:rsidR="00DE451E" w:rsidRPr="00BA2816" w:rsidRDefault="00A47F54" w:rsidP="001D2350">
            <w:pPr>
              <w:rPr>
                <w:rFonts w:ascii="Arial" w:hAnsi="Arial" w:cs="Arial"/>
                <w:sz w:val="22"/>
                <w:szCs w:val="22"/>
              </w:rPr>
            </w:pPr>
            <w:r w:rsidRPr="00BA2816">
              <w:rPr>
                <w:rFonts w:ascii="Arial" w:hAnsi="Arial" w:cs="Arial"/>
                <w:sz w:val="22"/>
                <w:szCs w:val="22"/>
              </w:rPr>
              <w:t>12</w:t>
            </w:r>
          </w:p>
        </w:tc>
        <w:tc>
          <w:tcPr>
            <w:tcW w:w="3119" w:type="dxa"/>
          </w:tcPr>
          <w:p w14:paraId="5FA23239" w14:textId="77777777" w:rsidR="00DE451E" w:rsidRPr="00BA2816" w:rsidRDefault="00A47F54" w:rsidP="001D2350">
            <w:pPr>
              <w:pStyle w:val="Default"/>
              <w:rPr>
                <w:bCs/>
                <w:i/>
                <w:sz w:val="22"/>
                <w:szCs w:val="22"/>
              </w:rPr>
            </w:pPr>
            <w:r w:rsidRPr="00BA2816">
              <w:rPr>
                <w:bCs/>
                <w:i/>
                <w:sz w:val="22"/>
                <w:szCs w:val="22"/>
              </w:rPr>
              <w:t>Eucalyptus sideroxlyon</w:t>
            </w:r>
          </w:p>
          <w:p w14:paraId="6C6D9F8D" w14:textId="77777777" w:rsidR="00DE451E" w:rsidRPr="00BA2816" w:rsidRDefault="00A47F54" w:rsidP="001D2350">
            <w:pPr>
              <w:pStyle w:val="Default"/>
              <w:rPr>
                <w:bCs/>
                <w:i/>
                <w:sz w:val="22"/>
                <w:szCs w:val="22"/>
              </w:rPr>
            </w:pPr>
            <w:r w:rsidRPr="00BA2816">
              <w:rPr>
                <w:bCs/>
                <w:i/>
                <w:sz w:val="22"/>
                <w:szCs w:val="22"/>
              </w:rPr>
              <w:t>(Mugga Ironbark)</w:t>
            </w:r>
          </w:p>
        </w:tc>
      </w:tr>
      <w:tr w:rsidR="009A2A72" w14:paraId="06550B63" w14:textId="77777777" w:rsidTr="001D2350">
        <w:tc>
          <w:tcPr>
            <w:tcW w:w="1129" w:type="dxa"/>
          </w:tcPr>
          <w:p w14:paraId="6A558394" w14:textId="562C8692" w:rsidR="007D16DC" w:rsidRPr="00BA2816" w:rsidRDefault="00A47F54" w:rsidP="001D2350">
            <w:pPr>
              <w:rPr>
                <w:rFonts w:ascii="Arial" w:hAnsi="Arial" w:cs="Arial"/>
              </w:rPr>
            </w:pPr>
            <w:r>
              <w:rPr>
                <w:rFonts w:ascii="Arial" w:hAnsi="Arial" w:cs="Arial"/>
              </w:rPr>
              <w:t>13</w:t>
            </w:r>
          </w:p>
        </w:tc>
        <w:tc>
          <w:tcPr>
            <w:tcW w:w="3119" w:type="dxa"/>
          </w:tcPr>
          <w:p w14:paraId="2C381045" w14:textId="77777777" w:rsidR="007D16DC" w:rsidRPr="00BA2816" w:rsidRDefault="00A47F54" w:rsidP="007D16DC">
            <w:pPr>
              <w:pStyle w:val="Default"/>
              <w:rPr>
                <w:bCs/>
                <w:i/>
                <w:sz w:val="22"/>
                <w:szCs w:val="22"/>
              </w:rPr>
            </w:pPr>
            <w:r w:rsidRPr="00BA2816">
              <w:rPr>
                <w:bCs/>
                <w:i/>
                <w:sz w:val="22"/>
                <w:szCs w:val="22"/>
              </w:rPr>
              <w:t>Eucalyptus botryoides</w:t>
            </w:r>
          </w:p>
          <w:p w14:paraId="6DA5A26C" w14:textId="7DD4E9D3" w:rsidR="007D16DC" w:rsidRPr="00BA2816" w:rsidRDefault="00A47F54" w:rsidP="007D16DC">
            <w:pPr>
              <w:pStyle w:val="Default"/>
              <w:rPr>
                <w:bCs/>
                <w:i/>
                <w:sz w:val="22"/>
                <w:szCs w:val="22"/>
              </w:rPr>
            </w:pPr>
            <w:r w:rsidRPr="00BA2816">
              <w:rPr>
                <w:bCs/>
                <w:i/>
                <w:sz w:val="22"/>
                <w:szCs w:val="22"/>
              </w:rPr>
              <w:t>(Bangalay)</w:t>
            </w:r>
          </w:p>
        </w:tc>
      </w:tr>
      <w:tr w:rsidR="009A2A72" w14:paraId="58996094" w14:textId="77777777" w:rsidTr="001D2350">
        <w:tc>
          <w:tcPr>
            <w:tcW w:w="1129" w:type="dxa"/>
          </w:tcPr>
          <w:p w14:paraId="38FABA0D" w14:textId="77777777" w:rsidR="00DE451E" w:rsidRPr="00BA2816" w:rsidRDefault="00A47F54" w:rsidP="001D2350">
            <w:pPr>
              <w:rPr>
                <w:rFonts w:ascii="Arial" w:hAnsi="Arial" w:cs="Arial"/>
                <w:sz w:val="22"/>
                <w:szCs w:val="22"/>
              </w:rPr>
            </w:pPr>
            <w:r w:rsidRPr="00BA2816">
              <w:rPr>
                <w:rFonts w:ascii="Arial" w:hAnsi="Arial" w:cs="Arial"/>
                <w:sz w:val="22"/>
                <w:szCs w:val="22"/>
              </w:rPr>
              <w:t>14</w:t>
            </w:r>
          </w:p>
        </w:tc>
        <w:tc>
          <w:tcPr>
            <w:tcW w:w="3119" w:type="dxa"/>
          </w:tcPr>
          <w:p w14:paraId="05C0623D" w14:textId="77777777" w:rsidR="00DE451E" w:rsidRPr="00BA2816" w:rsidRDefault="00A47F54" w:rsidP="001D2350">
            <w:pPr>
              <w:pStyle w:val="Default"/>
              <w:rPr>
                <w:bCs/>
                <w:i/>
                <w:sz w:val="22"/>
                <w:szCs w:val="22"/>
              </w:rPr>
            </w:pPr>
            <w:r w:rsidRPr="00BA2816">
              <w:rPr>
                <w:bCs/>
                <w:i/>
                <w:sz w:val="22"/>
                <w:szCs w:val="22"/>
              </w:rPr>
              <w:t>Lophostemon confertus</w:t>
            </w:r>
          </w:p>
          <w:p w14:paraId="408565A6" w14:textId="77777777" w:rsidR="00DE451E" w:rsidRPr="00BA2816" w:rsidRDefault="00A47F54" w:rsidP="001D2350">
            <w:pPr>
              <w:pStyle w:val="Default"/>
              <w:rPr>
                <w:bCs/>
                <w:i/>
                <w:sz w:val="22"/>
                <w:szCs w:val="22"/>
              </w:rPr>
            </w:pPr>
            <w:r w:rsidRPr="00BA2816">
              <w:rPr>
                <w:bCs/>
                <w:i/>
                <w:sz w:val="22"/>
                <w:szCs w:val="22"/>
              </w:rPr>
              <w:t>(Brush Box)</w:t>
            </w:r>
          </w:p>
        </w:tc>
      </w:tr>
      <w:tr w:rsidR="009A2A72" w14:paraId="783A0BE0" w14:textId="77777777" w:rsidTr="001D2350">
        <w:tc>
          <w:tcPr>
            <w:tcW w:w="1129" w:type="dxa"/>
          </w:tcPr>
          <w:p w14:paraId="0F1AEE5A" w14:textId="77777777" w:rsidR="00DE451E" w:rsidRPr="00BA2816" w:rsidRDefault="00A47F54" w:rsidP="001D2350">
            <w:pPr>
              <w:rPr>
                <w:rFonts w:ascii="Arial" w:hAnsi="Arial" w:cs="Arial"/>
                <w:sz w:val="22"/>
                <w:szCs w:val="22"/>
              </w:rPr>
            </w:pPr>
            <w:r w:rsidRPr="00BA2816">
              <w:rPr>
                <w:rFonts w:ascii="Arial" w:hAnsi="Arial" w:cs="Arial"/>
                <w:sz w:val="22"/>
                <w:szCs w:val="22"/>
              </w:rPr>
              <w:t>14a</w:t>
            </w:r>
          </w:p>
        </w:tc>
        <w:tc>
          <w:tcPr>
            <w:tcW w:w="3119" w:type="dxa"/>
          </w:tcPr>
          <w:p w14:paraId="1736AB58" w14:textId="77777777" w:rsidR="00DE451E" w:rsidRPr="00BA2816" w:rsidRDefault="00A47F54" w:rsidP="001D2350">
            <w:pPr>
              <w:pStyle w:val="Default"/>
              <w:rPr>
                <w:bCs/>
                <w:i/>
                <w:sz w:val="22"/>
                <w:szCs w:val="22"/>
              </w:rPr>
            </w:pPr>
            <w:r w:rsidRPr="00BA2816">
              <w:rPr>
                <w:bCs/>
                <w:i/>
                <w:sz w:val="22"/>
                <w:szCs w:val="22"/>
              </w:rPr>
              <w:t xml:space="preserve">Cinnamomum camphora </w:t>
            </w:r>
          </w:p>
          <w:p w14:paraId="27580EBC" w14:textId="77777777" w:rsidR="00DE451E" w:rsidRPr="00BA2816" w:rsidRDefault="00A47F54" w:rsidP="001D2350">
            <w:pPr>
              <w:pStyle w:val="Default"/>
              <w:rPr>
                <w:bCs/>
                <w:i/>
                <w:sz w:val="22"/>
                <w:szCs w:val="22"/>
              </w:rPr>
            </w:pPr>
            <w:r w:rsidRPr="00BA2816">
              <w:rPr>
                <w:bCs/>
                <w:i/>
                <w:sz w:val="22"/>
                <w:szCs w:val="22"/>
              </w:rPr>
              <w:t xml:space="preserve">(Camphor Laurel) </w:t>
            </w:r>
          </w:p>
        </w:tc>
      </w:tr>
      <w:tr w:rsidR="009A2A72" w14:paraId="56E73717" w14:textId="77777777" w:rsidTr="001D2350">
        <w:tc>
          <w:tcPr>
            <w:tcW w:w="1129" w:type="dxa"/>
          </w:tcPr>
          <w:p w14:paraId="65E67873" w14:textId="77777777" w:rsidR="00DE451E" w:rsidRPr="00BA2816" w:rsidRDefault="00A47F54" w:rsidP="001D2350">
            <w:pPr>
              <w:rPr>
                <w:rFonts w:ascii="Arial" w:hAnsi="Arial" w:cs="Arial"/>
                <w:sz w:val="22"/>
                <w:szCs w:val="22"/>
              </w:rPr>
            </w:pPr>
            <w:r w:rsidRPr="00BA2816">
              <w:rPr>
                <w:rFonts w:ascii="Arial" w:hAnsi="Arial" w:cs="Arial"/>
                <w:sz w:val="22"/>
                <w:szCs w:val="22"/>
              </w:rPr>
              <w:t>15</w:t>
            </w:r>
          </w:p>
        </w:tc>
        <w:tc>
          <w:tcPr>
            <w:tcW w:w="3119" w:type="dxa"/>
          </w:tcPr>
          <w:p w14:paraId="55A7B928" w14:textId="77777777" w:rsidR="00DE451E" w:rsidRPr="00BA2816" w:rsidRDefault="00A47F54" w:rsidP="001D2350">
            <w:pPr>
              <w:pStyle w:val="Default"/>
              <w:rPr>
                <w:bCs/>
                <w:i/>
                <w:sz w:val="22"/>
                <w:szCs w:val="22"/>
              </w:rPr>
            </w:pPr>
            <w:r w:rsidRPr="00BA2816">
              <w:rPr>
                <w:bCs/>
                <w:i/>
                <w:sz w:val="22"/>
                <w:szCs w:val="22"/>
              </w:rPr>
              <w:t xml:space="preserve">Cinnamomum camphora </w:t>
            </w:r>
          </w:p>
          <w:p w14:paraId="1E770428" w14:textId="77777777" w:rsidR="00DE451E" w:rsidRPr="00BA2816" w:rsidRDefault="00A47F54" w:rsidP="001D2350">
            <w:pPr>
              <w:pStyle w:val="Default"/>
              <w:rPr>
                <w:bCs/>
                <w:i/>
                <w:sz w:val="22"/>
                <w:szCs w:val="22"/>
              </w:rPr>
            </w:pPr>
            <w:r w:rsidRPr="00BA2816">
              <w:rPr>
                <w:bCs/>
                <w:i/>
                <w:sz w:val="22"/>
                <w:szCs w:val="22"/>
              </w:rPr>
              <w:t xml:space="preserve">(Camphor Laurel) </w:t>
            </w:r>
          </w:p>
        </w:tc>
      </w:tr>
      <w:tr w:rsidR="009A2A72" w14:paraId="6BD7D454" w14:textId="77777777" w:rsidTr="001D2350">
        <w:tc>
          <w:tcPr>
            <w:tcW w:w="1129" w:type="dxa"/>
          </w:tcPr>
          <w:p w14:paraId="7F394EE9" w14:textId="77777777" w:rsidR="00DE451E" w:rsidRPr="00BA2816" w:rsidRDefault="00A47F54" w:rsidP="001D2350">
            <w:pPr>
              <w:rPr>
                <w:rFonts w:ascii="Arial" w:hAnsi="Arial" w:cs="Arial"/>
                <w:sz w:val="22"/>
                <w:szCs w:val="22"/>
              </w:rPr>
            </w:pPr>
            <w:r w:rsidRPr="00BA2816">
              <w:rPr>
                <w:rFonts w:ascii="Arial" w:hAnsi="Arial" w:cs="Arial"/>
                <w:sz w:val="22"/>
                <w:szCs w:val="22"/>
              </w:rPr>
              <w:t>16</w:t>
            </w:r>
          </w:p>
        </w:tc>
        <w:tc>
          <w:tcPr>
            <w:tcW w:w="3119" w:type="dxa"/>
          </w:tcPr>
          <w:p w14:paraId="54952D84" w14:textId="77777777" w:rsidR="00DE451E" w:rsidRPr="00BA2816" w:rsidRDefault="00A47F54" w:rsidP="001D2350">
            <w:pPr>
              <w:pStyle w:val="Default"/>
              <w:rPr>
                <w:bCs/>
                <w:i/>
                <w:sz w:val="22"/>
                <w:szCs w:val="22"/>
              </w:rPr>
            </w:pPr>
            <w:r w:rsidRPr="00BA2816">
              <w:rPr>
                <w:bCs/>
                <w:i/>
                <w:sz w:val="22"/>
                <w:szCs w:val="22"/>
              </w:rPr>
              <w:t xml:space="preserve">Cinnamomum camphora </w:t>
            </w:r>
          </w:p>
          <w:p w14:paraId="79FFF7F1" w14:textId="77777777" w:rsidR="00DE451E" w:rsidRPr="00BA2816" w:rsidRDefault="00A47F54" w:rsidP="001D2350">
            <w:pPr>
              <w:pStyle w:val="Default"/>
              <w:rPr>
                <w:bCs/>
                <w:i/>
                <w:sz w:val="22"/>
                <w:szCs w:val="22"/>
              </w:rPr>
            </w:pPr>
            <w:r w:rsidRPr="00BA2816">
              <w:rPr>
                <w:bCs/>
                <w:i/>
                <w:sz w:val="22"/>
                <w:szCs w:val="22"/>
              </w:rPr>
              <w:t xml:space="preserve">(Camphor Laurel) </w:t>
            </w:r>
          </w:p>
        </w:tc>
      </w:tr>
      <w:tr w:rsidR="009A2A72" w14:paraId="7B96B288" w14:textId="77777777" w:rsidTr="001D2350">
        <w:tc>
          <w:tcPr>
            <w:tcW w:w="1129" w:type="dxa"/>
          </w:tcPr>
          <w:p w14:paraId="51F99D6A" w14:textId="77777777" w:rsidR="00DE451E" w:rsidRPr="00BA2816" w:rsidRDefault="00A47F54" w:rsidP="001D2350">
            <w:pPr>
              <w:rPr>
                <w:rFonts w:ascii="Arial" w:hAnsi="Arial" w:cs="Arial"/>
                <w:sz w:val="22"/>
                <w:szCs w:val="22"/>
              </w:rPr>
            </w:pPr>
            <w:r w:rsidRPr="00BA2816">
              <w:rPr>
                <w:rFonts w:ascii="Arial" w:hAnsi="Arial" w:cs="Arial"/>
                <w:sz w:val="22"/>
                <w:szCs w:val="22"/>
              </w:rPr>
              <w:t>17</w:t>
            </w:r>
          </w:p>
        </w:tc>
        <w:tc>
          <w:tcPr>
            <w:tcW w:w="3119" w:type="dxa"/>
          </w:tcPr>
          <w:p w14:paraId="7018D1EF" w14:textId="77777777" w:rsidR="00DE451E" w:rsidRPr="00BA2816" w:rsidRDefault="00A47F54" w:rsidP="001D2350">
            <w:pPr>
              <w:pStyle w:val="Default"/>
              <w:rPr>
                <w:bCs/>
                <w:i/>
                <w:sz w:val="22"/>
                <w:szCs w:val="22"/>
              </w:rPr>
            </w:pPr>
            <w:r w:rsidRPr="00BA2816">
              <w:rPr>
                <w:bCs/>
                <w:i/>
                <w:sz w:val="22"/>
                <w:szCs w:val="22"/>
              </w:rPr>
              <w:t>Lophostemon confertus</w:t>
            </w:r>
          </w:p>
          <w:p w14:paraId="033AA348" w14:textId="77777777" w:rsidR="00DE451E" w:rsidRPr="00BA2816" w:rsidRDefault="00A47F54" w:rsidP="001D2350">
            <w:pPr>
              <w:pStyle w:val="Default"/>
              <w:rPr>
                <w:bCs/>
                <w:i/>
                <w:sz w:val="22"/>
                <w:szCs w:val="22"/>
              </w:rPr>
            </w:pPr>
            <w:r w:rsidRPr="00BA2816">
              <w:rPr>
                <w:bCs/>
                <w:i/>
                <w:sz w:val="22"/>
                <w:szCs w:val="22"/>
              </w:rPr>
              <w:t>(Brush Box)</w:t>
            </w:r>
          </w:p>
        </w:tc>
      </w:tr>
      <w:tr w:rsidR="009A2A72" w14:paraId="316ACCF4" w14:textId="77777777" w:rsidTr="001D2350">
        <w:tc>
          <w:tcPr>
            <w:tcW w:w="1129" w:type="dxa"/>
          </w:tcPr>
          <w:p w14:paraId="5F4C0025" w14:textId="77777777" w:rsidR="00DE451E" w:rsidRPr="00BA2816" w:rsidRDefault="00A47F54" w:rsidP="001D2350">
            <w:pPr>
              <w:rPr>
                <w:rFonts w:ascii="Arial" w:hAnsi="Arial" w:cs="Arial"/>
                <w:sz w:val="22"/>
                <w:szCs w:val="22"/>
              </w:rPr>
            </w:pPr>
            <w:r w:rsidRPr="00BA2816">
              <w:rPr>
                <w:rFonts w:ascii="Arial" w:hAnsi="Arial" w:cs="Arial"/>
                <w:sz w:val="22"/>
                <w:szCs w:val="22"/>
              </w:rPr>
              <w:t>17a</w:t>
            </w:r>
          </w:p>
        </w:tc>
        <w:tc>
          <w:tcPr>
            <w:tcW w:w="3119" w:type="dxa"/>
          </w:tcPr>
          <w:p w14:paraId="01AE7C36" w14:textId="77777777" w:rsidR="00DE451E" w:rsidRPr="00BA2816" w:rsidRDefault="00A47F54" w:rsidP="001D2350">
            <w:pPr>
              <w:pStyle w:val="Default"/>
              <w:rPr>
                <w:bCs/>
                <w:i/>
                <w:sz w:val="22"/>
                <w:szCs w:val="22"/>
              </w:rPr>
            </w:pPr>
            <w:r w:rsidRPr="00BA2816">
              <w:rPr>
                <w:bCs/>
                <w:i/>
                <w:sz w:val="22"/>
                <w:szCs w:val="22"/>
              </w:rPr>
              <w:t xml:space="preserve">Cinnamomum camphora </w:t>
            </w:r>
          </w:p>
          <w:p w14:paraId="1DDFE542" w14:textId="77777777" w:rsidR="00DE451E" w:rsidRPr="00BA2816" w:rsidRDefault="00A47F54" w:rsidP="001D2350">
            <w:pPr>
              <w:pStyle w:val="Default"/>
              <w:rPr>
                <w:bCs/>
                <w:i/>
                <w:sz w:val="22"/>
                <w:szCs w:val="22"/>
              </w:rPr>
            </w:pPr>
            <w:r w:rsidRPr="00BA2816">
              <w:rPr>
                <w:bCs/>
                <w:i/>
                <w:sz w:val="22"/>
                <w:szCs w:val="22"/>
              </w:rPr>
              <w:t xml:space="preserve">(Camphor Laurel) </w:t>
            </w:r>
          </w:p>
        </w:tc>
      </w:tr>
      <w:tr w:rsidR="009A2A72" w14:paraId="19DF49CB" w14:textId="77777777" w:rsidTr="001D2350">
        <w:tc>
          <w:tcPr>
            <w:tcW w:w="1129" w:type="dxa"/>
          </w:tcPr>
          <w:p w14:paraId="69456B0E" w14:textId="77777777" w:rsidR="00DE451E" w:rsidRPr="00BA2816" w:rsidRDefault="00A47F54" w:rsidP="001D2350">
            <w:pPr>
              <w:rPr>
                <w:rFonts w:ascii="Arial" w:hAnsi="Arial" w:cs="Arial"/>
                <w:sz w:val="22"/>
                <w:szCs w:val="22"/>
              </w:rPr>
            </w:pPr>
            <w:r w:rsidRPr="00BA2816">
              <w:rPr>
                <w:rFonts w:ascii="Arial" w:hAnsi="Arial" w:cs="Arial"/>
                <w:sz w:val="22"/>
                <w:szCs w:val="22"/>
              </w:rPr>
              <w:t>22a</w:t>
            </w:r>
          </w:p>
        </w:tc>
        <w:tc>
          <w:tcPr>
            <w:tcW w:w="3119" w:type="dxa"/>
          </w:tcPr>
          <w:p w14:paraId="2728DDB1" w14:textId="77777777" w:rsidR="00DE451E" w:rsidRPr="00BA2816" w:rsidRDefault="00A47F54" w:rsidP="001D2350">
            <w:pPr>
              <w:pStyle w:val="Default"/>
              <w:rPr>
                <w:bCs/>
                <w:i/>
                <w:sz w:val="22"/>
                <w:szCs w:val="22"/>
              </w:rPr>
            </w:pPr>
            <w:r w:rsidRPr="00BA2816">
              <w:rPr>
                <w:bCs/>
                <w:i/>
                <w:sz w:val="22"/>
                <w:szCs w:val="22"/>
              </w:rPr>
              <w:t>Olea europeana subsp. africana’</w:t>
            </w:r>
          </w:p>
          <w:p w14:paraId="65CD8E77" w14:textId="77777777" w:rsidR="00DE451E" w:rsidRPr="00BA2816" w:rsidRDefault="00A47F54" w:rsidP="001D2350">
            <w:pPr>
              <w:pStyle w:val="Default"/>
              <w:rPr>
                <w:bCs/>
                <w:i/>
                <w:sz w:val="22"/>
                <w:szCs w:val="22"/>
              </w:rPr>
            </w:pPr>
            <w:r w:rsidRPr="00BA2816">
              <w:rPr>
                <w:bCs/>
                <w:i/>
                <w:sz w:val="22"/>
                <w:szCs w:val="22"/>
              </w:rPr>
              <w:t>(African Olive)</w:t>
            </w:r>
          </w:p>
        </w:tc>
      </w:tr>
      <w:tr w:rsidR="009A2A72" w14:paraId="113AF0A5" w14:textId="77777777" w:rsidTr="001D2350">
        <w:tc>
          <w:tcPr>
            <w:tcW w:w="1129" w:type="dxa"/>
          </w:tcPr>
          <w:p w14:paraId="261EAD11" w14:textId="77777777" w:rsidR="00DE451E" w:rsidRPr="00BA2816" w:rsidRDefault="00A47F54" w:rsidP="001D2350">
            <w:pPr>
              <w:rPr>
                <w:rFonts w:ascii="Arial" w:hAnsi="Arial" w:cs="Arial"/>
                <w:sz w:val="22"/>
                <w:szCs w:val="22"/>
              </w:rPr>
            </w:pPr>
            <w:r w:rsidRPr="00BA2816">
              <w:rPr>
                <w:rFonts w:ascii="Arial" w:hAnsi="Arial" w:cs="Arial"/>
                <w:sz w:val="22"/>
                <w:szCs w:val="22"/>
              </w:rPr>
              <w:t>23</w:t>
            </w:r>
          </w:p>
        </w:tc>
        <w:tc>
          <w:tcPr>
            <w:tcW w:w="3119" w:type="dxa"/>
          </w:tcPr>
          <w:p w14:paraId="01E2211F" w14:textId="77777777" w:rsidR="00DE451E" w:rsidRPr="00BA2816" w:rsidRDefault="00A47F54" w:rsidP="001D2350">
            <w:pPr>
              <w:pStyle w:val="Default"/>
              <w:rPr>
                <w:bCs/>
                <w:i/>
                <w:sz w:val="22"/>
                <w:szCs w:val="22"/>
              </w:rPr>
            </w:pPr>
            <w:r w:rsidRPr="00BA2816">
              <w:rPr>
                <w:bCs/>
                <w:i/>
                <w:sz w:val="22"/>
                <w:szCs w:val="22"/>
              </w:rPr>
              <w:t>Melia azedarach</w:t>
            </w:r>
          </w:p>
          <w:p w14:paraId="5B1D61BA" w14:textId="77777777" w:rsidR="00DE451E" w:rsidRPr="00BA2816" w:rsidRDefault="00A47F54" w:rsidP="001D2350">
            <w:pPr>
              <w:pStyle w:val="Default"/>
              <w:rPr>
                <w:bCs/>
                <w:i/>
                <w:sz w:val="22"/>
                <w:szCs w:val="22"/>
              </w:rPr>
            </w:pPr>
            <w:r w:rsidRPr="00BA2816">
              <w:rPr>
                <w:bCs/>
                <w:i/>
                <w:sz w:val="22"/>
                <w:szCs w:val="22"/>
              </w:rPr>
              <w:lastRenderedPageBreak/>
              <w:t>(White Cedar)</w:t>
            </w:r>
          </w:p>
        </w:tc>
      </w:tr>
      <w:tr w:rsidR="009A2A72" w14:paraId="3A5F2042" w14:textId="77777777" w:rsidTr="001D2350">
        <w:tc>
          <w:tcPr>
            <w:tcW w:w="1129" w:type="dxa"/>
          </w:tcPr>
          <w:p w14:paraId="1D2EACC8" w14:textId="77777777" w:rsidR="00DE451E" w:rsidRPr="00BA2816" w:rsidRDefault="00A47F54" w:rsidP="001D2350">
            <w:pPr>
              <w:rPr>
                <w:rFonts w:ascii="Arial" w:hAnsi="Arial" w:cs="Arial"/>
                <w:sz w:val="22"/>
                <w:szCs w:val="22"/>
              </w:rPr>
            </w:pPr>
            <w:r w:rsidRPr="00BA2816">
              <w:rPr>
                <w:rFonts w:ascii="Arial" w:hAnsi="Arial" w:cs="Arial"/>
                <w:sz w:val="22"/>
                <w:szCs w:val="22"/>
              </w:rPr>
              <w:lastRenderedPageBreak/>
              <w:t>24</w:t>
            </w:r>
          </w:p>
        </w:tc>
        <w:tc>
          <w:tcPr>
            <w:tcW w:w="3119" w:type="dxa"/>
          </w:tcPr>
          <w:p w14:paraId="22A72909" w14:textId="77777777" w:rsidR="00DE451E" w:rsidRPr="00BA2816" w:rsidRDefault="00A47F54" w:rsidP="001D2350">
            <w:pPr>
              <w:pStyle w:val="Default"/>
              <w:rPr>
                <w:bCs/>
                <w:i/>
                <w:sz w:val="22"/>
                <w:szCs w:val="22"/>
              </w:rPr>
            </w:pPr>
            <w:r w:rsidRPr="00BA2816">
              <w:rPr>
                <w:bCs/>
                <w:i/>
                <w:sz w:val="22"/>
                <w:szCs w:val="22"/>
              </w:rPr>
              <w:t>Olea europeana subsp. africana’</w:t>
            </w:r>
          </w:p>
          <w:p w14:paraId="01DDF07A" w14:textId="77777777" w:rsidR="00DE451E" w:rsidRPr="00BA2816" w:rsidRDefault="00A47F54" w:rsidP="001D2350">
            <w:pPr>
              <w:pStyle w:val="Default"/>
              <w:rPr>
                <w:bCs/>
                <w:i/>
                <w:sz w:val="22"/>
                <w:szCs w:val="22"/>
              </w:rPr>
            </w:pPr>
            <w:r w:rsidRPr="00BA2816">
              <w:rPr>
                <w:bCs/>
                <w:i/>
                <w:sz w:val="22"/>
                <w:szCs w:val="22"/>
              </w:rPr>
              <w:t>(African Olive)</w:t>
            </w:r>
          </w:p>
        </w:tc>
      </w:tr>
      <w:tr w:rsidR="009A2A72" w14:paraId="6148EF3A" w14:textId="77777777" w:rsidTr="001D2350">
        <w:tc>
          <w:tcPr>
            <w:tcW w:w="1129" w:type="dxa"/>
          </w:tcPr>
          <w:p w14:paraId="2C252AB7" w14:textId="72D0716F" w:rsidR="00E2096C" w:rsidRPr="00BA2816" w:rsidRDefault="00A47F54" w:rsidP="00E2096C">
            <w:pPr>
              <w:rPr>
                <w:rFonts w:ascii="Arial" w:hAnsi="Arial" w:cs="Arial"/>
              </w:rPr>
            </w:pPr>
            <w:r w:rsidRPr="00BA2816">
              <w:rPr>
                <w:rFonts w:ascii="Arial" w:hAnsi="Arial" w:cs="Arial"/>
                <w:sz w:val="22"/>
                <w:szCs w:val="22"/>
              </w:rPr>
              <w:t>25</w:t>
            </w:r>
          </w:p>
        </w:tc>
        <w:tc>
          <w:tcPr>
            <w:tcW w:w="3119" w:type="dxa"/>
          </w:tcPr>
          <w:p w14:paraId="419CB00D" w14:textId="77777777" w:rsidR="00E2096C" w:rsidRPr="00BA2816" w:rsidRDefault="00A47F54" w:rsidP="00E2096C">
            <w:pPr>
              <w:pStyle w:val="Default"/>
              <w:rPr>
                <w:bCs/>
                <w:i/>
                <w:sz w:val="22"/>
                <w:szCs w:val="22"/>
              </w:rPr>
            </w:pPr>
            <w:r w:rsidRPr="00BA2816">
              <w:rPr>
                <w:bCs/>
                <w:i/>
                <w:sz w:val="22"/>
                <w:szCs w:val="22"/>
              </w:rPr>
              <w:t>Agonis flexuosa</w:t>
            </w:r>
          </w:p>
          <w:p w14:paraId="28E48181" w14:textId="331ABEF6" w:rsidR="00E2096C" w:rsidRPr="00BA2816" w:rsidRDefault="00A47F54" w:rsidP="00E2096C">
            <w:pPr>
              <w:pStyle w:val="Default"/>
              <w:rPr>
                <w:bCs/>
                <w:i/>
                <w:sz w:val="22"/>
                <w:szCs w:val="22"/>
              </w:rPr>
            </w:pPr>
            <w:r w:rsidRPr="00BA2816">
              <w:rPr>
                <w:bCs/>
                <w:i/>
                <w:sz w:val="22"/>
                <w:szCs w:val="22"/>
              </w:rPr>
              <w:t>(Willow Myrtle)</w:t>
            </w:r>
          </w:p>
        </w:tc>
      </w:tr>
      <w:tr w:rsidR="009A2A72" w14:paraId="4BDDDE44" w14:textId="77777777" w:rsidTr="001D2350">
        <w:tc>
          <w:tcPr>
            <w:tcW w:w="1129" w:type="dxa"/>
          </w:tcPr>
          <w:p w14:paraId="20FA4D0F" w14:textId="241CADD9" w:rsidR="00E2096C" w:rsidRPr="00BA2816" w:rsidRDefault="00A47F54" w:rsidP="00E2096C">
            <w:pPr>
              <w:rPr>
                <w:rFonts w:ascii="Arial" w:hAnsi="Arial" w:cs="Arial"/>
              </w:rPr>
            </w:pPr>
            <w:r w:rsidRPr="00BA2816">
              <w:rPr>
                <w:rFonts w:ascii="Arial" w:hAnsi="Arial" w:cs="Arial"/>
                <w:sz w:val="22"/>
                <w:szCs w:val="22"/>
              </w:rPr>
              <w:t>26</w:t>
            </w:r>
          </w:p>
        </w:tc>
        <w:tc>
          <w:tcPr>
            <w:tcW w:w="3119" w:type="dxa"/>
          </w:tcPr>
          <w:p w14:paraId="7B46266F" w14:textId="77777777" w:rsidR="00E2096C" w:rsidRPr="00BA2816" w:rsidRDefault="00A47F54" w:rsidP="00E2096C">
            <w:pPr>
              <w:pStyle w:val="Default"/>
              <w:rPr>
                <w:bCs/>
                <w:i/>
                <w:sz w:val="22"/>
                <w:szCs w:val="22"/>
              </w:rPr>
            </w:pPr>
            <w:r w:rsidRPr="00BA2816">
              <w:rPr>
                <w:bCs/>
                <w:i/>
                <w:sz w:val="22"/>
                <w:szCs w:val="22"/>
              </w:rPr>
              <w:t xml:space="preserve">Cupressus sp </w:t>
            </w:r>
          </w:p>
          <w:p w14:paraId="3D6AF8F7" w14:textId="4D3D70E7" w:rsidR="00E2096C" w:rsidRPr="00BA2816" w:rsidRDefault="00A47F54" w:rsidP="00E2096C">
            <w:pPr>
              <w:pStyle w:val="Default"/>
              <w:rPr>
                <w:bCs/>
                <w:i/>
                <w:sz w:val="22"/>
                <w:szCs w:val="22"/>
              </w:rPr>
            </w:pPr>
            <w:r w:rsidRPr="00BA2816">
              <w:rPr>
                <w:bCs/>
                <w:i/>
                <w:sz w:val="22"/>
                <w:szCs w:val="22"/>
              </w:rPr>
              <w:t xml:space="preserve">(Cypress Pine) </w:t>
            </w:r>
          </w:p>
        </w:tc>
      </w:tr>
    </w:tbl>
    <w:p w14:paraId="6228150B" w14:textId="77777777" w:rsidR="00251BD2" w:rsidRDefault="00251BD2" w:rsidP="00320F89">
      <w:pPr>
        <w:tabs>
          <w:tab w:val="left" w:pos="567"/>
        </w:tabs>
        <w:spacing w:after="0" w:line="240" w:lineRule="auto"/>
        <w:rPr>
          <w:rFonts w:ascii="Arial" w:eastAsia="Times New Roman" w:hAnsi="Arial" w:cs="Arial"/>
          <w:color w:val="FF0000"/>
        </w:rPr>
      </w:pPr>
    </w:p>
    <w:p w14:paraId="6BFF2F7F" w14:textId="77777777" w:rsidR="00251BD2" w:rsidRPr="00FD52DD" w:rsidRDefault="00251BD2" w:rsidP="00320F89">
      <w:pPr>
        <w:tabs>
          <w:tab w:val="left" w:pos="567"/>
        </w:tabs>
        <w:spacing w:after="0" w:line="240" w:lineRule="auto"/>
        <w:rPr>
          <w:rFonts w:ascii="Arial" w:eastAsia="Times New Roman" w:hAnsi="Arial" w:cs="Arial"/>
          <w:color w:val="FF0000"/>
        </w:rPr>
      </w:pPr>
    </w:p>
    <w:p w14:paraId="51091854" w14:textId="77777777" w:rsidR="00DE451E" w:rsidRDefault="00DE451E" w:rsidP="00320F89">
      <w:pPr>
        <w:tabs>
          <w:tab w:val="left" w:pos="567"/>
        </w:tabs>
        <w:spacing w:after="0" w:line="240" w:lineRule="auto"/>
        <w:rPr>
          <w:rFonts w:ascii="Arial" w:eastAsia="Times New Roman" w:hAnsi="Arial" w:cs="Arial"/>
          <w:b/>
          <w:color w:val="FF0000"/>
        </w:rPr>
      </w:pPr>
    </w:p>
    <w:p w14:paraId="7C96F167" w14:textId="77777777" w:rsidR="00DE451E" w:rsidRDefault="00DE451E" w:rsidP="00320F89">
      <w:pPr>
        <w:tabs>
          <w:tab w:val="left" w:pos="567"/>
        </w:tabs>
        <w:spacing w:after="0" w:line="240" w:lineRule="auto"/>
        <w:rPr>
          <w:rFonts w:ascii="Arial" w:eastAsia="Times New Roman" w:hAnsi="Arial" w:cs="Arial"/>
          <w:b/>
          <w:color w:val="FF0000"/>
        </w:rPr>
      </w:pPr>
    </w:p>
    <w:p w14:paraId="3E66114E" w14:textId="77777777" w:rsidR="00DE451E" w:rsidRDefault="00DE451E" w:rsidP="00320F89">
      <w:pPr>
        <w:tabs>
          <w:tab w:val="left" w:pos="567"/>
        </w:tabs>
        <w:spacing w:after="0" w:line="240" w:lineRule="auto"/>
        <w:rPr>
          <w:rFonts w:ascii="Arial" w:eastAsia="Times New Roman" w:hAnsi="Arial" w:cs="Arial"/>
          <w:b/>
          <w:color w:val="FF0000"/>
        </w:rPr>
      </w:pPr>
    </w:p>
    <w:p w14:paraId="1E7AB2E9" w14:textId="77777777" w:rsidR="00DE451E" w:rsidRDefault="00DE451E" w:rsidP="00320F89">
      <w:pPr>
        <w:tabs>
          <w:tab w:val="left" w:pos="567"/>
        </w:tabs>
        <w:spacing w:after="0" w:line="240" w:lineRule="auto"/>
        <w:rPr>
          <w:rFonts w:ascii="Arial" w:eastAsia="Times New Roman" w:hAnsi="Arial" w:cs="Arial"/>
          <w:b/>
          <w:color w:val="FF0000"/>
        </w:rPr>
      </w:pPr>
    </w:p>
    <w:p w14:paraId="146F1E67" w14:textId="77777777" w:rsidR="00E2096C" w:rsidRDefault="00E2096C" w:rsidP="00764224">
      <w:pPr>
        <w:tabs>
          <w:tab w:val="left" w:pos="567"/>
        </w:tabs>
        <w:spacing w:after="0" w:line="240" w:lineRule="auto"/>
        <w:jc w:val="both"/>
        <w:rPr>
          <w:rFonts w:ascii="Arial" w:eastAsia="Times New Roman" w:hAnsi="Arial" w:cs="Arial"/>
        </w:rPr>
      </w:pPr>
    </w:p>
    <w:p w14:paraId="5FC875AE" w14:textId="77777777" w:rsidR="00E2096C" w:rsidRDefault="00E2096C" w:rsidP="00764224">
      <w:pPr>
        <w:tabs>
          <w:tab w:val="left" w:pos="567"/>
        </w:tabs>
        <w:spacing w:after="0" w:line="240" w:lineRule="auto"/>
        <w:jc w:val="both"/>
        <w:rPr>
          <w:rFonts w:ascii="Arial" w:eastAsia="Times New Roman" w:hAnsi="Arial" w:cs="Arial"/>
        </w:rPr>
      </w:pPr>
    </w:p>
    <w:p w14:paraId="1BDBFE41" w14:textId="77777777" w:rsidR="00E2096C" w:rsidRDefault="00E2096C" w:rsidP="00764224">
      <w:pPr>
        <w:tabs>
          <w:tab w:val="left" w:pos="567"/>
        </w:tabs>
        <w:spacing w:after="0" w:line="240" w:lineRule="auto"/>
        <w:jc w:val="both"/>
        <w:rPr>
          <w:rFonts w:ascii="Arial" w:eastAsia="Times New Roman" w:hAnsi="Arial" w:cs="Arial"/>
        </w:rPr>
      </w:pPr>
    </w:p>
    <w:p w14:paraId="614749C0" w14:textId="77777777" w:rsidR="00E2096C" w:rsidRDefault="00E2096C" w:rsidP="00764224">
      <w:pPr>
        <w:tabs>
          <w:tab w:val="left" w:pos="567"/>
        </w:tabs>
        <w:spacing w:after="0" w:line="240" w:lineRule="auto"/>
        <w:jc w:val="both"/>
        <w:rPr>
          <w:rFonts w:ascii="Arial" w:eastAsia="Times New Roman" w:hAnsi="Arial" w:cs="Arial"/>
        </w:rPr>
      </w:pPr>
    </w:p>
    <w:p w14:paraId="4AA49062" w14:textId="4A9CCC3D" w:rsidR="00DE451E" w:rsidRPr="00E13A6E" w:rsidRDefault="00A47F54" w:rsidP="00764224">
      <w:pPr>
        <w:tabs>
          <w:tab w:val="left" w:pos="567"/>
        </w:tabs>
        <w:spacing w:after="0" w:line="240" w:lineRule="auto"/>
        <w:jc w:val="both"/>
        <w:rPr>
          <w:rFonts w:ascii="Arial" w:eastAsia="Times New Roman" w:hAnsi="Arial" w:cs="Arial"/>
        </w:rPr>
      </w:pPr>
      <w:r w:rsidRPr="00E13A6E">
        <w:rPr>
          <w:rFonts w:ascii="Arial" w:eastAsia="Times New Roman" w:hAnsi="Arial" w:cs="Arial"/>
        </w:rPr>
        <w:t xml:space="preserve">Reason:  To ensure only the </w:t>
      </w:r>
      <w:r w:rsidR="00E2096C" w:rsidRPr="00E13A6E">
        <w:rPr>
          <w:rFonts w:ascii="Arial" w:eastAsia="Times New Roman" w:hAnsi="Arial" w:cs="Arial"/>
        </w:rPr>
        <w:t>specified trees</w:t>
      </w:r>
      <w:r w:rsidRPr="00E13A6E">
        <w:rPr>
          <w:rFonts w:ascii="Arial" w:eastAsia="Times New Roman" w:hAnsi="Arial" w:cs="Arial"/>
        </w:rPr>
        <w:t xml:space="preserve"> approved for removal are removed.</w:t>
      </w:r>
    </w:p>
    <w:p w14:paraId="15836402" w14:textId="77777777" w:rsidR="00DE451E" w:rsidRDefault="00DE451E" w:rsidP="00320F89">
      <w:pPr>
        <w:tabs>
          <w:tab w:val="left" w:pos="567"/>
        </w:tabs>
        <w:spacing w:after="0" w:line="240" w:lineRule="auto"/>
        <w:rPr>
          <w:rFonts w:ascii="Arial" w:eastAsia="Times New Roman" w:hAnsi="Arial" w:cs="Arial"/>
          <w:b/>
          <w:color w:val="FF0000"/>
        </w:rPr>
      </w:pPr>
    </w:p>
    <w:p w14:paraId="5865ECAB" w14:textId="495828BD" w:rsidR="00DE451E" w:rsidRPr="00FC60EE" w:rsidRDefault="00A47F54" w:rsidP="00FC60EE">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C60EE">
        <w:rPr>
          <w:rFonts w:ascii="Arial" w:eastAsia="Times New Roman" w:hAnsi="Arial" w:cs="Arial"/>
          <w:b/>
          <w:bCs/>
        </w:rPr>
        <w:t xml:space="preserve">Project Arborist Inspections. </w:t>
      </w:r>
      <w:r w:rsidR="005206B6" w:rsidRPr="00FC60EE">
        <w:rPr>
          <w:rFonts w:ascii="Arial" w:eastAsia="Times New Roman" w:hAnsi="Arial" w:cs="Arial"/>
        </w:rPr>
        <w:t>While site work is being carried out, the Project Arborist is to issue Certificates of Compliance to the principal certifier verifying that inspections have been undertaken at each relevant project phase as required by Section 5 Monitoring and Certification of AS4970-2009 as follows.</w:t>
      </w:r>
    </w:p>
    <w:p w14:paraId="6DCABD57" w14:textId="77777777" w:rsidR="00DE451E" w:rsidRDefault="00DE451E" w:rsidP="00320F89">
      <w:pPr>
        <w:tabs>
          <w:tab w:val="left" w:pos="567"/>
        </w:tabs>
        <w:spacing w:after="0" w:line="240" w:lineRule="auto"/>
        <w:rPr>
          <w:rFonts w:ascii="Arial" w:eastAsia="Times New Roman" w:hAnsi="Arial" w:cs="Arial"/>
          <w:b/>
          <w:color w:val="FF0000"/>
        </w:rPr>
      </w:pPr>
    </w:p>
    <w:tbl>
      <w:tblPr>
        <w:tblStyle w:val="TableGrid"/>
        <w:tblW w:w="7994" w:type="dxa"/>
        <w:tblLook w:val="04A0" w:firstRow="1" w:lastRow="0" w:firstColumn="1" w:lastColumn="0" w:noHBand="0" w:noVBand="1"/>
      </w:tblPr>
      <w:tblGrid>
        <w:gridCol w:w="1661"/>
        <w:gridCol w:w="2063"/>
        <w:gridCol w:w="4270"/>
      </w:tblGrid>
      <w:tr w:rsidR="009A2A72" w14:paraId="69D7BF3D" w14:textId="77777777" w:rsidTr="001D2350">
        <w:tc>
          <w:tcPr>
            <w:tcW w:w="1669" w:type="dxa"/>
          </w:tcPr>
          <w:p w14:paraId="4647371D" w14:textId="77777777" w:rsidR="00BE5334" w:rsidRPr="00BA2816" w:rsidRDefault="00A47F54" w:rsidP="001D2350">
            <w:pPr>
              <w:rPr>
                <w:rFonts w:ascii="Arial" w:hAnsi="Arial" w:cs="Arial"/>
                <w:sz w:val="22"/>
                <w:szCs w:val="22"/>
              </w:rPr>
            </w:pPr>
            <w:r w:rsidRPr="00BA2816">
              <w:rPr>
                <w:rFonts w:ascii="Arial" w:hAnsi="Arial" w:cs="Arial"/>
                <w:b/>
                <w:bCs/>
                <w:sz w:val="22"/>
                <w:szCs w:val="22"/>
              </w:rPr>
              <w:t>PROJECT PHASE</w:t>
            </w:r>
          </w:p>
        </w:tc>
        <w:tc>
          <w:tcPr>
            <w:tcW w:w="1932" w:type="dxa"/>
          </w:tcPr>
          <w:p w14:paraId="351A3B16" w14:textId="77777777" w:rsidR="00BE5334" w:rsidRPr="00BA2816" w:rsidRDefault="00A47F54" w:rsidP="001D2350">
            <w:pPr>
              <w:rPr>
                <w:rFonts w:ascii="Arial" w:hAnsi="Arial" w:cs="Arial"/>
                <w:sz w:val="22"/>
                <w:szCs w:val="22"/>
              </w:rPr>
            </w:pPr>
            <w:r w:rsidRPr="00BA2816">
              <w:rPr>
                <w:rFonts w:ascii="Arial" w:hAnsi="Arial" w:cs="Arial"/>
                <w:b/>
                <w:bCs/>
                <w:sz w:val="22"/>
                <w:szCs w:val="22"/>
              </w:rPr>
              <w:t xml:space="preserve">ACTIVITIES </w:t>
            </w:r>
          </w:p>
        </w:tc>
        <w:tc>
          <w:tcPr>
            <w:tcW w:w="4393" w:type="dxa"/>
          </w:tcPr>
          <w:p w14:paraId="4A5995E1" w14:textId="77777777" w:rsidR="00BE5334" w:rsidRPr="00BA2816" w:rsidRDefault="00A47F54" w:rsidP="001D2350">
            <w:pPr>
              <w:rPr>
                <w:rFonts w:ascii="Arial" w:hAnsi="Arial" w:cs="Arial"/>
                <w:sz w:val="22"/>
                <w:szCs w:val="22"/>
              </w:rPr>
            </w:pPr>
            <w:r w:rsidRPr="00BA2816">
              <w:rPr>
                <w:rFonts w:ascii="Arial" w:hAnsi="Arial" w:cs="Arial"/>
                <w:b/>
                <w:bCs/>
                <w:sz w:val="22"/>
                <w:szCs w:val="22"/>
              </w:rPr>
              <w:t>PROJECT ARBORIST to</w:t>
            </w:r>
          </w:p>
        </w:tc>
      </w:tr>
      <w:tr w:rsidR="009A2A72" w14:paraId="014B2337" w14:textId="77777777" w:rsidTr="001D2350">
        <w:tc>
          <w:tcPr>
            <w:tcW w:w="1669" w:type="dxa"/>
          </w:tcPr>
          <w:p w14:paraId="14D07396" w14:textId="77777777" w:rsidR="00BE5334" w:rsidRPr="00BA2816" w:rsidRDefault="00A47F54" w:rsidP="001D2350">
            <w:pPr>
              <w:rPr>
                <w:rFonts w:ascii="Arial" w:hAnsi="Arial" w:cs="Arial"/>
                <w:sz w:val="22"/>
                <w:szCs w:val="22"/>
              </w:rPr>
            </w:pPr>
            <w:r w:rsidRPr="00BA2816">
              <w:rPr>
                <w:rFonts w:ascii="Arial" w:hAnsi="Arial" w:cs="Arial"/>
                <w:sz w:val="22"/>
                <w:szCs w:val="22"/>
              </w:rPr>
              <w:t>Initial Site Preparation</w:t>
            </w:r>
          </w:p>
        </w:tc>
        <w:tc>
          <w:tcPr>
            <w:tcW w:w="1932" w:type="dxa"/>
          </w:tcPr>
          <w:p w14:paraId="1BEEEE9A" w14:textId="77777777" w:rsidR="00BE5334" w:rsidRPr="00BA2816" w:rsidRDefault="00A47F54" w:rsidP="001D2350">
            <w:pPr>
              <w:rPr>
                <w:rFonts w:ascii="Arial" w:hAnsi="Arial" w:cs="Arial"/>
                <w:sz w:val="22"/>
                <w:szCs w:val="22"/>
              </w:rPr>
            </w:pPr>
            <w:r w:rsidRPr="00BA2816">
              <w:rPr>
                <w:rFonts w:ascii="Arial" w:hAnsi="Arial" w:cs="Arial"/>
                <w:sz w:val="22"/>
                <w:szCs w:val="22"/>
              </w:rPr>
              <w:t>Establish/delineate TPZ Install protective measures and undertake soil rehabilitation for all trees to be retained.</w:t>
            </w:r>
          </w:p>
        </w:tc>
        <w:tc>
          <w:tcPr>
            <w:tcW w:w="4393" w:type="dxa"/>
          </w:tcPr>
          <w:p w14:paraId="38444AC2" w14:textId="77777777" w:rsidR="00BE5334" w:rsidRPr="00BA2816" w:rsidRDefault="00A47F54" w:rsidP="001D2350">
            <w:pPr>
              <w:autoSpaceDE w:val="0"/>
              <w:autoSpaceDN w:val="0"/>
              <w:adjustRightInd w:val="0"/>
              <w:rPr>
                <w:rFonts w:ascii="Arial" w:hAnsi="Arial" w:cs="Arial"/>
                <w:sz w:val="22"/>
                <w:szCs w:val="22"/>
              </w:rPr>
            </w:pPr>
            <w:r w:rsidRPr="00BA2816">
              <w:rPr>
                <w:rFonts w:ascii="Arial" w:hAnsi="Arial" w:cs="Arial"/>
                <w:sz w:val="22"/>
                <w:szCs w:val="22"/>
              </w:rPr>
              <w:t xml:space="preserve">Project Arborist to mark Tree Protection Zones and install fences, mulch, irrigation and signage. </w:t>
            </w:r>
          </w:p>
          <w:p w14:paraId="2EF4D2E3" w14:textId="77777777" w:rsidR="00BE5334" w:rsidRPr="00BA2816" w:rsidRDefault="00A47F54" w:rsidP="001D2350">
            <w:pPr>
              <w:rPr>
                <w:rFonts w:ascii="Arial" w:hAnsi="Arial" w:cs="Arial"/>
                <w:sz w:val="22"/>
                <w:szCs w:val="22"/>
              </w:rPr>
            </w:pPr>
            <w:r w:rsidRPr="00BA2816">
              <w:rPr>
                <w:rFonts w:ascii="Arial" w:hAnsi="Arial" w:cs="Arial"/>
                <w:b/>
                <w:bCs/>
                <w:sz w:val="22"/>
                <w:szCs w:val="22"/>
              </w:rPr>
              <w:t xml:space="preserve">Issue a Certification of Compliance </w:t>
            </w:r>
            <w:r w:rsidRPr="00BA2816">
              <w:rPr>
                <w:rFonts w:ascii="Arial" w:hAnsi="Arial" w:cs="Arial"/>
                <w:sz w:val="22"/>
                <w:szCs w:val="22"/>
              </w:rPr>
              <w:t>of tree protection measures being in place and soil rehabilitation undertaken</w:t>
            </w:r>
          </w:p>
        </w:tc>
      </w:tr>
      <w:tr w:rsidR="009A2A72" w14:paraId="217910DA" w14:textId="77777777" w:rsidTr="001D2350">
        <w:tc>
          <w:tcPr>
            <w:tcW w:w="1669" w:type="dxa"/>
          </w:tcPr>
          <w:p w14:paraId="3A9292CD" w14:textId="77777777" w:rsidR="00BE5334" w:rsidRPr="00BA2816" w:rsidRDefault="00A47F54" w:rsidP="001D2350">
            <w:pPr>
              <w:rPr>
                <w:rFonts w:ascii="Arial" w:hAnsi="Arial" w:cs="Arial"/>
                <w:sz w:val="22"/>
                <w:szCs w:val="22"/>
              </w:rPr>
            </w:pPr>
            <w:r w:rsidRPr="00BA2816">
              <w:rPr>
                <w:rFonts w:ascii="Arial" w:hAnsi="Arial" w:cs="Arial"/>
                <w:sz w:val="22"/>
                <w:szCs w:val="22"/>
              </w:rPr>
              <w:t>Construction work</w:t>
            </w:r>
          </w:p>
        </w:tc>
        <w:tc>
          <w:tcPr>
            <w:tcW w:w="1932" w:type="dxa"/>
          </w:tcPr>
          <w:p w14:paraId="2416A78E" w14:textId="77777777" w:rsidR="00BE5334" w:rsidRPr="00BA2816" w:rsidRDefault="00A47F54" w:rsidP="001D2350">
            <w:pPr>
              <w:rPr>
                <w:rFonts w:ascii="Arial" w:hAnsi="Arial" w:cs="Arial"/>
                <w:sz w:val="22"/>
                <w:szCs w:val="22"/>
              </w:rPr>
            </w:pPr>
            <w:r w:rsidRPr="00BA2816">
              <w:rPr>
                <w:rFonts w:ascii="Arial" w:hAnsi="Arial" w:cs="Arial"/>
                <w:sz w:val="22"/>
                <w:szCs w:val="22"/>
              </w:rPr>
              <w:t>Liaison with site manager, compliance, and any deviation from approved plan</w:t>
            </w:r>
          </w:p>
        </w:tc>
        <w:tc>
          <w:tcPr>
            <w:tcW w:w="4393" w:type="dxa"/>
          </w:tcPr>
          <w:p w14:paraId="1426B2CD" w14:textId="77777777" w:rsidR="00BE5334" w:rsidRPr="00BA2816" w:rsidRDefault="00A47F54" w:rsidP="001D2350">
            <w:pPr>
              <w:autoSpaceDE w:val="0"/>
              <w:autoSpaceDN w:val="0"/>
              <w:adjustRightInd w:val="0"/>
              <w:rPr>
                <w:rFonts w:ascii="Arial" w:hAnsi="Arial" w:cs="Arial"/>
                <w:sz w:val="22"/>
                <w:szCs w:val="22"/>
              </w:rPr>
            </w:pPr>
            <w:r w:rsidRPr="00BA2816">
              <w:rPr>
                <w:rFonts w:ascii="Arial" w:hAnsi="Arial" w:cs="Arial"/>
                <w:sz w:val="22"/>
                <w:szCs w:val="22"/>
              </w:rPr>
              <w:t>Maintain or amend protective measures.</w:t>
            </w:r>
          </w:p>
          <w:p w14:paraId="2BA62F80" w14:textId="77777777" w:rsidR="00BE5334" w:rsidRPr="00BA2816" w:rsidRDefault="00A47F54" w:rsidP="001D2350">
            <w:pPr>
              <w:rPr>
                <w:rFonts w:ascii="Arial" w:hAnsi="Arial" w:cs="Arial"/>
                <w:sz w:val="22"/>
                <w:szCs w:val="22"/>
              </w:rPr>
            </w:pPr>
            <w:r w:rsidRPr="00BA2816">
              <w:rPr>
                <w:rFonts w:ascii="Arial" w:hAnsi="Arial" w:cs="Arial"/>
                <w:sz w:val="22"/>
                <w:szCs w:val="22"/>
              </w:rPr>
              <w:t>Supervision and monitoring formal notification of any deviation from approved tree protection plan</w:t>
            </w:r>
          </w:p>
        </w:tc>
      </w:tr>
      <w:tr w:rsidR="009A2A72" w14:paraId="0FB74E1F" w14:textId="77777777" w:rsidTr="001D2350">
        <w:tc>
          <w:tcPr>
            <w:tcW w:w="1669" w:type="dxa"/>
          </w:tcPr>
          <w:p w14:paraId="3C883C62" w14:textId="77777777" w:rsidR="00BE5334" w:rsidRPr="00BA2816" w:rsidRDefault="00A47F54" w:rsidP="001D2350">
            <w:pPr>
              <w:rPr>
                <w:rFonts w:ascii="Arial" w:hAnsi="Arial" w:cs="Arial"/>
                <w:sz w:val="22"/>
                <w:szCs w:val="22"/>
              </w:rPr>
            </w:pPr>
            <w:r w:rsidRPr="00BA2816">
              <w:rPr>
                <w:rFonts w:ascii="Arial" w:hAnsi="Arial" w:cs="Arial"/>
                <w:sz w:val="22"/>
                <w:szCs w:val="22"/>
              </w:rPr>
              <w:t>Stormwater connection installation through TPZ, Implement hard and soft landscape works</w:t>
            </w:r>
          </w:p>
        </w:tc>
        <w:tc>
          <w:tcPr>
            <w:tcW w:w="1932" w:type="dxa"/>
          </w:tcPr>
          <w:p w14:paraId="5181567D" w14:textId="77777777" w:rsidR="00BE5334" w:rsidRPr="00BA2816" w:rsidRDefault="00A47F54" w:rsidP="001D2350">
            <w:pPr>
              <w:autoSpaceDE w:val="0"/>
              <w:autoSpaceDN w:val="0"/>
              <w:adjustRightInd w:val="0"/>
              <w:rPr>
                <w:rFonts w:ascii="Arial" w:hAnsi="Arial" w:cs="Arial"/>
                <w:sz w:val="22"/>
                <w:szCs w:val="22"/>
              </w:rPr>
            </w:pPr>
            <w:r w:rsidRPr="00BA2816">
              <w:rPr>
                <w:rFonts w:ascii="Arial" w:hAnsi="Arial" w:cs="Arial"/>
                <w:b/>
                <w:bCs/>
                <w:sz w:val="22"/>
                <w:szCs w:val="22"/>
              </w:rPr>
              <w:t xml:space="preserve">Supervise </w:t>
            </w:r>
            <w:r w:rsidRPr="00BA2816">
              <w:rPr>
                <w:rFonts w:ascii="Arial" w:hAnsi="Arial" w:cs="Arial"/>
                <w:sz w:val="22"/>
                <w:szCs w:val="22"/>
              </w:rPr>
              <w:t>Installation of pipes within tree TPZ</w:t>
            </w:r>
          </w:p>
          <w:p w14:paraId="69DFDFE9" w14:textId="77777777" w:rsidR="00BE5334" w:rsidRPr="00BA2816" w:rsidRDefault="00BE5334" w:rsidP="001D2350">
            <w:pPr>
              <w:rPr>
                <w:rFonts w:ascii="Arial" w:hAnsi="Arial" w:cs="Arial"/>
                <w:sz w:val="22"/>
                <w:szCs w:val="22"/>
              </w:rPr>
            </w:pPr>
          </w:p>
        </w:tc>
        <w:tc>
          <w:tcPr>
            <w:tcW w:w="4393" w:type="dxa"/>
          </w:tcPr>
          <w:p w14:paraId="4C9DDA11" w14:textId="77777777" w:rsidR="00BE5334" w:rsidRPr="00BA2816" w:rsidRDefault="00A47F54" w:rsidP="001D2350">
            <w:pPr>
              <w:autoSpaceDE w:val="0"/>
              <w:autoSpaceDN w:val="0"/>
              <w:adjustRightInd w:val="0"/>
              <w:rPr>
                <w:rFonts w:ascii="Arial" w:hAnsi="Arial" w:cs="Arial"/>
                <w:b/>
                <w:bCs/>
                <w:sz w:val="22"/>
                <w:szCs w:val="22"/>
              </w:rPr>
            </w:pPr>
            <w:r w:rsidRPr="00BA2816">
              <w:rPr>
                <w:rFonts w:ascii="Arial" w:hAnsi="Arial" w:cs="Arial"/>
                <w:sz w:val="22"/>
                <w:szCs w:val="22"/>
              </w:rPr>
              <w:t>Excavate trench through TPZ under Arborist supervision, install pipework, remove selected protective measures as necessary and perform remedial tree works.</w:t>
            </w:r>
            <w:r w:rsidRPr="00BA2816">
              <w:rPr>
                <w:rFonts w:ascii="Arial" w:hAnsi="Arial" w:cs="Arial"/>
                <w:b/>
                <w:bCs/>
                <w:sz w:val="22"/>
                <w:szCs w:val="22"/>
              </w:rPr>
              <w:t xml:space="preserve"> </w:t>
            </w:r>
          </w:p>
          <w:p w14:paraId="5EC391A5" w14:textId="77777777" w:rsidR="00BE5334" w:rsidRPr="00BA2816" w:rsidRDefault="00A47F54" w:rsidP="001D2350">
            <w:pPr>
              <w:rPr>
                <w:rFonts w:ascii="Arial" w:hAnsi="Arial" w:cs="Arial"/>
                <w:sz w:val="22"/>
                <w:szCs w:val="22"/>
              </w:rPr>
            </w:pPr>
            <w:r w:rsidRPr="00BA2816">
              <w:rPr>
                <w:rFonts w:ascii="Arial" w:hAnsi="Arial" w:cs="Arial"/>
                <w:b/>
                <w:bCs/>
                <w:sz w:val="22"/>
                <w:szCs w:val="22"/>
              </w:rPr>
              <w:t>Issue a Certificate of Compliance</w:t>
            </w:r>
          </w:p>
        </w:tc>
      </w:tr>
      <w:tr w:rsidR="009A2A72" w14:paraId="35B07745" w14:textId="77777777" w:rsidTr="001D2350">
        <w:tc>
          <w:tcPr>
            <w:tcW w:w="1669" w:type="dxa"/>
          </w:tcPr>
          <w:p w14:paraId="063CB350" w14:textId="77777777" w:rsidR="00BE5334" w:rsidRPr="00BA2816" w:rsidRDefault="00A47F54" w:rsidP="001D2350">
            <w:pPr>
              <w:rPr>
                <w:rFonts w:ascii="Arial" w:hAnsi="Arial" w:cs="Arial"/>
                <w:sz w:val="22"/>
                <w:szCs w:val="22"/>
              </w:rPr>
            </w:pPr>
            <w:r w:rsidRPr="00BA2816">
              <w:rPr>
                <w:rFonts w:ascii="Arial" w:hAnsi="Arial" w:cs="Arial"/>
                <w:sz w:val="22"/>
                <w:szCs w:val="22"/>
              </w:rPr>
              <w:t>Practical Completion</w:t>
            </w:r>
          </w:p>
        </w:tc>
        <w:tc>
          <w:tcPr>
            <w:tcW w:w="1932" w:type="dxa"/>
          </w:tcPr>
          <w:p w14:paraId="61B7B271" w14:textId="77777777" w:rsidR="00BE5334" w:rsidRPr="00BA2816" w:rsidRDefault="00A47F54" w:rsidP="001D2350">
            <w:pPr>
              <w:rPr>
                <w:rFonts w:ascii="Arial" w:hAnsi="Arial" w:cs="Arial"/>
                <w:sz w:val="22"/>
                <w:szCs w:val="22"/>
              </w:rPr>
            </w:pPr>
            <w:r w:rsidRPr="00BA2816">
              <w:rPr>
                <w:rFonts w:ascii="Arial" w:hAnsi="Arial" w:cs="Arial"/>
                <w:sz w:val="22"/>
                <w:szCs w:val="22"/>
              </w:rPr>
              <w:t>Tree vigour and structure Assessment and undertake soil rehabilitation for all retained trees</w:t>
            </w:r>
          </w:p>
        </w:tc>
        <w:tc>
          <w:tcPr>
            <w:tcW w:w="4393" w:type="dxa"/>
          </w:tcPr>
          <w:p w14:paraId="5F458399" w14:textId="77777777" w:rsidR="00BE5334" w:rsidRPr="00BA2816" w:rsidRDefault="00A47F54" w:rsidP="001D2350">
            <w:pPr>
              <w:autoSpaceDE w:val="0"/>
              <w:autoSpaceDN w:val="0"/>
              <w:adjustRightInd w:val="0"/>
              <w:rPr>
                <w:rFonts w:ascii="Arial" w:hAnsi="Arial" w:cs="Arial"/>
                <w:sz w:val="22"/>
                <w:szCs w:val="22"/>
              </w:rPr>
            </w:pPr>
            <w:r w:rsidRPr="00BA2816">
              <w:rPr>
                <w:rFonts w:ascii="Arial" w:hAnsi="Arial" w:cs="Arial"/>
                <w:sz w:val="22"/>
                <w:szCs w:val="22"/>
              </w:rPr>
              <w:t>Remove all remaining tree Protection measures.</w:t>
            </w:r>
          </w:p>
          <w:p w14:paraId="08D669AA" w14:textId="77777777" w:rsidR="00BE5334" w:rsidRPr="00BA2816" w:rsidRDefault="00A47F54" w:rsidP="001D2350">
            <w:pPr>
              <w:autoSpaceDE w:val="0"/>
              <w:autoSpaceDN w:val="0"/>
              <w:adjustRightInd w:val="0"/>
              <w:rPr>
                <w:rFonts w:ascii="Arial" w:hAnsi="Arial" w:cs="Arial"/>
                <w:b/>
                <w:bCs/>
                <w:sz w:val="22"/>
                <w:szCs w:val="22"/>
              </w:rPr>
            </w:pPr>
            <w:r w:rsidRPr="00BA2816">
              <w:rPr>
                <w:rFonts w:ascii="Arial" w:hAnsi="Arial" w:cs="Arial"/>
                <w:b/>
                <w:bCs/>
                <w:sz w:val="22"/>
                <w:szCs w:val="22"/>
              </w:rPr>
              <w:t>Certification of tree protection and soil rehabilitation for Protected Trees</w:t>
            </w:r>
          </w:p>
          <w:p w14:paraId="24A05382" w14:textId="77777777" w:rsidR="00BE5334" w:rsidRPr="00BA2816" w:rsidRDefault="00BE5334" w:rsidP="001D2350">
            <w:pPr>
              <w:rPr>
                <w:rFonts w:ascii="Arial" w:hAnsi="Arial" w:cs="Arial"/>
                <w:sz w:val="22"/>
                <w:szCs w:val="22"/>
              </w:rPr>
            </w:pPr>
          </w:p>
        </w:tc>
      </w:tr>
      <w:tr w:rsidR="009A2A72" w14:paraId="37D892CE" w14:textId="77777777" w:rsidTr="001D2350">
        <w:tc>
          <w:tcPr>
            <w:tcW w:w="1669" w:type="dxa"/>
          </w:tcPr>
          <w:p w14:paraId="4DDC7220" w14:textId="77777777" w:rsidR="00BE5334" w:rsidRPr="00BA2816" w:rsidRDefault="00A47F54" w:rsidP="001D2350">
            <w:pPr>
              <w:rPr>
                <w:rFonts w:ascii="Arial" w:hAnsi="Arial" w:cs="Arial"/>
                <w:sz w:val="22"/>
                <w:szCs w:val="22"/>
              </w:rPr>
            </w:pPr>
            <w:r w:rsidRPr="00BA2816">
              <w:rPr>
                <w:rFonts w:ascii="Arial" w:hAnsi="Arial" w:cs="Arial"/>
                <w:sz w:val="22"/>
                <w:szCs w:val="22"/>
              </w:rPr>
              <w:t>Defects liability / maintenance period</w:t>
            </w:r>
          </w:p>
        </w:tc>
        <w:tc>
          <w:tcPr>
            <w:tcW w:w="1932" w:type="dxa"/>
          </w:tcPr>
          <w:p w14:paraId="1D130A39" w14:textId="77777777" w:rsidR="00BE5334" w:rsidRPr="00BA2816" w:rsidRDefault="00A47F54" w:rsidP="001D2350">
            <w:pPr>
              <w:rPr>
                <w:rFonts w:ascii="Arial" w:hAnsi="Arial" w:cs="Arial"/>
                <w:sz w:val="22"/>
                <w:szCs w:val="22"/>
              </w:rPr>
            </w:pPr>
            <w:r w:rsidRPr="00BA2816">
              <w:rPr>
                <w:rFonts w:ascii="Arial" w:hAnsi="Arial" w:cs="Arial"/>
                <w:sz w:val="22"/>
                <w:szCs w:val="22"/>
              </w:rPr>
              <w:t>Tree vigour and structure</w:t>
            </w:r>
          </w:p>
        </w:tc>
        <w:tc>
          <w:tcPr>
            <w:tcW w:w="4393" w:type="dxa"/>
          </w:tcPr>
          <w:p w14:paraId="7E7BE2F4" w14:textId="77777777" w:rsidR="00BE5334" w:rsidRPr="00BA2816" w:rsidRDefault="00A47F54" w:rsidP="001D2350">
            <w:pPr>
              <w:autoSpaceDE w:val="0"/>
              <w:autoSpaceDN w:val="0"/>
              <w:adjustRightInd w:val="0"/>
              <w:rPr>
                <w:rFonts w:ascii="Arial" w:hAnsi="Arial" w:cs="Arial"/>
                <w:sz w:val="22"/>
                <w:szCs w:val="22"/>
              </w:rPr>
            </w:pPr>
            <w:r w:rsidRPr="00BA2816">
              <w:rPr>
                <w:rFonts w:ascii="Arial" w:hAnsi="Arial" w:cs="Arial"/>
                <w:sz w:val="22"/>
                <w:szCs w:val="22"/>
              </w:rPr>
              <w:t xml:space="preserve">Undertake any required remedial tree works. </w:t>
            </w:r>
          </w:p>
          <w:p w14:paraId="71BE97F5" w14:textId="77777777" w:rsidR="00BE5334" w:rsidRPr="00BA2816" w:rsidRDefault="00A47F54" w:rsidP="001D2350">
            <w:pPr>
              <w:rPr>
                <w:rFonts w:ascii="Arial" w:hAnsi="Arial" w:cs="Arial"/>
                <w:sz w:val="22"/>
                <w:szCs w:val="22"/>
              </w:rPr>
            </w:pPr>
            <w:r w:rsidRPr="00BA2816">
              <w:rPr>
                <w:rFonts w:ascii="Arial" w:hAnsi="Arial" w:cs="Arial"/>
                <w:b/>
                <w:sz w:val="22"/>
                <w:szCs w:val="22"/>
              </w:rPr>
              <w:t>Certification of tree protection if necessary</w:t>
            </w:r>
          </w:p>
        </w:tc>
      </w:tr>
    </w:tbl>
    <w:p w14:paraId="34FC48F7" w14:textId="77777777" w:rsidR="00DE451E" w:rsidRDefault="00DE451E" w:rsidP="00320F89">
      <w:pPr>
        <w:tabs>
          <w:tab w:val="left" w:pos="567"/>
        </w:tabs>
        <w:spacing w:after="0" w:line="240" w:lineRule="auto"/>
        <w:rPr>
          <w:rFonts w:ascii="Arial" w:eastAsia="Times New Roman" w:hAnsi="Arial" w:cs="Arial"/>
          <w:b/>
          <w:color w:val="FF0000"/>
        </w:rPr>
      </w:pPr>
    </w:p>
    <w:p w14:paraId="75506EF6" w14:textId="6D12E46D" w:rsidR="00DE451E" w:rsidRPr="00E13A6E" w:rsidRDefault="00A47F54" w:rsidP="00E13A6E">
      <w:pPr>
        <w:tabs>
          <w:tab w:val="left" w:pos="567"/>
        </w:tabs>
        <w:spacing w:after="0" w:line="240" w:lineRule="auto"/>
        <w:ind w:left="567"/>
        <w:jc w:val="both"/>
        <w:rPr>
          <w:rFonts w:ascii="Arial" w:eastAsia="Times New Roman" w:hAnsi="Arial" w:cs="Arial"/>
        </w:rPr>
      </w:pPr>
      <w:r w:rsidRPr="00E13A6E">
        <w:rPr>
          <w:rFonts w:ascii="Arial" w:eastAsia="Times New Roman" w:hAnsi="Arial" w:cs="Arial"/>
        </w:rPr>
        <w:t>Reason:  To ensure the timing and frequency of inspections by the Project Arborist is appropriate to maintain the health of existing trees to be retained.</w:t>
      </w:r>
    </w:p>
    <w:p w14:paraId="6E9625F5" w14:textId="77777777" w:rsidR="00DE451E" w:rsidRDefault="00DE451E" w:rsidP="00320F89">
      <w:pPr>
        <w:tabs>
          <w:tab w:val="left" w:pos="567"/>
        </w:tabs>
        <w:spacing w:after="0" w:line="240" w:lineRule="auto"/>
        <w:rPr>
          <w:rFonts w:ascii="Arial" w:eastAsia="Times New Roman" w:hAnsi="Arial" w:cs="Arial"/>
          <w:b/>
          <w:color w:val="FF0000"/>
        </w:rPr>
      </w:pPr>
    </w:p>
    <w:p w14:paraId="770DC541" w14:textId="7ED7B125" w:rsidR="00E13A6E" w:rsidRPr="00E13A6E" w:rsidRDefault="00A47F54" w:rsidP="00E13A6E">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E13A6E">
        <w:rPr>
          <w:rFonts w:ascii="Arial" w:eastAsia="Times New Roman" w:hAnsi="Arial" w:cs="Arial"/>
          <w:b/>
          <w:bCs/>
        </w:rPr>
        <w:lastRenderedPageBreak/>
        <w:t xml:space="preserve">Tree works (Australian Standards). </w:t>
      </w:r>
      <w:r w:rsidRPr="00E13A6E">
        <w:rPr>
          <w:rFonts w:ascii="Arial" w:eastAsia="Times New Roman" w:hAnsi="Arial" w:cs="Arial"/>
        </w:rPr>
        <w:t>While site work is being carried out, all tree work must be carried out by a qualified and experienced Arborist with a minimum of AQF level 3 in Arboriculture with NSW Work Cover Code of Practice for Amenity Tree Industry (1998) and AS4373 Pruning of amenity trees (2007).</w:t>
      </w:r>
      <w:r>
        <w:rPr>
          <w:rFonts w:ascii="Arial" w:eastAsia="Times New Roman" w:hAnsi="Arial" w:cs="Arial"/>
          <w:b/>
          <w:bCs/>
        </w:rPr>
        <w:t xml:space="preserve"> </w:t>
      </w:r>
    </w:p>
    <w:p w14:paraId="697853A5" w14:textId="77777777" w:rsidR="00E13A6E" w:rsidRDefault="00E13A6E" w:rsidP="00E13A6E">
      <w:pPr>
        <w:tabs>
          <w:tab w:val="left" w:pos="567"/>
        </w:tabs>
        <w:spacing w:after="0" w:line="240" w:lineRule="auto"/>
        <w:ind w:left="567"/>
        <w:jc w:val="both"/>
        <w:rPr>
          <w:rFonts w:ascii="Arial" w:eastAsia="Times New Roman" w:hAnsi="Arial" w:cs="Arial"/>
        </w:rPr>
      </w:pPr>
    </w:p>
    <w:p w14:paraId="6A16AE8D" w14:textId="77777777" w:rsidR="00127571" w:rsidRDefault="00A47F54" w:rsidP="00E13A6E">
      <w:pPr>
        <w:tabs>
          <w:tab w:val="left" w:pos="567"/>
        </w:tabs>
        <w:spacing w:after="0" w:line="240" w:lineRule="auto"/>
        <w:ind w:left="567"/>
        <w:jc w:val="both"/>
        <w:rPr>
          <w:rFonts w:ascii="Arial" w:eastAsia="Times New Roman" w:hAnsi="Arial" w:cs="Arial"/>
        </w:rPr>
      </w:pPr>
      <w:r w:rsidRPr="00E13A6E">
        <w:rPr>
          <w:rFonts w:ascii="Arial" w:eastAsia="Times New Roman" w:hAnsi="Arial" w:cs="Arial"/>
        </w:rPr>
        <w:t>Reason:  To ensure that any tree work is carried out by a qualified Arborist</w:t>
      </w:r>
      <w:r>
        <w:rPr>
          <w:rFonts w:ascii="Arial" w:eastAsia="Times New Roman" w:hAnsi="Arial" w:cs="Arial"/>
        </w:rPr>
        <w:t>.</w:t>
      </w:r>
    </w:p>
    <w:p w14:paraId="5FC56F46" w14:textId="77777777" w:rsidR="00127571" w:rsidRDefault="00127571" w:rsidP="00E13A6E">
      <w:pPr>
        <w:tabs>
          <w:tab w:val="left" w:pos="567"/>
        </w:tabs>
        <w:spacing w:after="0" w:line="240" w:lineRule="auto"/>
        <w:ind w:left="567"/>
        <w:jc w:val="both"/>
        <w:rPr>
          <w:rFonts w:ascii="Arial" w:eastAsia="Times New Roman" w:hAnsi="Arial" w:cs="Arial"/>
        </w:rPr>
      </w:pPr>
    </w:p>
    <w:p w14:paraId="6FC06475" w14:textId="16D64FCA" w:rsidR="00CE755D" w:rsidRPr="00CE755D" w:rsidRDefault="00A47F54"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755D">
        <w:rPr>
          <w:rFonts w:ascii="Arial" w:eastAsia="Times New Roman" w:hAnsi="Arial" w:cs="Arial"/>
          <w:b/>
          <w:bCs/>
        </w:rPr>
        <w:t xml:space="preserve">Tipping Dockets (construction). </w:t>
      </w:r>
      <w:r w:rsidRPr="00CE755D">
        <w:rPr>
          <w:rFonts w:ascii="Arial" w:eastAsia="Times New Roman" w:hAnsi="Arial" w:cs="Arial"/>
        </w:rPr>
        <w:t xml:space="preserve">While site work is being carried out, Tip Dockets identifying the type and quantity of waste disposed/recycled during construction are to be kept in accordance with the Site Waste Minimisation and Management Plan for spot inspections. </w:t>
      </w:r>
    </w:p>
    <w:p w14:paraId="5A2628DA"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42DAC926" w14:textId="3BF2514F" w:rsidR="00CE755D" w:rsidRPr="00CE755D" w:rsidRDefault="00A47F54" w:rsidP="00CE755D">
      <w:pPr>
        <w:tabs>
          <w:tab w:val="left" w:pos="567"/>
        </w:tabs>
        <w:spacing w:after="0" w:line="240" w:lineRule="auto"/>
        <w:ind w:left="567"/>
        <w:jc w:val="both"/>
        <w:rPr>
          <w:rFonts w:ascii="Arial" w:eastAsia="Times New Roman" w:hAnsi="Arial" w:cs="Arial"/>
        </w:rPr>
      </w:pPr>
      <w:r w:rsidRPr="00CE755D">
        <w:rPr>
          <w:rFonts w:ascii="Arial" w:eastAsia="Times New Roman" w:hAnsi="Arial" w:cs="Arial"/>
        </w:rPr>
        <w:t>Reason: To ensure responsible and sustainable disposal of materials generated during demolition works.</w:t>
      </w:r>
    </w:p>
    <w:p w14:paraId="32CEA08F"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2EE44244" w14:textId="22741CA3" w:rsidR="00CE755D" w:rsidRPr="00CE755D" w:rsidRDefault="00A47F54"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CE755D">
        <w:rPr>
          <w:rFonts w:ascii="Arial" w:eastAsia="Times New Roman" w:hAnsi="Arial" w:cs="Arial"/>
          <w:b/>
          <w:bCs/>
        </w:rPr>
        <w:t xml:space="preserve">Site maintenance (waste). </w:t>
      </w:r>
      <w:r w:rsidRPr="00CE755D">
        <w:rPr>
          <w:rFonts w:ascii="Arial" w:eastAsia="Times New Roman" w:hAnsi="Arial" w:cs="Arial"/>
        </w:rPr>
        <w:t>While site work is being carried out, the area surrounding the construction site must be secured and maintained, including the nature strip, to reduce incidences of illegal dumping and litter.</w:t>
      </w:r>
      <w:r w:rsidRPr="00CE755D">
        <w:rPr>
          <w:rFonts w:ascii="Arial" w:eastAsia="Times New Roman" w:hAnsi="Arial" w:cs="Arial"/>
          <w:b/>
          <w:bCs/>
        </w:rPr>
        <w:t xml:space="preserve"> </w:t>
      </w:r>
    </w:p>
    <w:p w14:paraId="5388E65D"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05CF0200" w14:textId="21584CD9" w:rsidR="00CE755D" w:rsidRPr="00CE755D" w:rsidRDefault="00A47F54" w:rsidP="00CE755D">
      <w:pPr>
        <w:tabs>
          <w:tab w:val="left" w:pos="567"/>
        </w:tabs>
        <w:spacing w:after="0" w:line="240" w:lineRule="auto"/>
        <w:ind w:left="567"/>
        <w:jc w:val="both"/>
        <w:rPr>
          <w:rFonts w:ascii="Arial" w:eastAsia="Times New Roman" w:hAnsi="Arial" w:cs="Arial"/>
        </w:rPr>
      </w:pPr>
      <w:r w:rsidRPr="00CE755D">
        <w:rPr>
          <w:rFonts w:ascii="Arial" w:eastAsia="Times New Roman" w:hAnsi="Arial" w:cs="Arial"/>
        </w:rPr>
        <w:t xml:space="preserve">Reason: To ensure the waste is contained onsite for responsible disposal and impact to street amenity is reduced. </w:t>
      </w:r>
    </w:p>
    <w:p w14:paraId="333C418D"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3114ACBB" w14:textId="3A264763" w:rsidR="00CE755D" w:rsidRPr="00CE755D" w:rsidRDefault="00A47F54" w:rsidP="00CE755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E755D">
        <w:rPr>
          <w:rFonts w:ascii="Arial" w:eastAsia="Times New Roman" w:hAnsi="Arial" w:cs="Arial"/>
          <w:b/>
          <w:bCs/>
        </w:rPr>
        <w:t xml:space="preserve">Waste vehicle access to neighbouring lots. </w:t>
      </w:r>
      <w:r w:rsidRPr="00CE755D">
        <w:rPr>
          <w:rFonts w:ascii="Arial" w:eastAsia="Times New Roman" w:hAnsi="Arial" w:cs="Arial"/>
        </w:rPr>
        <w:t xml:space="preserve">While site work is being carried out, the roadway must not be obstructed by any materials, vehicles, refuse, skips or the like, under and circumstances. Unobstructed access to neighbouring lots must be maintained to ensure waste collection can be provided during 5AM to 11 AM on waste collection days. </w:t>
      </w:r>
    </w:p>
    <w:p w14:paraId="0A15C36F" w14:textId="77777777" w:rsidR="00CE755D" w:rsidRDefault="00CE755D" w:rsidP="00CE755D">
      <w:pPr>
        <w:tabs>
          <w:tab w:val="left" w:pos="567"/>
        </w:tabs>
        <w:spacing w:after="0" w:line="240" w:lineRule="auto"/>
        <w:ind w:left="567"/>
        <w:jc w:val="both"/>
        <w:rPr>
          <w:rFonts w:ascii="Arial" w:eastAsia="Times New Roman" w:hAnsi="Arial" w:cs="Arial"/>
          <w:b/>
          <w:color w:val="FF0000"/>
        </w:rPr>
      </w:pPr>
    </w:p>
    <w:p w14:paraId="77E9CD41" w14:textId="3233D8ED" w:rsidR="00FC60EE" w:rsidRDefault="00A47F54" w:rsidP="00CE755D">
      <w:pPr>
        <w:tabs>
          <w:tab w:val="left" w:pos="567"/>
        </w:tabs>
        <w:spacing w:after="0" w:line="240" w:lineRule="auto"/>
        <w:ind w:left="567"/>
        <w:jc w:val="both"/>
        <w:rPr>
          <w:rFonts w:ascii="Arial" w:eastAsia="Times New Roman" w:hAnsi="Arial" w:cs="Arial"/>
          <w:b/>
          <w:color w:val="FF0000"/>
        </w:rPr>
      </w:pPr>
      <w:r w:rsidRPr="00CE755D">
        <w:rPr>
          <w:rFonts w:ascii="Arial" w:eastAsia="Times New Roman" w:hAnsi="Arial" w:cs="Arial"/>
        </w:rPr>
        <w:t>Reason: To ensure waste collection services can be provided to neighbouring lots of construction sites.</w:t>
      </w:r>
      <w:r>
        <w:rPr>
          <w:rFonts w:ascii="Arial" w:eastAsia="Times New Roman" w:hAnsi="Arial" w:cs="Arial"/>
          <w:b/>
          <w:color w:val="FF0000"/>
        </w:rPr>
        <w:br w:type="page"/>
      </w:r>
    </w:p>
    <w:p w14:paraId="68769A5E" w14:textId="5CEC7FA5" w:rsidR="00320F89" w:rsidRPr="00ED08DE" w:rsidRDefault="00A47F54" w:rsidP="00320F89">
      <w:pPr>
        <w:tabs>
          <w:tab w:val="left" w:pos="567"/>
        </w:tabs>
        <w:spacing w:after="0" w:line="240" w:lineRule="auto"/>
        <w:rPr>
          <w:rFonts w:ascii="Arial" w:eastAsia="Times New Roman" w:hAnsi="Arial" w:cs="Arial"/>
        </w:rPr>
      </w:pPr>
      <w:r w:rsidRPr="00ED08DE">
        <w:rPr>
          <w:rFonts w:ascii="Arial" w:eastAsia="Times New Roman" w:hAnsi="Arial" w:cs="Arial"/>
          <w:b/>
        </w:rPr>
        <w:lastRenderedPageBreak/>
        <w:t>PRIOR TO OCCUPATION CERTIFICATE</w:t>
      </w:r>
    </w:p>
    <w:p w14:paraId="290CF326" w14:textId="77777777" w:rsidR="00320F89" w:rsidRPr="00ED08DE" w:rsidRDefault="00320F89" w:rsidP="00320F89">
      <w:pPr>
        <w:tabs>
          <w:tab w:val="left" w:pos="567"/>
        </w:tabs>
        <w:spacing w:after="0" w:line="240" w:lineRule="auto"/>
        <w:rPr>
          <w:rFonts w:ascii="Arial" w:eastAsia="Times New Roman" w:hAnsi="Arial" w:cs="Arial"/>
        </w:rPr>
      </w:pPr>
    </w:p>
    <w:p w14:paraId="70D8BAF7" w14:textId="77777777" w:rsidR="00320F89" w:rsidRPr="00ED08DE"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An Occupation Certificate must be obtained from a Principal Certifying Authority prior to commencement of occupation of any part of the development, or prior to the commencement of a change of use of a building.</w:t>
      </w:r>
    </w:p>
    <w:p w14:paraId="45897E7B"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46C60C20" w14:textId="77777777" w:rsidR="00320F89" w:rsidRPr="00ED08DE"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Prior to issue, the Principal Certifying Authority must ensure that all works are completed in compliance with the approved construction certificate plans and all conditions of this Development Consent.</w:t>
      </w:r>
    </w:p>
    <w:p w14:paraId="36CC007E" w14:textId="77777777" w:rsidR="00320F89" w:rsidRPr="00ED08DE" w:rsidRDefault="00320F89"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p>
    <w:p w14:paraId="4B3BA595" w14:textId="77777777" w:rsidR="00320F89" w:rsidRPr="00ED08DE"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ED08DE">
        <w:rPr>
          <w:rFonts w:ascii="Arial" w:eastAsia="Times New Roman" w:hAnsi="Arial" w:cs="Arial"/>
        </w:rPr>
        <w:t>Unless an alternative approval authority is specified (eg Council or government agency), the Principal Certifying Authority is responsible for determining compliance with conditions in this Part of the consent. Details to demonstrate compliance with all conditions, including plans, documentation, or other written evidence must be submitted to the Principal Certifying Authority.</w:t>
      </w:r>
    </w:p>
    <w:p w14:paraId="4A4C2DBA" w14:textId="77777777" w:rsidR="00320F89" w:rsidRPr="00ED08DE" w:rsidRDefault="00320F89" w:rsidP="00320F89">
      <w:pPr>
        <w:tabs>
          <w:tab w:val="left" w:pos="567"/>
        </w:tabs>
        <w:spacing w:after="0" w:line="240" w:lineRule="auto"/>
        <w:jc w:val="both"/>
        <w:rPr>
          <w:rFonts w:ascii="Arial" w:eastAsia="Times New Roman" w:hAnsi="Arial" w:cs="Arial"/>
        </w:rPr>
      </w:pPr>
    </w:p>
    <w:p w14:paraId="67832849" w14:textId="47236CC0" w:rsidR="00320F89" w:rsidRPr="00ED08DE"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D08DE">
        <w:rPr>
          <w:rFonts w:ascii="Arial" w:hAnsi="Arial" w:cs="Arial"/>
          <w:b/>
          <w:bCs/>
          <w:snapToGrid w:val="0"/>
        </w:rPr>
        <w:t>Landscaping.</w:t>
      </w:r>
      <w:r w:rsidRPr="00ED08DE">
        <w:rPr>
          <w:rFonts w:ascii="Arial" w:hAnsi="Arial" w:cs="Arial"/>
          <w:snapToGrid w:val="0"/>
        </w:rPr>
        <w:t xml:space="preserve"> All landscaping works approved by Condition 1 are to be completed prior to the issue of </w:t>
      </w:r>
      <w:r w:rsidRPr="00ED08DE">
        <w:rPr>
          <w:rFonts w:ascii="Arial" w:hAnsi="Arial" w:cs="Arial"/>
          <w:bCs/>
          <w:snapToGrid w:val="0"/>
        </w:rPr>
        <w:t>Occupation Certificate</w:t>
      </w:r>
      <w:r w:rsidRPr="00ED08DE">
        <w:rPr>
          <w:rFonts w:ascii="Arial" w:hAnsi="Arial" w:cs="Arial"/>
          <w:snapToGrid w:val="0"/>
        </w:rPr>
        <w:t>.</w:t>
      </w:r>
    </w:p>
    <w:p w14:paraId="2DAD720E" w14:textId="77777777" w:rsidR="00320F89" w:rsidRPr="00ED08DE" w:rsidRDefault="00320F89" w:rsidP="00320F89">
      <w:pPr>
        <w:tabs>
          <w:tab w:val="left" w:pos="567"/>
        </w:tabs>
        <w:spacing w:after="0" w:line="240" w:lineRule="auto"/>
        <w:jc w:val="both"/>
        <w:rPr>
          <w:rFonts w:ascii="Arial" w:eastAsia="Times New Roman" w:hAnsi="Arial" w:cs="Arial"/>
        </w:rPr>
      </w:pPr>
    </w:p>
    <w:p w14:paraId="71FD4E63" w14:textId="77777777" w:rsidR="00320F89" w:rsidRPr="00ED08DE" w:rsidRDefault="00A47F54" w:rsidP="00320F89">
      <w:pPr>
        <w:tabs>
          <w:tab w:val="left" w:pos="567"/>
        </w:tabs>
        <w:spacing w:after="0" w:line="240" w:lineRule="auto"/>
        <w:jc w:val="both"/>
        <w:rPr>
          <w:rFonts w:ascii="Arial" w:eastAsia="Times New Roman" w:hAnsi="Arial" w:cs="Arial"/>
        </w:rPr>
      </w:pPr>
      <w:r w:rsidRPr="00ED08DE">
        <w:rPr>
          <w:rFonts w:ascii="Arial" w:eastAsia="Times New Roman" w:hAnsi="Arial" w:cs="Arial"/>
        </w:rPr>
        <w:tab/>
        <w:t>Reason: To ensure the development is in accordance with the development consent.</w:t>
      </w:r>
    </w:p>
    <w:p w14:paraId="1DB51ADC" w14:textId="77777777" w:rsidR="00320F89" w:rsidRPr="00ED08DE" w:rsidRDefault="00320F89" w:rsidP="00320F89">
      <w:pPr>
        <w:tabs>
          <w:tab w:val="left" w:pos="567"/>
        </w:tabs>
        <w:spacing w:after="0" w:line="240" w:lineRule="auto"/>
        <w:jc w:val="both"/>
        <w:rPr>
          <w:rFonts w:ascii="Arial" w:eastAsia="Times New Roman" w:hAnsi="Arial" w:cs="Arial"/>
        </w:rPr>
      </w:pPr>
    </w:p>
    <w:p w14:paraId="47D43D2B" w14:textId="32EEC5B1" w:rsidR="00320F89" w:rsidRPr="00A47F54" w:rsidRDefault="00A47F54"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bookmarkStart w:id="12" w:name="OLE_LINK28"/>
      <w:bookmarkStart w:id="13" w:name="OLE_LINK29"/>
      <w:r w:rsidRPr="00ED08DE">
        <w:rPr>
          <w:rFonts w:ascii="Arial" w:eastAsia="Times New Roman" w:hAnsi="Arial" w:cs="Arial"/>
          <w:b/>
          <w:bCs/>
          <w:lang w:eastAsia="en-AU"/>
        </w:rPr>
        <w:t>Design Verification.</w:t>
      </w:r>
      <w:r w:rsidRPr="00ED08DE">
        <w:rPr>
          <w:rFonts w:ascii="Arial" w:eastAsia="Times New Roman" w:hAnsi="Arial" w:cs="Arial"/>
          <w:lang w:eastAsia="en-AU"/>
        </w:rPr>
        <w:t xml:space="preserve"> Prior </w:t>
      </w:r>
      <w:r w:rsidRPr="00A47F54">
        <w:rPr>
          <w:rFonts w:ascii="Arial" w:eastAsia="Times New Roman" w:hAnsi="Arial" w:cs="Arial"/>
          <w:lang w:eastAsia="en-AU"/>
        </w:rPr>
        <w:t xml:space="preserve">to </w:t>
      </w:r>
      <w:r w:rsidR="0041438A" w:rsidRPr="00A47F54">
        <w:rPr>
          <w:rFonts w:ascii="Arial" w:eastAsia="Times New Roman" w:hAnsi="Arial" w:cs="Arial"/>
          <w:lang w:eastAsia="en-AU"/>
        </w:rPr>
        <w:t xml:space="preserve">an </w:t>
      </w:r>
      <w:r w:rsidRPr="00A47F54">
        <w:rPr>
          <w:rFonts w:ascii="Arial" w:eastAsia="Times New Roman" w:hAnsi="Arial" w:cs="Arial"/>
          <w:lang w:eastAsia="en-AU"/>
        </w:rPr>
        <w:t>Occupation Certificate being issued to authorise a person to commence occupation or use of a building, the Principal Certifying Authority (PCA) is to be provided with a Design Verification from a qualified designer. The statement must include verification from a qualified designer that the development achieves the design quality of the development shown on plans and specifications in respect to any Construction Certificate issued.</w:t>
      </w:r>
    </w:p>
    <w:p w14:paraId="343B6CE5" w14:textId="77777777" w:rsidR="00320F89" w:rsidRPr="00A47F54" w:rsidRDefault="00320F89" w:rsidP="00320F89">
      <w:pPr>
        <w:spacing w:after="0" w:line="240" w:lineRule="auto"/>
        <w:jc w:val="both"/>
        <w:rPr>
          <w:rFonts w:ascii="Arial" w:eastAsia="Times New Roman" w:hAnsi="Arial" w:cs="Arial"/>
          <w:lang w:eastAsia="en-AU"/>
        </w:rPr>
      </w:pPr>
    </w:p>
    <w:p w14:paraId="66CD5199" w14:textId="77777777" w:rsidR="00320F89" w:rsidRPr="00A47F54" w:rsidRDefault="00A47F54" w:rsidP="00320F89">
      <w:pPr>
        <w:spacing w:after="0" w:line="240" w:lineRule="auto"/>
        <w:ind w:firstLine="567"/>
        <w:jc w:val="both"/>
        <w:rPr>
          <w:rFonts w:ascii="Arial" w:eastAsia="Times New Roman" w:hAnsi="Arial" w:cs="Arial"/>
          <w:lang w:eastAsia="en-AU"/>
        </w:rPr>
      </w:pPr>
      <w:r w:rsidRPr="00A47F54">
        <w:rPr>
          <w:rFonts w:ascii="Arial" w:eastAsia="Times New Roman" w:hAnsi="Arial" w:cs="Arial"/>
          <w:lang w:eastAsia="en-AU"/>
        </w:rPr>
        <w:t>Reason: To ensure design consistency.</w:t>
      </w:r>
    </w:p>
    <w:p w14:paraId="6DC05490" w14:textId="77777777" w:rsidR="00320F89" w:rsidRPr="00A47F54" w:rsidRDefault="00320F89" w:rsidP="00320F89">
      <w:pPr>
        <w:spacing w:after="0" w:line="240" w:lineRule="auto"/>
        <w:jc w:val="both"/>
        <w:rPr>
          <w:rFonts w:ascii="Arial" w:eastAsia="Times New Roman" w:hAnsi="Arial" w:cs="Arial"/>
          <w:lang w:eastAsia="en-AU"/>
        </w:rPr>
      </w:pPr>
    </w:p>
    <w:p w14:paraId="06790D6E" w14:textId="3DD5DFE2" w:rsidR="00320F89" w:rsidRPr="00A47F54" w:rsidRDefault="00A47F54"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A47F54">
        <w:rPr>
          <w:rFonts w:ascii="Arial" w:eastAsia="Times New Roman" w:hAnsi="Arial" w:cs="Arial"/>
          <w:b/>
          <w:bCs/>
        </w:rPr>
        <w:t>Plan of Management.</w:t>
      </w:r>
      <w:r w:rsidRPr="00A47F54">
        <w:rPr>
          <w:rFonts w:ascii="Arial" w:eastAsia="Times New Roman" w:hAnsi="Arial" w:cs="Arial"/>
        </w:rPr>
        <w:t xml:space="preserve"> </w:t>
      </w:r>
      <w:r w:rsidR="003B6EBC" w:rsidRPr="00A47F54">
        <w:rPr>
          <w:rFonts w:ascii="Arial" w:eastAsia="Times New Roman" w:hAnsi="Arial" w:cs="Arial"/>
        </w:rPr>
        <w:t>Prior to the issue of</w:t>
      </w:r>
      <w:r w:rsidR="0041438A" w:rsidRPr="00A47F54">
        <w:rPr>
          <w:rFonts w:ascii="Arial" w:eastAsia="Times New Roman" w:hAnsi="Arial" w:cs="Arial"/>
        </w:rPr>
        <w:t xml:space="preserve"> an</w:t>
      </w:r>
      <w:r w:rsidR="003B6EBC" w:rsidRPr="00A47F54">
        <w:rPr>
          <w:rFonts w:ascii="Arial" w:eastAsia="Times New Roman" w:hAnsi="Arial" w:cs="Arial"/>
        </w:rPr>
        <w:t xml:space="preserve"> Occupation Certificate, an amended Plan of Management, reflecting any changes </w:t>
      </w:r>
      <w:r w:rsidR="00A932B9" w:rsidRPr="00A47F54">
        <w:rPr>
          <w:rFonts w:ascii="Arial" w:eastAsia="Times New Roman" w:hAnsi="Arial" w:cs="Arial"/>
        </w:rPr>
        <w:t xml:space="preserve">as introduced through this </w:t>
      </w:r>
      <w:r w:rsidR="00A93B14" w:rsidRPr="00A47F54">
        <w:rPr>
          <w:rFonts w:ascii="Arial" w:eastAsia="Times New Roman" w:hAnsi="Arial" w:cs="Arial"/>
        </w:rPr>
        <w:t>consent</w:t>
      </w:r>
      <w:r w:rsidR="003B6EBC" w:rsidRPr="00A47F54">
        <w:rPr>
          <w:rFonts w:ascii="Arial" w:eastAsia="Times New Roman" w:hAnsi="Arial" w:cs="Arial"/>
        </w:rPr>
        <w:t xml:space="preserve"> must be submitted to the Council or </w:t>
      </w:r>
      <w:r w:rsidR="00A93B14" w:rsidRPr="00A47F54">
        <w:rPr>
          <w:rFonts w:ascii="Arial" w:eastAsia="Times New Roman" w:hAnsi="Arial" w:cs="Arial"/>
        </w:rPr>
        <w:t>Private</w:t>
      </w:r>
      <w:r w:rsidR="003B6EBC" w:rsidRPr="00A47F54">
        <w:rPr>
          <w:rFonts w:ascii="Arial" w:eastAsia="Times New Roman" w:hAnsi="Arial" w:cs="Arial"/>
        </w:rPr>
        <w:t xml:space="preserve"> Certifier.</w:t>
      </w:r>
    </w:p>
    <w:p w14:paraId="6D04E4D6" w14:textId="77777777" w:rsidR="00320F89" w:rsidRPr="00A47F54" w:rsidRDefault="00320F89" w:rsidP="00320F89">
      <w:pPr>
        <w:keepLines/>
        <w:tabs>
          <w:tab w:val="left" w:pos="567"/>
        </w:tabs>
        <w:spacing w:after="0" w:line="240" w:lineRule="auto"/>
        <w:ind w:left="567"/>
        <w:jc w:val="both"/>
        <w:rPr>
          <w:rFonts w:ascii="Arial" w:eastAsia="Times New Roman" w:hAnsi="Arial" w:cs="Arial"/>
          <w:b/>
          <w:bCs/>
        </w:rPr>
      </w:pPr>
    </w:p>
    <w:p w14:paraId="7EE45A74" w14:textId="6385388D" w:rsidR="00320F89" w:rsidRPr="00A47F54" w:rsidRDefault="00A47F54" w:rsidP="00320F89">
      <w:pPr>
        <w:keepLines/>
        <w:tabs>
          <w:tab w:val="left" w:pos="567"/>
        </w:tabs>
        <w:spacing w:after="0" w:line="240" w:lineRule="auto"/>
        <w:ind w:left="567"/>
        <w:jc w:val="both"/>
        <w:rPr>
          <w:rFonts w:ascii="Arial" w:eastAsia="Times New Roman" w:hAnsi="Arial" w:cs="Arial"/>
        </w:rPr>
      </w:pPr>
      <w:r w:rsidRPr="00A47F54">
        <w:rPr>
          <w:rFonts w:ascii="Arial" w:eastAsia="Times New Roman" w:hAnsi="Arial" w:cs="Arial"/>
        </w:rPr>
        <w:t xml:space="preserve">Reason: </w:t>
      </w:r>
      <w:r w:rsidR="003E0FB4" w:rsidRPr="00A47F54">
        <w:rPr>
          <w:rFonts w:ascii="Arial" w:eastAsia="Times New Roman" w:hAnsi="Arial" w:cs="Arial"/>
        </w:rPr>
        <w:t>To ensure the appropriate use of the site</w:t>
      </w:r>
      <w:r w:rsidRPr="00A47F54">
        <w:rPr>
          <w:rFonts w:ascii="Arial" w:eastAsia="Times New Roman" w:hAnsi="Arial" w:cs="Arial"/>
        </w:rPr>
        <w:t>.</w:t>
      </w:r>
    </w:p>
    <w:p w14:paraId="7F4BDC83" w14:textId="77777777" w:rsidR="006D31D2" w:rsidRPr="003E0FB4" w:rsidRDefault="006D31D2" w:rsidP="00320F89">
      <w:pPr>
        <w:keepLines/>
        <w:tabs>
          <w:tab w:val="left" w:pos="567"/>
        </w:tabs>
        <w:spacing w:after="0" w:line="240" w:lineRule="auto"/>
        <w:ind w:left="567"/>
        <w:jc w:val="both"/>
        <w:rPr>
          <w:rFonts w:ascii="Arial" w:eastAsia="Times New Roman" w:hAnsi="Arial" w:cs="Arial"/>
        </w:rPr>
      </w:pPr>
    </w:p>
    <w:p w14:paraId="663DFB94" w14:textId="4BBDBBD4" w:rsidR="006D31D2" w:rsidRPr="003E0FB4" w:rsidRDefault="00A47F54" w:rsidP="006D31D2">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7509A4">
        <w:rPr>
          <w:rFonts w:ascii="Arial" w:eastAsia="Times New Roman" w:hAnsi="Arial" w:cs="Arial"/>
          <w:b/>
          <w:bCs/>
        </w:rPr>
        <w:t>All works/methods/procedures/control measures</w:t>
      </w:r>
      <w:r w:rsidRPr="003E0FB4">
        <w:rPr>
          <w:rFonts w:ascii="Arial" w:eastAsia="Times New Roman" w:hAnsi="Arial" w:cs="Arial"/>
          <w:b/>
          <w:bCs/>
        </w:rPr>
        <w:t>.</w:t>
      </w:r>
      <w:r w:rsidRPr="003E0FB4">
        <w:rPr>
          <w:rFonts w:ascii="Arial" w:eastAsia="Times New Roman" w:hAnsi="Arial" w:cs="Arial"/>
        </w:rPr>
        <w:t xml:space="preserve"> </w:t>
      </w:r>
      <w:r w:rsidR="00B52ADF" w:rsidRPr="00B52ADF">
        <w:rPr>
          <w:rFonts w:ascii="Arial" w:eastAsia="Times New Roman" w:hAnsi="Arial" w:cs="Arial"/>
        </w:rPr>
        <w:t>Prior to the issue of occupation certificate written certification from a suitably qualified person(s) shall be submitted to the Principal Certifying Authority and Council, stating that all works/methods/procedures/control measures approved by Council in the following report has been completed</w:t>
      </w:r>
      <w:r w:rsidR="00B52ADF">
        <w:rPr>
          <w:rFonts w:ascii="Arial" w:eastAsia="Times New Roman" w:hAnsi="Arial" w:cs="Arial"/>
        </w:rPr>
        <w:t>:</w:t>
      </w:r>
    </w:p>
    <w:p w14:paraId="72E958C5" w14:textId="77777777" w:rsidR="006D31D2" w:rsidRDefault="006D31D2" w:rsidP="006D31D2">
      <w:pPr>
        <w:keepLines/>
        <w:tabs>
          <w:tab w:val="left" w:pos="567"/>
        </w:tabs>
        <w:spacing w:after="0" w:line="240" w:lineRule="auto"/>
        <w:ind w:left="567"/>
        <w:jc w:val="both"/>
        <w:rPr>
          <w:rFonts w:ascii="Arial" w:eastAsia="Times New Roman" w:hAnsi="Arial" w:cs="Arial"/>
          <w:b/>
          <w:bCs/>
        </w:rPr>
      </w:pPr>
    </w:p>
    <w:p w14:paraId="22CB9B9F" w14:textId="37EC9941" w:rsidR="00FD0D95" w:rsidRPr="00FD0D95" w:rsidRDefault="00A47F54" w:rsidP="00FD0D95">
      <w:pPr>
        <w:keepLines/>
        <w:tabs>
          <w:tab w:val="left" w:pos="567"/>
        </w:tabs>
        <w:spacing w:after="0" w:line="240" w:lineRule="auto"/>
        <w:ind w:left="567"/>
        <w:jc w:val="both"/>
        <w:rPr>
          <w:rFonts w:ascii="Arial" w:eastAsia="Times New Roman" w:hAnsi="Arial" w:cs="Arial"/>
        </w:rPr>
      </w:pPr>
      <w:r w:rsidRPr="00FD0D95">
        <w:rPr>
          <w:rFonts w:ascii="Arial" w:eastAsia="Times New Roman" w:hAnsi="Arial" w:cs="Arial"/>
        </w:rPr>
        <w:t>(a)   Acoustic Report prepared by Pulse White Noise Acoustics, no. 230558, R</w:t>
      </w:r>
      <w:r w:rsidR="000B4DFF">
        <w:rPr>
          <w:rFonts w:ascii="Arial" w:eastAsia="Times New Roman" w:hAnsi="Arial" w:cs="Arial"/>
        </w:rPr>
        <w:t>3</w:t>
      </w:r>
      <w:r w:rsidRPr="00FD0D95">
        <w:rPr>
          <w:rFonts w:ascii="Arial" w:eastAsia="Times New Roman" w:hAnsi="Arial" w:cs="Arial"/>
        </w:rPr>
        <w:t xml:space="preserve">, dated </w:t>
      </w:r>
      <w:r w:rsidR="000B4DFF">
        <w:rPr>
          <w:rFonts w:ascii="Arial" w:eastAsia="Times New Roman" w:hAnsi="Arial" w:cs="Arial"/>
        </w:rPr>
        <w:t>25 July 2024</w:t>
      </w:r>
      <w:r w:rsidRPr="00FD0D95">
        <w:rPr>
          <w:rFonts w:ascii="Arial" w:eastAsia="Times New Roman" w:hAnsi="Arial" w:cs="Arial"/>
        </w:rPr>
        <w:t xml:space="preserve">. </w:t>
      </w:r>
    </w:p>
    <w:p w14:paraId="2FA7662E" w14:textId="77777777" w:rsidR="00FD0D95" w:rsidRPr="003E0FB4" w:rsidRDefault="00FD0D95" w:rsidP="006D31D2">
      <w:pPr>
        <w:keepLines/>
        <w:tabs>
          <w:tab w:val="left" w:pos="567"/>
        </w:tabs>
        <w:spacing w:after="0" w:line="240" w:lineRule="auto"/>
        <w:ind w:left="567"/>
        <w:jc w:val="both"/>
        <w:rPr>
          <w:rFonts w:ascii="Arial" w:eastAsia="Times New Roman" w:hAnsi="Arial" w:cs="Arial"/>
          <w:b/>
          <w:bCs/>
        </w:rPr>
      </w:pPr>
    </w:p>
    <w:p w14:paraId="7CFF6F01" w14:textId="69512A7A" w:rsidR="006D31D2" w:rsidRPr="003E0FB4" w:rsidRDefault="00A47F54" w:rsidP="006D31D2">
      <w:pPr>
        <w:keepLines/>
        <w:tabs>
          <w:tab w:val="left" w:pos="567"/>
        </w:tabs>
        <w:spacing w:after="0" w:line="240" w:lineRule="auto"/>
        <w:ind w:left="567"/>
        <w:jc w:val="both"/>
        <w:rPr>
          <w:rFonts w:ascii="Arial" w:eastAsia="Times New Roman" w:hAnsi="Arial" w:cs="Arial"/>
        </w:rPr>
      </w:pPr>
      <w:r w:rsidRPr="003E0FB4">
        <w:rPr>
          <w:rFonts w:ascii="Arial" w:eastAsia="Times New Roman" w:hAnsi="Arial" w:cs="Arial"/>
        </w:rPr>
        <w:t xml:space="preserve">Reason: </w:t>
      </w:r>
      <w:r w:rsidR="001757C4" w:rsidRPr="001757C4">
        <w:rPr>
          <w:rFonts w:ascii="Arial" w:eastAsia="Times New Roman" w:hAnsi="Arial" w:cs="Arial"/>
        </w:rPr>
        <w:t>To demonstrate compliance with submitted reports</w:t>
      </w:r>
      <w:r w:rsidRPr="003E0FB4">
        <w:rPr>
          <w:rFonts w:ascii="Arial" w:eastAsia="Times New Roman" w:hAnsi="Arial" w:cs="Arial"/>
        </w:rPr>
        <w:t>.</w:t>
      </w:r>
    </w:p>
    <w:p w14:paraId="196F02BD" w14:textId="77777777" w:rsidR="00320F89" w:rsidRPr="00FD52DD" w:rsidRDefault="00320F89" w:rsidP="00320F89">
      <w:pPr>
        <w:spacing w:after="0" w:line="240" w:lineRule="auto"/>
        <w:ind w:left="567"/>
        <w:jc w:val="both"/>
        <w:rPr>
          <w:rFonts w:ascii="Arial" w:eastAsia="Times New Roman" w:hAnsi="Arial" w:cs="Arial"/>
          <w:color w:val="FF0000"/>
          <w:lang w:eastAsia="en-AU"/>
        </w:rPr>
      </w:pPr>
    </w:p>
    <w:p w14:paraId="2EC63A67" w14:textId="2F0A9CC8" w:rsidR="00320F89" w:rsidRPr="008F7145" w:rsidRDefault="00A47F54"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8F7145">
        <w:rPr>
          <w:rFonts w:ascii="Arial" w:eastAsia="Times New Roman" w:hAnsi="Arial" w:cs="Arial"/>
          <w:b/>
          <w:bCs/>
          <w:lang w:eastAsia="en-AU"/>
        </w:rPr>
        <w:t>Public Art Plan.</w:t>
      </w:r>
      <w:r w:rsidRPr="008F7145">
        <w:rPr>
          <w:rFonts w:ascii="Arial" w:eastAsia="Times New Roman" w:hAnsi="Arial" w:cs="Arial"/>
          <w:lang w:eastAsia="en-AU"/>
        </w:rPr>
        <w:t xml:space="preserve"> Prior to the issue of Occupation Certificate, the approved works contained in the Public Art Plan approved by this consent shall be implemented.</w:t>
      </w:r>
    </w:p>
    <w:p w14:paraId="05BB5112" w14:textId="77777777" w:rsidR="00320F89" w:rsidRPr="008F7145" w:rsidRDefault="00320F89" w:rsidP="00320F89">
      <w:pPr>
        <w:spacing w:after="0" w:line="240" w:lineRule="auto"/>
        <w:jc w:val="both"/>
        <w:rPr>
          <w:rFonts w:ascii="Arial" w:eastAsia="Times New Roman" w:hAnsi="Arial" w:cs="Arial"/>
          <w:lang w:eastAsia="en-AU"/>
        </w:rPr>
      </w:pPr>
    </w:p>
    <w:p w14:paraId="7E21D63C" w14:textId="77777777" w:rsidR="00320F89" w:rsidRPr="00ED08DE" w:rsidRDefault="00A47F54" w:rsidP="00320F89">
      <w:pPr>
        <w:spacing w:after="0" w:line="240" w:lineRule="auto"/>
        <w:ind w:firstLine="567"/>
        <w:jc w:val="both"/>
        <w:rPr>
          <w:rFonts w:ascii="Arial" w:eastAsia="Times New Roman" w:hAnsi="Arial" w:cs="Arial"/>
          <w:lang w:eastAsia="en-AU"/>
        </w:rPr>
      </w:pPr>
      <w:r w:rsidRPr="008F7145">
        <w:rPr>
          <w:rFonts w:ascii="Arial" w:eastAsia="Times New Roman" w:hAnsi="Arial" w:cs="Arial"/>
          <w:lang w:eastAsia="en-AU"/>
        </w:rPr>
        <w:t>Reason: To ensure the delivery of public art.</w:t>
      </w:r>
    </w:p>
    <w:p w14:paraId="7324AC90" w14:textId="77777777" w:rsidR="00320F89" w:rsidRPr="00FD52DD" w:rsidRDefault="00320F89" w:rsidP="00320F89">
      <w:pPr>
        <w:spacing w:after="0" w:line="240" w:lineRule="auto"/>
        <w:jc w:val="both"/>
        <w:rPr>
          <w:rFonts w:ascii="Arial" w:eastAsia="Times New Roman" w:hAnsi="Arial" w:cs="Arial"/>
          <w:color w:val="FF0000"/>
          <w:lang w:eastAsia="en-AU"/>
        </w:rPr>
      </w:pPr>
    </w:p>
    <w:p w14:paraId="001151DB" w14:textId="77777777" w:rsidR="00320F89" w:rsidRPr="00402B81" w:rsidRDefault="00A47F54"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402B81">
        <w:rPr>
          <w:rFonts w:ascii="Arial" w:eastAsia="Times New Roman" w:hAnsi="Arial" w:cs="Arial"/>
          <w:b/>
          <w:bCs/>
          <w:lang w:eastAsia="en-AU"/>
        </w:rPr>
        <w:t>Fire safety matters.</w:t>
      </w:r>
      <w:r w:rsidRPr="00402B81">
        <w:rPr>
          <w:rFonts w:ascii="Arial" w:eastAsia="Times New Roman" w:hAnsi="Arial" w:cs="Arial"/>
          <w:lang w:eastAsia="en-AU"/>
        </w:rPr>
        <w:t xml:space="preserve"> At the completion of all works, a Fire Safety Certificate must be prepared, which references all the Essential Fire Safety Measures applicable and the </w:t>
      </w:r>
      <w:r w:rsidRPr="00402B81">
        <w:rPr>
          <w:rFonts w:ascii="Arial" w:eastAsia="Times New Roman" w:hAnsi="Arial" w:cs="Arial"/>
          <w:lang w:eastAsia="en-AU"/>
        </w:rPr>
        <w:lastRenderedPageBreak/>
        <w:t>relative standards of Performance (as per Schedule of Fire Safety Measures). This certificate must be prominently displayed in the building and copies must be sent to Council and the Fire and Rescue NSW.</w:t>
      </w:r>
    </w:p>
    <w:p w14:paraId="337DDEB4" w14:textId="77777777" w:rsidR="00320F89" w:rsidRPr="00402B81" w:rsidRDefault="00320F89" w:rsidP="00320F89">
      <w:pPr>
        <w:spacing w:after="0" w:line="240" w:lineRule="auto"/>
        <w:ind w:left="567"/>
        <w:jc w:val="both"/>
        <w:rPr>
          <w:rFonts w:ascii="Arial" w:eastAsia="Times New Roman" w:hAnsi="Arial" w:cs="Arial"/>
          <w:lang w:eastAsia="en-AU"/>
        </w:rPr>
      </w:pPr>
    </w:p>
    <w:p w14:paraId="7ED5764E" w14:textId="77777777" w:rsidR="00320F89" w:rsidRPr="00402B81" w:rsidRDefault="00A47F54"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Details demonstrating compliance are to be submitted to the Principal Certifying Authority prior to the issue of any Occupation Certificate.</w:t>
      </w:r>
    </w:p>
    <w:p w14:paraId="5E2890C9" w14:textId="77777777" w:rsidR="00320F89" w:rsidRPr="00402B81" w:rsidRDefault="00320F89" w:rsidP="00320F89">
      <w:pPr>
        <w:spacing w:after="0" w:line="240" w:lineRule="auto"/>
        <w:ind w:left="567"/>
        <w:jc w:val="both"/>
        <w:rPr>
          <w:rFonts w:ascii="Arial" w:eastAsia="Times New Roman" w:hAnsi="Arial" w:cs="Arial"/>
          <w:lang w:eastAsia="en-AU"/>
        </w:rPr>
      </w:pPr>
    </w:p>
    <w:p w14:paraId="55475200" w14:textId="77777777" w:rsidR="00320F89" w:rsidRPr="00402B81" w:rsidRDefault="00A47F54"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Each year the Owners must send to the Council and the Fire and Rescue NSW an annual Fire Safety Statement which confirms that all the Essential Fire Safety Measures continue to perform to the original design standard.</w:t>
      </w:r>
    </w:p>
    <w:p w14:paraId="2C21A1D1" w14:textId="77777777" w:rsidR="00320F89" w:rsidRPr="00402B81" w:rsidRDefault="00320F89" w:rsidP="00320F89">
      <w:pPr>
        <w:spacing w:after="0" w:line="240" w:lineRule="auto"/>
        <w:ind w:left="567"/>
        <w:jc w:val="both"/>
        <w:rPr>
          <w:rFonts w:ascii="Arial" w:eastAsia="Times New Roman" w:hAnsi="Arial" w:cs="Arial"/>
          <w:lang w:eastAsia="en-AU"/>
        </w:rPr>
      </w:pPr>
    </w:p>
    <w:p w14:paraId="2149A445" w14:textId="77777777" w:rsidR="00320F89" w:rsidRPr="00402B81" w:rsidRDefault="00A47F54" w:rsidP="00320F89">
      <w:pPr>
        <w:spacing w:after="0" w:line="240" w:lineRule="auto"/>
        <w:ind w:left="567"/>
        <w:jc w:val="both"/>
        <w:rPr>
          <w:rFonts w:ascii="Arial" w:eastAsia="Times New Roman" w:hAnsi="Arial" w:cs="Arial"/>
          <w:lang w:eastAsia="en-AU"/>
        </w:rPr>
      </w:pPr>
      <w:r w:rsidRPr="00402B81">
        <w:rPr>
          <w:rFonts w:ascii="Arial" w:eastAsia="Times New Roman" w:hAnsi="Arial" w:cs="Arial"/>
          <w:lang w:eastAsia="en-AU"/>
        </w:rPr>
        <w:t>Reason: Statutory requirement.</w:t>
      </w:r>
    </w:p>
    <w:p w14:paraId="212FC0A3" w14:textId="77777777" w:rsidR="00320F89" w:rsidRPr="00FD52DD" w:rsidRDefault="00320F89" w:rsidP="00320F89">
      <w:pPr>
        <w:spacing w:after="0" w:line="240" w:lineRule="auto"/>
        <w:ind w:left="567"/>
        <w:jc w:val="both"/>
        <w:rPr>
          <w:rFonts w:ascii="Arial" w:eastAsia="Times New Roman" w:hAnsi="Arial" w:cs="Arial"/>
          <w:color w:val="FF0000"/>
          <w:lang w:eastAsia="en-AU"/>
        </w:rPr>
      </w:pPr>
    </w:p>
    <w:p w14:paraId="62685412" w14:textId="1EF6B043" w:rsidR="00320F89" w:rsidRPr="00B955A1" w:rsidRDefault="00A47F54" w:rsidP="00320F89">
      <w:pPr>
        <w:numPr>
          <w:ilvl w:val="0"/>
          <w:numId w:val="1"/>
        </w:numPr>
        <w:tabs>
          <w:tab w:val="clear" w:pos="1070"/>
          <w:tab w:val="num" w:pos="720"/>
        </w:tabs>
        <w:spacing w:after="0" w:line="240" w:lineRule="auto"/>
        <w:ind w:left="567" w:hanging="525"/>
        <w:jc w:val="both"/>
        <w:rPr>
          <w:rFonts w:ascii="Arial" w:eastAsia="Times New Roman" w:hAnsi="Arial" w:cs="Arial"/>
          <w:lang w:eastAsia="en-AU"/>
        </w:rPr>
      </w:pPr>
      <w:r w:rsidRPr="00B955A1">
        <w:rPr>
          <w:rFonts w:ascii="Arial" w:eastAsia="Times New Roman" w:hAnsi="Arial" w:cs="Arial"/>
          <w:b/>
          <w:lang w:eastAsia="en-AU"/>
        </w:rPr>
        <w:t xml:space="preserve">Sydney Water – </w:t>
      </w:r>
      <w:r w:rsidRPr="00B955A1">
        <w:rPr>
          <w:rFonts w:ascii="Arial" w:eastAsia="Times New Roman" w:hAnsi="Arial" w:cs="Arial"/>
          <w:b/>
          <w:bCs/>
          <w:lang w:eastAsia="en-AU"/>
        </w:rPr>
        <w:t>Section 73 Compliance Certificate.</w:t>
      </w:r>
      <w:r w:rsidRPr="00B955A1">
        <w:rPr>
          <w:rFonts w:ascii="Arial" w:eastAsia="Times New Roman" w:hAnsi="Arial" w:cs="Arial"/>
          <w:lang w:eastAsia="en-AU"/>
        </w:rPr>
        <w:t xml:space="preserve"> A compliance certificate must be obtained from Sydney Water, under Section 73 of the Sydney Water Act 1994. Sydney Water will determine the availability of water and sewer services, which may require extension, adjustment, or connection to Sydney Water mains. A Section 73 Compliance Certificate must be completed before the issue of Occupation Certificate. Sydney Water will assess the development and if required will issue a Notice of Requirements letter detailing all requirements that must be met. Applications can be made either directly to Sydney Water or through a Sydney Water accredited Water Servicing Coordinator.</w:t>
      </w:r>
    </w:p>
    <w:p w14:paraId="576E1AB8" w14:textId="77777777" w:rsidR="00320F89" w:rsidRPr="00B955A1" w:rsidRDefault="00320F89" w:rsidP="00320F89">
      <w:pPr>
        <w:spacing w:after="0" w:line="240" w:lineRule="auto"/>
        <w:jc w:val="both"/>
        <w:rPr>
          <w:rFonts w:ascii="Arial" w:eastAsia="Times New Roman" w:hAnsi="Arial" w:cs="Arial"/>
          <w:lang w:eastAsia="en-AU"/>
        </w:rPr>
      </w:pPr>
    </w:p>
    <w:p w14:paraId="3603D910" w14:textId="77777777" w:rsidR="00320F89" w:rsidRPr="00B955A1" w:rsidRDefault="00A47F54" w:rsidP="00320F89">
      <w:pPr>
        <w:spacing w:after="0" w:line="240" w:lineRule="auto"/>
        <w:ind w:left="567"/>
        <w:jc w:val="both"/>
        <w:rPr>
          <w:rFonts w:ascii="Arial" w:eastAsia="Times New Roman" w:hAnsi="Arial" w:cs="Arial"/>
          <w:lang w:eastAsia="en-AU"/>
        </w:rPr>
      </w:pPr>
      <w:r w:rsidRPr="00B955A1">
        <w:rPr>
          <w:rFonts w:ascii="Arial" w:eastAsia="Times New Roman" w:hAnsi="Arial" w:cs="Arial"/>
          <w:lang w:eastAsia="en-AU"/>
        </w:rPr>
        <w:t xml:space="preserve">Go to </w:t>
      </w:r>
      <w:hyperlink r:id="rId14" w:history="1">
        <w:r w:rsidRPr="00B955A1">
          <w:rPr>
            <w:rFonts w:ascii="Arial" w:eastAsia="Times New Roman" w:hAnsi="Arial" w:cs="Arial"/>
            <w:u w:val="single"/>
            <w:lang w:eastAsia="en-AU"/>
          </w:rPr>
          <w:t>www.sydneywater.com.au/section73</w:t>
        </w:r>
      </w:hyperlink>
      <w:r w:rsidRPr="00B955A1">
        <w:rPr>
          <w:rFonts w:ascii="Arial" w:eastAsia="Times New Roman" w:hAnsi="Arial" w:cs="Arial"/>
          <w:lang w:eastAsia="en-AU"/>
        </w:rPr>
        <w:t xml:space="preserve"> or call 1300 082 746 to learn more about applying through an authorised WSC or Sydney Water.</w:t>
      </w:r>
    </w:p>
    <w:p w14:paraId="4CAB1AF2" w14:textId="77777777" w:rsidR="00320F89" w:rsidRPr="00B955A1" w:rsidRDefault="00320F89" w:rsidP="00320F89">
      <w:pPr>
        <w:tabs>
          <w:tab w:val="left" w:pos="567"/>
        </w:tabs>
        <w:spacing w:after="0" w:line="240" w:lineRule="auto"/>
        <w:jc w:val="both"/>
        <w:rPr>
          <w:rFonts w:ascii="Arial" w:eastAsia="Times New Roman" w:hAnsi="Arial" w:cs="Arial"/>
          <w:lang w:eastAsia="en-AU"/>
        </w:rPr>
      </w:pPr>
    </w:p>
    <w:p w14:paraId="5B35917A" w14:textId="77777777" w:rsidR="00320F89" w:rsidRPr="00B955A1" w:rsidRDefault="00A47F54" w:rsidP="00320F89">
      <w:pPr>
        <w:tabs>
          <w:tab w:val="left" w:pos="567"/>
        </w:tabs>
        <w:spacing w:after="0" w:line="240" w:lineRule="auto"/>
        <w:jc w:val="both"/>
        <w:rPr>
          <w:rFonts w:ascii="Arial" w:eastAsia="Times New Roman" w:hAnsi="Arial" w:cs="Arial"/>
          <w:lang w:eastAsia="en-AU"/>
        </w:rPr>
      </w:pPr>
      <w:r w:rsidRPr="00B955A1">
        <w:rPr>
          <w:rFonts w:ascii="Arial" w:eastAsia="Times New Roman" w:hAnsi="Arial" w:cs="Arial"/>
          <w:lang w:eastAsia="en-AU"/>
        </w:rPr>
        <w:tab/>
        <w:t>Reason: Statutory requirement.</w:t>
      </w:r>
    </w:p>
    <w:bookmarkEnd w:id="12"/>
    <w:bookmarkEnd w:id="13"/>
    <w:p w14:paraId="311ACDD0"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C566BE4" w14:textId="4A40E7CB" w:rsidR="00320F89" w:rsidRPr="001C5557"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C5557">
        <w:rPr>
          <w:rFonts w:ascii="Arial" w:eastAsia="Times New Roman" w:hAnsi="Arial" w:cs="Arial"/>
          <w:b/>
          <w:bCs/>
        </w:rPr>
        <w:t>Stormwater - Works-as-Executed Plans.</w:t>
      </w:r>
      <w:r w:rsidRPr="001C5557">
        <w:rPr>
          <w:rFonts w:ascii="Arial" w:eastAsia="Times New Roman" w:hAnsi="Arial" w:cs="Arial"/>
        </w:rPr>
        <w:t xml:space="preserve">  </w:t>
      </w:r>
      <w:r w:rsidR="0017781D" w:rsidRPr="001C5557">
        <w:rPr>
          <w:rFonts w:ascii="Arial" w:eastAsia="Times New Roman" w:hAnsi="Arial" w:cs="Arial"/>
        </w:rPr>
        <w:t>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r w:rsidRPr="001C5557">
        <w:rPr>
          <w:rFonts w:ascii="Arial" w:eastAsia="Times New Roman" w:hAnsi="Arial" w:cs="Arial"/>
        </w:rPr>
        <w:t>.</w:t>
      </w:r>
    </w:p>
    <w:p w14:paraId="4A760708" w14:textId="77777777" w:rsidR="00320F89" w:rsidRPr="001C5557" w:rsidRDefault="00320F89" w:rsidP="00320F89">
      <w:pPr>
        <w:tabs>
          <w:tab w:val="left" w:pos="567"/>
        </w:tabs>
        <w:spacing w:after="0" w:line="240" w:lineRule="auto"/>
        <w:ind w:left="567"/>
        <w:jc w:val="both"/>
        <w:rPr>
          <w:rFonts w:ascii="Arial" w:eastAsia="Times New Roman" w:hAnsi="Arial" w:cs="Arial"/>
        </w:rPr>
      </w:pPr>
    </w:p>
    <w:p w14:paraId="11438F8A" w14:textId="1E9A6B9F" w:rsidR="00320F89" w:rsidRPr="001C5557" w:rsidRDefault="00A47F54" w:rsidP="00320F89">
      <w:pPr>
        <w:tabs>
          <w:tab w:val="left" w:pos="567"/>
        </w:tabs>
        <w:spacing w:after="0" w:line="240" w:lineRule="auto"/>
        <w:ind w:left="567"/>
        <w:jc w:val="both"/>
        <w:rPr>
          <w:rFonts w:ascii="Arial" w:eastAsia="Times New Roman" w:hAnsi="Arial" w:cs="Arial"/>
        </w:rPr>
      </w:pPr>
      <w:r w:rsidRPr="001C5557">
        <w:rPr>
          <w:rFonts w:ascii="Arial" w:eastAsia="Times New Roman" w:hAnsi="Arial" w:cs="Arial"/>
        </w:rPr>
        <w:t xml:space="preserve">Reason: </w:t>
      </w:r>
      <w:r w:rsidR="001C5557" w:rsidRPr="001C5557">
        <w:rPr>
          <w:rFonts w:ascii="Arial" w:eastAsia="Times New Roman" w:hAnsi="Arial" w:cs="Arial"/>
        </w:rPr>
        <w:t>To clarify the configuration of the completed stormwater management system</w:t>
      </w:r>
      <w:r w:rsidRPr="001C5557">
        <w:rPr>
          <w:rFonts w:ascii="Arial" w:eastAsia="Times New Roman" w:hAnsi="Arial" w:cs="Arial"/>
        </w:rPr>
        <w:t>.</w:t>
      </w:r>
    </w:p>
    <w:p w14:paraId="67E660AB"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0C178187" w14:textId="6FA969D1" w:rsidR="00320F89" w:rsidRPr="008567F6"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567F6">
        <w:rPr>
          <w:rFonts w:ascii="Arial" w:eastAsia="Times New Roman" w:hAnsi="Arial" w:cs="Arial"/>
          <w:b/>
          <w:bCs/>
        </w:rPr>
        <w:t>Stormwater - Post-Construction CCTV Report.</w:t>
      </w:r>
      <w:r w:rsidRPr="008567F6">
        <w:rPr>
          <w:rFonts w:ascii="Arial" w:eastAsia="Times New Roman" w:hAnsi="Arial" w:cs="Arial"/>
        </w:rPr>
        <w:t xml:space="preserve">  </w:t>
      </w:r>
      <w:r w:rsidR="00961342" w:rsidRPr="008567F6">
        <w:rPr>
          <w:rFonts w:ascii="Arial" w:eastAsia="Times New Roman" w:hAnsi="Arial" w:cs="Arial"/>
        </w:rPr>
        <w:t>Before the issue of occupation certificate, a post-construction electronic closed circuit television report (track mounted CCTV camera footage) prepared by an accredited operator, is to be submitted to the satisfaction of Council’s City Infrastructure Department. The report must detail:</w:t>
      </w:r>
    </w:p>
    <w:p w14:paraId="7CD0BFC0" w14:textId="77777777" w:rsidR="00320F89" w:rsidRPr="008567F6" w:rsidRDefault="00320F89" w:rsidP="00320F89">
      <w:pPr>
        <w:tabs>
          <w:tab w:val="left" w:pos="567"/>
        </w:tabs>
        <w:spacing w:after="0" w:line="240" w:lineRule="auto"/>
        <w:ind w:left="567"/>
        <w:jc w:val="both"/>
        <w:rPr>
          <w:rFonts w:ascii="Arial" w:eastAsia="Times New Roman" w:hAnsi="Arial" w:cs="Arial"/>
        </w:rPr>
      </w:pPr>
    </w:p>
    <w:p w14:paraId="536CA3A2" w14:textId="62E5A8FE" w:rsidR="00EE0D60" w:rsidRPr="008567F6" w:rsidRDefault="00A47F54"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Date and time of inspection </w:t>
      </w:r>
    </w:p>
    <w:p w14:paraId="09CE6EC6" w14:textId="2DACC7DC" w:rsidR="00EE0D60" w:rsidRPr="008567F6" w:rsidRDefault="00A47F54"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Condition of the existing drainage line adjacent to the site </w:t>
      </w:r>
    </w:p>
    <w:p w14:paraId="4F7C4B24" w14:textId="0B10877B" w:rsidR="00EE0D60" w:rsidRPr="008567F6" w:rsidRDefault="00A47F54"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Comparison of the pre-commencement condition of the existing drainage line to the current condition </w:t>
      </w:r>
    </w:p>
    <w:p w14:paraId="6E5B7A2B" w14:textId="442557C4" w:rsidR="00EE0D60" w:rsidRPr="008567F6" w:rsidRDefault="00A47F54" w:rsidP="00EE0D60">
      <w:pPr>
        <w:pStyle w:val="ListParagraph"/>
        <w:numPr>
          <w:ilvl w:val="2"/>
          <w:numId w:val="1"/>
        </w:numPr>
        <w:tabs>
          <w:tab w:val="clear" w:pos="2340"/>
          <w:tab w:val="left" w:pos="567"/>
          <w:tab w:val="num" w:pos="1080"/>
        </w:tabs>
        <w:ind w:left="1080"/>
        <w:jc w:val="both"/>
        <w:rPr>
          <w:rFonts w:cs="Arial"/>
        </w:rPr>
      </w:pPr>
      <w:r w:rsidRPr="008567F6">
        <w:rPr>
          <w:rFonts w:cs="Arial"/>
        </w:rPr>
        <w:t>If required rectification works required to Council’s drainage network.</w:t>
      </w:r>
    </w:p>
    <w:p w14:paraId="466AB882" w14:textId="030BFF6A" w:rsidR="00EE0D60" w:rsidRPr="008567F6" w:rsidRDefault="00A47F54" w:rsidP="00EE0D60">
      <w:pPr>
        <w:pStyle w:val="ListParagraph"/>
        <w:numPr>
          <w:ilvl w:val="2"/>
          <w:numId w:val="1"/>
        </w:numPr>
        <w:tabs>
          <w:tab w:val="clear" w:pos="2340"/>
          <w:tab w:val="left" w:pos="567"/>
          <w:tab w:val="num" w:pos="1080"/>
        </w:tabs>
        <w:ind w:left="1080"/>
        <w:jc w:val="both"/>
        <w:rPr>
          <w:rFonts w:cs="Arial"/>
        </w:rPr>
      </w:pPr>
      <w:r w:rsidRPr="008567F6">
        <w:rPr>
          <w:rFonts w:cs="Arial"/>
        </w:rPr>
        <w:t xml:space="preserve">The downstream line from (S0750600-S075050) must be CCTV investigated. </w:t>
      </w:r>
    </w:p>
    <w:p w14:paraId="07353ADB" w14:textId="77777777" w:rsidR="00EE0D60" w:rsidRPr="008567F6" w:rsidRDefault="00EE0D60" w:rsidP="00EE0D60">
      <w:pPr>
        <w:tabs>
          <w:tab w:val="left" w:pos="567"/>
        </w:tabs>
        <w:spacing w:after="0" w:line="240" w:lineRule="auto"/>
        <w:ind w:left="-693"/>
        <w:jc w:val="both"/>
        <w:rPr>
          <w:rFonts w:ascii="Arial" w:eastAsia="Times New Roman" w:hAnsi="Arial" w:cs="Arial"/>
        </w:rPr>
      </w:pPr>
    </w:p>
    <w:p w14:paraId="201F9F0E" w14:textId="77777777" w:rsidR="00EE0D60" w:rsidRPr="008567F6" w:rsidRDefault="00A47F54" w:rsidP="00EE0D60">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t>Note: The person acting on the consent must contact Council’s City Infrastructure Department to obtain a map of Council’s existing stormwater network in the vicinity prior to conducting the CCTV survey.</w:t>
      </w:r>
    </w:p>
    <w:p w14:paraId="7825981A" w14:textId="77777777" w:rsidR="00EE0D60" w:rsidRPr="008567F6" w:rsidRDefault="00EE0D60" w:rsidP="00EE0D60">
      <w:pPr>
        <w:tabs>
          <w:tab w:val="left" w:pos="567"/>
        </w:tabs>
        <w:spacing w:after="0" w:line="240" w:lineRule="auto"/>
        <w:ind w:left="567"/>
        <w:jc w:val="both"/>
        <w:rPr>
          <w:rFonts w:ascii="Arial" w:eastAsia="Times New Roman" w:hAnsi="Arial" w:cs="Arial"/>
        </w:rPr>
      </w:pPr>
    </w:p>
    <w:p w14:paraId="183484D1" w14:textId="55490A3D" w:rsidR="00EE0D60" w:rsidRPr="008567F6" w:rsidRDefault="00A47F54" w:rsidP="00EE0D60">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lastRenderedPageBreak/>
        <w:t>All fees and charges associated with the review of the report must be paid in accordance with Council’s fees and charges, at the time that the report is submitted.</w:t>
      </w:r>
    </w:p>
    <w:p w14:paraId="445FA369" w14:textId="77777777" w:rsidR="00EE0D60" w:rsidRPr="008567F6" w:rsidRDefault="00EE0D60" w:rsidP="00320F89">
      <w:pPr>
        <w:tabs>
          <w:tab w:val="left" w:pos="567"/>
        </w:tabs>
        <w:spacing w:after="0" w:line="240" w:lineRule="auto"/>
        <w:ind w:left="567"/>
        <w:jc w:val="both"/>
        <w:rPr>
          <w:rFonts w:ascii="Arial" w:eastAsia="Times New Roman" w:hAnsi="Arial" w:cs="Arial"/>
        </w:rPr>
      </w:pPr>
    </w:p>
    <w:p w14:paraId="60B7B30E" w14:textId="77777777" w:rsidR="00320F89" w:rsidRPr="008567F6" w:rsidRDefault="00A47F54" w:rsidP="00320F89">
      <w:pPr>
        <w:tabs>
          <w:tab w:val="left" w:pos="567"/>
        </w:tabs>
        <w:spacing w:after="0" w:line="240" w:lineRule="auto"/>
        <w:ind w:left="567"/>
        <w:jc w:val="both"/>
        <w:rPr>
          <w:rFonts w:ascii="Arial" w:eastAsia="Times New Roman" w:hAnsi="Arial" w:cs="Arial"/>
        </w:rPr>
      </w:pPr>
      <w:r w:rsidRPr="008567F6">
        <w:rPr>
          <w:rFonts w:ascii="Arial" w:eastAsia="Times New Roman" w:hAnsi="Arial" w:cs="Arial"/>
        </w:rPr>
        <w:t>Reason: to verify the post-construction condition of Council’s drainage assets.</w:t>
      </w:r>
    </w:p>
    <w:p w14:paraId="025D0026"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45F79DD" w14:textId="0C8EB8A9" w:rsidR="00320F89" w:rsidRPr="00AE1DA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E1DA0">
        <w:rPr>
          <w:rFonts w:ascii="Arial" w:eastAsia="Times New Roman" w:hAnsi="Arial" w:cs="Arial"/>
          <w:b/>
          <w:bCs/>
        </w:rPr>
        <w:t>Loading Dock Management Plan.</w:t>
      </w:r>
      <w:r w:rsidRPr="00AE1DA0">
        <w:rPr>
          <w:rFonts w:ascii="Arial" w:eastAsia="Times New Roman" w:hAnsi="Arial" w:cs="Arial"/>
        </w:rPr>
        <w:t xml:space="preserve"> </w:t>
      </w:r>
      <w:r w:rsidR="00E91099" w:rsidRPr="00AE1DA0">
        <w:rPr>
          <w:rFonts w:ascii="Arial" w:eastAsia="Times New Roman" w:hAnsi="Arial" w:cs="Arial"/>
        </w:rPr>
        <w:t>Before the issue of the occupation certificate, a Loading Dock Management Plan must be prepared to the satisfaction of Council, providing the following information at a minimum:</w:t>
      </w:r>
    </w:p>
    <w:p w14:paraId="0DD31151" w14:textId="77777777" w:rsidR="00320F89" w:rsidRPr="00AE1DA0" w:rsidRDefault="00320F89" w:rsidP="00320F89">
      <w:pPr>
        <w:tabs>
          <w:tab w:val="left" w:pos="567"/>
        </w:tabs>
        <w:spacing w:after="0" w:line="240" w:lineRule="auto"/>
        <w:ind w:left="567"/>
        <w:jc w:val="both"/>
        <w:rPr>
          <w:rFonts w:ascii="Arial" w:eastAsia="Times New Roman" w:hAnsi="Arial" w:cs="Arial"/>
        </w:rPr>
      </w:pPr>
    </w:p>
    <w:p w14:paraId="5900CBEE" w14:textId="77777777" w:rsidR="001B135D" w:rsidRPr="00AE1DA0" w:rsidRDefault="00A47F54"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a)</w:t>
      </w:r>
      <w:r w:rsidRPr="00AE1DA0">
        <w:rPr>
          <w:rFonts w:ascii="Arial" w:eastAsia="Times New Roman" w:hAnsi="Arial" w:cs="Arial"/>
        </w:rPr>
        <w:tab/>
        <w:t>Vehicle types permitted to access the loading dock.</w:t>
      </w:r>
    </w:p>
    <w:p w14:paraId="0E9C3C09" w14:textId="77777777" w:rsidR="001B135D" w:rsidRPr="00AE1DA0" w:rsidRDefault="00A47F54" w:rsidP="001B135D">
      <w:pPr>
        <w:tabs>
          <w:tab w:val="left" w:pos="567"/>
        </w:tabs>
        <w:spacing w:after="0" w:line="240" w:lineRule="auto"/>
        <w:ind w:left="1437" w:hanging="870"/>
        <w:jc w:val="both"/>
        <w:rPr>
          <w:rFonts w:ascii="Arial" w:eastAsia="Times New Roman" w:hAnsi="Arial" w:cs="Arial"/>
        </w:rPr>
      </w:pPr>
      <w:r w:rsidRPr="00AE1DA0">
        <w:rPr>
          <w:rFonts w:ascii="Arial" w:eastAsia="Times New Roman" w:hAnsi="Arial" w:cs="Arial"/>
        </w:rPr>
        <w:t>b)</w:t>
      </w:r>
      <w:r w:rsidRPr="00AE1DA0">
        <w:rPr>
          <w:rFonts w:ascii="Arial" w:eastAsia="Times New Roman" w:hAnsi="Arial" w:cs="Arial"/>
        </w:rPr>
        <w:tab/>
        <w:t>Management of the loading dock to ensure servicing arrangements including waste collection will be wholly accommodated within the site without interfering with the safety of all road users and the efficiency of traffic movements on the public road (including the verge);</w:t>
      </w:r>
    </w:p>
    <w:p w14:paraId="1AB7DF31" w14:textId="77777777" w:rsidR="001B135D" w:rsidRPr="00AE1DA0" w:rsidRDefault="00A47F54"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c)</w:t>
      </w:r>
      <w:r w:rsidRPr="00AE1DA0">
        <w:rPr>
          <w:rFonts w:ascii="Arial" w:eastAsia="Times New Roman" w:hAnsi="Arial" w:cs="Arial"/>
        </w:rPr>
        <w:tab/>
        <w:t>Delivery requirements and service schedules;</w:t>
      </w:r>
    </w:p>
    <w:p w14:paraId="1AFA1DF0" w14:textId="77777777" w:rsidR="001B135D" w:rsidRPr="00AE1DA0" w:rsidRDefault="00A47F54"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d)</w:t>
      </w:r>
      <w:r w:rsidRPr="00AE1DA0">
        <w:rPr>
          <w:rFonts w:ascii="Arial" w:eastAsia="Times New Roman" w:hAnsi="Arial" w:cs="Arial"/>
        </w:rPr>
        <w:tab/>
        <w:t xml:space="preserve">Operational aspects on how to use facilities; and </w:t>
      </w:r>
    </w:p>
    <w:p w14:paraId="75195219" w14:textId="085B5070" w:rsidR="00E91099" w:rsidRPr="00AE1DA0" w:rsidRDefault="00A47F54" w:rsidP="001B135D">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e)</w:t>
      </w:r>
      <w:r w:rsidRPr="00AE1DA0">
        <w:rPr>
          <w:rFonts w:ascii="Arial" w:eastAsia="Times New Roman" w:hAnsi="Arial" w:cs="Arial"/>
        </w:rPr>
        <w:tab/>
        <w:t>Management duties and responsibilities.</w:t>
      </w:r>
    </w:p>
    <w:p w14:paraId="3AED1E8C" w14:textId="77777777" w:rsidR="00E91099" w:rsidRPr="00AE1DA0" w:rsidRDefault="00E91099" w:rsidP="00320F89">
      <w:pPr>
        <w:tabs>
          <w:tab w:val="left" w:pos="567"/>
        </w:tabs>
        <w:spacing w:after="0" w:line="240" w:lineRule="auto"/>
        <w:ind w:left="567"/>
        <w:jc w:val="both"/>
        <w:rPr>
          <w:rFonts w:ascii="Arial" w:eastAsia="Times New Roman" w:hAnsi="Arial" w:cs="Arial"/>
        </w:rPr>
      </w:pPr>
    </w:p>
    <w:p w14:paraId="12206F44" w14:textId="1891ADED" w:rsidR="00320F89" w:rsidRPr="00AE1DA0" w:rsidRDefault="00A47F54" w:rsidP="00320F89">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All fees and charges associated with the review of this plan are to be paid (as per Council’s Fees and Charges current at the time of payment).</w:t>
      </w:r>
    </w:p>
    <w:p w14:paraId="01594C50" w14:textId="77777777" w:rsidR="00320F89" w:rsidRPr="00AE1DA0" w:rsidRDefault="00320F89" w:rsidP="00320F89">
      <w:pPr>
        <w:tabs>
          <w:tab w:val="left" w:pos="567"/>
        </w:tabs>
        <w:spacing w:after="0" w:line="240" w:lineRule="auto"/>
        <w:ind w:left="567"/>
        <w:jc w:val="both"/>
        <w:rPr>
          <w:rFonts w:ascii="Arial" w:eastAsia="Times New Roman" w:hAnsi="Arial" w:cs="Arial"/>
        </w:rPr>
      </w:pPr>
    </w:p>
    <w:p w14:paraId="59D14CE9" w14:textId="1E5C5EBF" w:rsidR="00320F89" w:rsidRPr="00AE1DA0" w:rsidRDefault="00A47F54" w:rsidP="00320F89">
      <w:pPr>
        <w:tabs>
          <w:tab w:val="left" w:pos="567"/>
        </w:tabs>
        <w:spacing w:after="0" w:line="240" w:lineRule="auto"/>
        <w:ind w:left="567"/>
        <w:jc w:val="both"/>
        <w:rPr>
          <w:rFonts w:ascii="Arial" w:eastAsia="Times New Roman" w:hAnsi="Arial" w:cs="Arial"/>
        </w:rPr>
      </w:pPr>
      <w:r w:rsidRPr="00AE1DA0">
        <w:rPr>
          <w:rFonts w:ascii="Arial" w:eastAsia="Times New Roman" w:hAnsi="Arial" w:cs="Arial"/>
        </w:rPr>
        <w:t xml:space="preserve">Reason: </w:t>
      </w:r>
      <w:r w:rsidR="00AE1DA0" w:rsidRPr="00AE1DA0">
        <w:rPr>
          <w:rFonts w:ascii="Arial" w:eastAsia="Times New Roman" w:hAnsi="Arial" w:cs="Arial"/>
        </w:rPr>
        <w:t>To assist with minimising the impact of site servicing activities primarily associated with deliveries and refuse collection on the surrounding public roads</w:t>
      </w:r>
      <w:r w:rsidRPr="00AE1DA0">
        <w:rPr>
          <w:rFonts w:ascii="Arial" w:eastAsia="Times New Roman" w:hAnsi="Arial" w:cs="Arial"/>
        </w:rPr>
        <w:t>.</w:t>
      </w:r>
    </w:p>
    <w:p w14:paraId="4D807B29"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5501A424" w14:textId="6320D78F" w:rsidR="00320F89" w:rsidRPr="005B1B01"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B1B01">
        <w:rPr>
          <w:rFonts w:ascii="Arial" w:eastAsia="Times New Roman" w:hAnsi="Arial" w:cs="Arial"/>
          <w:b/>
          <w:bCs/>
        </w:rPr>
        <w:t>Framework Travel Plan.</w:t>
      </w:r>
      <w:r w:rsidRPr="005B1B01">
        <w:rPr>
          <w:rFonts w:ascii="Arial" w:eastAsia="Times New Roman" w:hAnsi="Arial" w:cs="Arial"/>
        </w:rPr>
        <w:t xml:space="preserve"> </w:t>
      </w:r>
      <w:r w:rsidR="007B427F" w:rsidRPr="005B1B01">
        <w:rPr>
          <w:rFonts w:ascii="Arial" w:eastAsia="Times New Roman" w:hAnsi="Arial" w:cs="Arial"/>
        </w:rPr>
        <w:t>Before the issue of the occupation certificate, a final Framework Travel Plan (FTP) must be prepared to the satisfaction of Council’s Traffic Services Department detailing</w:t>
      </w:r>
      <w:r w:rsidRPr="005B1B01">
        <w:rPr>
          <w:rFonts w:ascii="Arial" w:eastAsia="Times New Roman" w:hAnsi="Arial" w:cs="Arial"/>
        </w:rPr>
        <w:t>:</w:t>
      </w:r>
    </w:p>
    <w:p w14:paraId="3B02E786"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7978CF7A"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Adopt targets to reduce single occupant car trips to the site for the journey to work and business travel based on an initial estimate of the number of trips to the site by mode.</w:t>
      </w:r>
    </w:p>
    <w:p w14:paraId="2ABC6652"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Develop measures to achieve the targets including a list of specific tools or actions.</w:t>
      </w:r>
    </w:p>
    <w:p w14:paraId="18AE19F4"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Develop monitoring scheme including annual travel survey to estimate the change in travel behaviour to and from the site and a review of the measures based on the results of the travel survey.</w:t>
      </w:r>
    </w:p>
    <w:p w14:paraId="6A266806"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Adopt strategies and procedures to meet mode share target in Macquarie Park as stated in Ryde Integrated Transport Strategy for journey-to-work trips, to minimise drive-alone vehicle trips and to encourage transport choice to and within the Macquarie Park Corridor.</w:t>
      </w:r>
    </w:p>
    <w:p w14:paraId="5E71ABD5"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Demonstrate how on-site parking provision and built form design will contribute to the FTP and assist in meeting the mode share target for the development for the journey-to-work.</w:t>
      </w:r>
    </w:p>
    <w:p w14:paraId="49D9FBAC"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Demonstrate infrastructure connections to the nearby footpath, bicycle and public transport networks including through-sitelinks where required.</w:t>
      </w:r>
    </w:p>
    <w:p w14:paraId="4A98C189" w14:textId="77777777" w:rsidR="00320F89" w:rsidRPr="005B1B01" w:rsidRDefault="00A47F54" w:rsidP="00A93752">
      <w:pPr>
        <w:pStyle w:val="ListParagraph"/>
        <w:numPr>
          <w:ilvl w:val="0"/>
          <w:numId w:val="27"/>
        </w:numPr>
        <w:tabs>
          <w:tab w:val="left" w:pos="567"/>
        </w:tabs>
        <w:contextualSpacing/>
        <w:jc w:val="both"/>
        <w:rPr>
          <w:rFonts w:cs="Arial"/>
          <w:sz w:val="22"/>
          <w:szCs w:val="22"/>
        </w:rPr>
      </w:pPr>
      <w:r w:rsidRPr="005B1B01">
        <w:rPr>
          <w:rFonts w:cs="Arial"/>
          <w:sz w:val="22"/>
          <w:szCs w:val="22"/>
        </w:rPr>
        <w:t>Provide, to Council satisfaction, supportive infrastructure for:</w:t>
      </w:r>
    </w:p>
    <w:p w14:paraId="61458C9E" w14:textId="77777777" w:rsidR="00320F89" w:rsidRPr="005B1B01" w:rsidRDefault="00A47F54"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44308029" w14:textId="77777777" w:rsidR="00320F89" w:rsidRPr="005B1B01" w:rsidRDefault="00A47F54"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Taxi drop-off areas and car share dedicated parking within the development site. The number of dedicated parking spaces provided must support relevant mode share targets for the development.</w:t>
      </w:r>
    </w:p>
    <w:p w14:paraId="13B17AEA" w14:textId="279AB4AB" w:rsidR="00320F89" w:rsidRPr="005B1B01" w:rsidRDefault="00A47F54" w:rsidP="00A93752">
      <w:pPr>
        <w:pStyle w:val="ListParagraph"/>
        <w:numPr>
          <w:ilvl w:val="0"/>
          <w:numId w:val="28"/>
        </w:numPr>
        <w:tabs>
          <w:tab w:val="left" w:pos="567"/>
        </w:tabs>
        <w:ind w:left="1560" w:hanging="284"/>
        <w:contextualSpacing/>
        <w:jc w:val="both"/>
        <w:rPr>
          <w:rFonts w:cs="Arial"/>
          <w:sz w:val="22"/>
          <w:szCs w:val="22"/>
        </w:rPr>
      </w:pPr>
      <w:r w:rsidRPr="005B1B01">
        <w:rPr>
          <w:rFonts w:cs="Arial"/>
          <w:sz w:val="22"/>
          <w:szCs w:val="22"/>
        </w:rPr>
        <w:t>Walking and cycling</w:t>
      </w:r>
      <w:r w:rsidR="00D868B5" w:rsidRPr="005B1B01">
        <w:rPr>
          <w:rFonts w:cs="Arial"/>
          <w:sz w:val="22"/>
          <w:szCs w:val="22"/>
        </w:rPr>
        <w:t xml:space="preserve"> (lockers and end-of-trip facilities)</w:t>
      </w:r>
      <w:r w:rsidRPr="005B1B01">
        <w:rPr>
          <w:rFonts w:cs="Arial"/>
          <w:sz w:val="22"/>
          <w:szCs w:val="22"/>
        </w:rPr>
        <w:t>.</w:t>
      </w:r>
    </w:p>
    <w:p w14:paraId="1AC52A91"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37B49901" w14:textId="77777777" w:rsidR="005B1B01" w:rsidRPr="005B1B01" w:rsidRDefault="00A47F54"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 xml:space="preserve">It is recommended that the plan consider an Opal Card with credit and information pack on public transport to be provided to the new residents to encourage use of public transport. </w:t>
      </w:r>
    </w:p>
    <w:p w14:paraId="64EC31BE" w14:textId="77777777" w:rsidR="005B1B01" w:rsidRPr="005B1B01" w:rsidRDefault="005B1B01" w:rsidP="005B1B01">
      <w:pPr>
        <w:tabs>
          <w:tab w:val="left" w:pos="567"/>
        </w:tabs>
        <w:spacing w:after="0" w:line="240" w:lineRule="auto"/>
        <w:ind w:left="567"/>
        <w:jc w:val="both"/>
        <w:rPr>
          <w:rFonts w:ascii="Arial" w:eastAsia="Times New Roman" w:hAnsi="Arial" w:cs="Arial"/>
        </w:rPr>
      </w:pPr>
    </w:p>
    <w:p w14:paraId="265E8A6A" w14:textId="77777777" w:rsidR="005B1B01" w:rsidRPr="005B1B01" w:rsidRDefault="00A47F54"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The FTP must be incorporated into or annexed to the strata management plan for the residential units in perpetuity.</w:t>
      </w:r>
    </w:p>
    <w:p w14:paraId="4B7D0A9B" w14:textId="77777777" w:rsidR="005B1B01" w:rsidRPr="005B1B01" w:rsidRDefault="005B1B01" w:rsidP="005B1B01">
      <w:pPr>
        <w:tabs>
          <w:tab w:val="left" w:pos="567"/>
        </w:tabs>
        <w:spacing w:after="0" w:line="240" w:lineRule="auto"/>
        <w:ind w:left="567"/>
        <w:jc w:val="both"/>
        <w:rPr>
          <w:rFonts w:ascii="Arial" w:eastAsia="Times New Roman" w:hAnsi="Arial" w:cs="Arial"/>
        </w:rPr>
      </w:pPr>
    </w:p>
    <w:p w14:paraId="18FEC210" w14:textId="13F0D030" w:rsidR="00320F89" w:rsidRPr="005B1B01" w:rsidRDefault="00A47F54" w:rsidP="005B1B01">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All fees and charges associated with the review of this plan are to be paid (as per Council’s Fees and Charges current at the time of payment)..</w:t>
      </w:r>
    </w:p>
    <w:p w14:paraId="00679AEF" w14:textId="77777777" w:rsidR="00320F89" w:rsidRPr="005B1B01" w:rsidRDefault="00320F89" w:rsidP="00320F89">
      <w:pPr>
        <w:tabs>
          <w:tab w:val="left" w:pos="567"/>
        </w:tabs>
        <w:spacing w:after="0" w:line="240" w:lineRule="auto"/>
        <w:ind w:left="567"/>
        <w:jc w:val="both"/>
        <w:rPr>
          <w:rFonts w:ascii="Arial" w:eastAsia="Times New Roman" w:hAnsi="Arial" w:cs="Arial"/>
        </w:rPr>
      </w:pPr>
    </w:p>
    <w:p w14:paraId="21AF825E" w14:textId="77777777" w:rsidR="00320F89" w:rsidRPr="005B1B01" w:rsidRDefault="00A47F54" w:rsidP="00320F89">
      <w:pPr>
        <w:tabs>
          <w:tab w:val="left" w:pos="567"/>
        </w:tabs>
        <w:spacing w:after="0" w:line="240" w:lineRule="auto"/>
        <w:ind w:left="567"/>
        <w:jc w:val="both"/>
        <w:rPr>
          <w:rFonts w:ascii="Arial" w:eastAsia="Times New Roman" w:hAnsi="Arial" w:cs="Arial"/>
        </w:rPr>
      </w:pPr>
      <w:r w:rsidRPr="005B1B01">
        <w:rPr>
          <w:rFonts w:ascii="Arial" w:eastAsia="Times New Roman" w:hAnsi="Arial" w:cs="Arial"/>
        </w:rPr>
        <w:t>Reason: To assist in reducing future traffic congestion and promote alternative transport options.</w:t>
      </w:r>
    </w:p>
    <w:p w14:paraId="652904D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1AAEF1C" w14:textId="28DFF746" w:rsidR="00320F89" w:rsidRPr="00127496"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27496">
        <w:rPr>
          <w:rFonts w:ascii="Arial" w:eastAsia="Times New Roman" w:hAnsi="Arial" w:cs="Arial"/>
          <w:b/>
          <w:bCs/>
        </w:rPr>
        <w:t xml:space="preserve">Vehicle Footpath Crossing and Gutter Crossover – Construction. </w:t>
      </w:r>
      <w:r w:rsidR="002E20EE" w:rsidRPr="00127496">
        <w:rPr>
          <w:rFonts w:ascii="Arial" w:eastAsia="Times New Roman" w:hAnsi="Arial" w:cs="Arial"/>
        </w:rPr>
        <w:t xml:space="preserve">The proposed vehicle footpath crossing and gutter crossover shall be constructed prior to the issue of </w:t>
      </w:r>
      <w:r w:rsidR="00A46379">
        <w:rPr>
          <w:rFonts w:ascii="Arial" w:eastAsia="Times New Roman" w:hAnsi="Arial" w:cs="Arial"/>
        </w:rPr>
        <w:t xml:space="preserve">any </w:t>
      </w:r>
      <w:r w:rsidR="002E20EE" w:rsidRPr="00127496">
        <w:rPr>
          <w:rFonts w:ascii="Arial" w:eastAsia="Times New Roman" w:hAnsi="Arial" w:cs="Arial"/>
        </w:rPr>
        <w:t>Occupation Certificate at no cost to Council.  Works may include the removal of any redundant vehicle footpath crossing and gutter crossover and reinstatement of kerb and gutter and restoration of road pavement</w:t>
      </w:r>
      <w:r w:rsidRPr="00127496">
        <w:rPr>
          <w:rFonts w:ascii="Arial" w:eastAsia="Times New Roman" w:hAnsi="Arial" w:cs="Arial"/>
        </w:rPr>
        <w:t>.</w:t>
      </w:r>
    </w:p>
    <w:p w14:paraId="45A40AEB" w14:textId="77777777" w:rsidR="00320F89" w:rsidRPr="00127496" w:rsidRDefault="00320F89" w:rsidP="00320F89">
      <w:pPr>
        <w:tabs>
          <w:tab w:val="left" w:pos="567"/>
        </w:tabs>
        <w:spacing w:after="0" w:line="240" w:lineRule="auto"/>
        <w:ind w:left="567"/>
        <w:jc w:val="both"/>
        <w:rPr>
          <w:rFonts w:ascii="Arial" w:eastAsia="Times New Roman" w:hAnsi="Arial" w:cs="Arial"/>
        </w:rPr>
      </w:pPr>
    </w:p>
    <w:p w14:paraId="4143BC0D" w14:textId="0D1FC6A5" w:rsidR="00320F89" w:rsidRPr="00127496" w:rsidRDefault="00A47F54" w:rsidP="00320F89">
      <w:pPr>
        <w:tabs>
          <w:tab w:val="left" w:pos="567"/>
        </w:tabs>
        <w:spacing w:after="0" w:line="240" w:lineRule="auto"/>
        <w:ind w:left="567"/>
        <w:jc w:val="both"/>
        <w:rPr>
          <w:rFonts w:ascii="Arial" w:eastAsia="Times New Roman" w:hAnsi="Arial" w:cs="Arial"/>
        </w:rPr>
      </w:pPr>
      <w:r w:rsidRPr="00127496">
        <w:rPr>
          <w:rFonts w:ascii="Arial" w:eastAsia="Times New Roman" w:hAnsi="Arial" w:cs="Arial"/>
        </w:rPr>
        <w:t>Any adjustment or relocation of underground utilities as a result of the driveway construction must be carried out in accordance with the requirements of the utility authority.  Minimum cover requirements of utility authorities must be maintained.</w:t>
      </w:r>
    </w:p>
    <w:p w14:paraId="5E922107" w14:textId="77777777" w:rsidR="00320F89" w:rsidRPr="00127496" w:rsidRDefault="00320F89" w:rsidP="00320F89">
      <w:pPr>
        <w:tabs>
          <w:tab w:val="left" w:pos="567"/>
        </w:tabs>
        <w:spacing w:after="0" w:line="240" w:lineRule="auto"/>
        <w:jc w:val="both"/>
        <w:rPr>
          <w:rFonts w:ascii="Arial" w:eastAsia="Times New Roman" w:hAnsi="Arial" w:cs="Arial"/>
        </w:rPr>
      </w:pPr>
    </w:p>
    <w:p w14:paraId="2709EF5F" w14:textId="77777777" w:rsidR="00320F89" w:rsidRPr="00127496" w:rsidRDefault="00A47F54" w:rsidP="00320F89">
      <w:pPr>
        <w:tabs>
          <w:tab w:val="left" w:pos="567"/>
        </w:tabs>
        <w:spacing w:after="0" w:line="240" w:lineRule="auto"/>
        <w:ind w:left="567"/>
        <w:jc w:val="both"/>
        <w:rPr>
          <w:rFonts w:ascii="Arial" w:eastAsia="Times New Roman" w:hAnsi="Arial" w:cs="Arial"/>
        </w:rPr>
      </w:pPr>
      <w:r w:rsidRPr="00127496">
        <w:rPr>
          <w:rFonts w:ascii="Arial" w:eastAsia="Times New Roman" w:hAnsi="Arial" w:cs="Arial"/>
        </w:rPr>
        <w:t>Reason: Improved access and public amenity.</w:t>
      </w:r>
    </w:p>
    <w:p w14:paraId="4330E395"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409AAF5" w14:textId="66BFD79F" w:rsidR="00857D34" w:rsidRPr="005B38A8" w:rsidRDefault="00A47F54" w:rsidP="00857D3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B38A8">
        <w:rPr>
          <w:rFonts w:ascii="Arial" w:eastAsia="Times New Roman" w:hAnsi="Arial" w:cs="Arial"/>
          <w:b/>
          <w:bCs/>
        </w:rPr>
        <w:t xml:space="preserve">Compliance Certificates – </w:t>
      </w:r>
      <w:r w:rsidR="003A2606" w:rsidRPr="005B38A8">
        <w:rPr>
          <w:rFonts w:ascii="Arial" w:eastAsia="Times New Roman" w:hAnsi="Arial" w:cs="Arial"/>
          <w:b/>
          <w:bCs/>
        </w:rPr>
        <w:t>Vehicle Footpath Crossing and Gutter Crossover</w:t>
      </w:r>
      <w:r w:rsidRPr="005B38A8">
        <w:rPr>
          <w:rFonts w:ascii="Arial" w:eastAsia="Times New Roman" w:hAnsi="Arial" w:cs="Arial"/>
          <w:b/>
          <w:bCs/>
        </w:rPr>
        <w:t>.</w:t>
      </w:r>
      <w:r w:rsidRPr="005B38A8">
        <w:rPr>
          <w:rFonts w:ascii="Arial" w:eastAsia="Times New Roman" w:hAnsi="Arial" w:cs="Arial"/>
        </w:rPr>
        <w:t xml:space="preserve"> </w:t>
      </w:r>
      <w:r w:rsidR="005E697D" w:rsidRPr="005B38A8">
        <w:rPr>
          <w:rFonts w:ascii="Arial" w:eastAsia="Times New Roman" w:hAnsi="Arial" w:cs="Arial"/>
        </w:rPr>
        <w:t xml:space="preserve">A Compliance Certificate shall be obtained from Council’s City Infrastructure Directorate and a copy submitted to the Principal Certifier prior to the issue of </w:t>
      </w:r>
      <w:r w:rsidR="00A46379">
        <w:rPr>
          <w:rFonts w:ascii="Arial" w:eastAsia="Times New Roman" w:hAnsi="Arial" w:cs="Arial"/>
        </w:rPr>
        <w:t xml:space="preserve">any </w:t>
      </w:r>
      <w:r w:rsidR="005E697D" w:rsidRPr="005B38A8">
        <w:rPr>
          <w:rFonts w:ascii="Arial" w:eastAsia="Times New Roman" w:hAnsi="Arial" w:cs="Arial"/>
        </w:rPr>
        <w:t>Occupation Certificate, confirming that the vehicle footpath crossing and gutter crossover have been constructed in accordance with the Council’s standards and requirements.  Fees are payable for the issue of the Compliance Certificate, in accordance with Council’s Schedule of Fees and Charges</w:t>
      </w:r>
      <w:r w:rsidRPr="005B38A8">
        <w:rPr>
          <w:rFonts w:ascii="Arial" w:eastAsia="Times New Roman" w:hAnsi="Arial" w:cs="Arial"/>
        </w:rPr>
        <w:t>.</w:t>
      </w:r>
    </w:p>
    <w:p w14:paraId="61F07815" w14:textId="77777777" w:rsidR="00857D34" w:rsidRPr="005B38A8" w:rsidRDefault="00857D34" w:rsidP="00857D34">
      <w:pPr>
        <w:tabs>
          <w:tab w:val="left" w:pos="567"/>
        </w:tabs>
        <w:spacing w:after="0" w:line="240" w:lineRule="auto"/>
        <w:ind w:left="567"/>
        <w:jc w:val="both"/>
        <w:rPr>
          <w:rFonts w:ascii="Arial" w:eastAsia="Times New Roman" w:hAnsi="Arial" w:cs="Arial"/>
        </w:rPr>
      </w:pPr>
    </w:p>
    <w:p w14:paraId="613B99DD" w14:textId="77777777" w:rsidR="00857D34" w:rsidRPr="005B38A8" w:rsidRDefault="00A47F54" w:rsidP="00857D34">
      <w:pPr>
        <w:tabs>
          <w:tab w:val="left" w:pos="567"/>
        </w:tabs>
        <w:spacing w:after="0" w:line="240" w:lineRule="auto"/>
        <w:ind w:left="567"/>
        <w:jc w:val="both"/>
        <w:rPr>
          <w:rFonts w:ascii="Arial" w:eastAsia="Times New Roman" w:hAnsi="Arial" w:cs="Arial"/>
        </w:rPr>
      </w:pPr>
      <w:r w:rsidRPr="005B38A8">
        <w:rPr>
          <w:rFonts w:ascii="Arial" w:eastAsia="Times New Roman" w:hAnsi="Arial" w:cs="Arial"/>
        </w:rPr>
        <w:t>Reason:  Ensure Compliance.</w:t>
      </w:r>
    </w:p>
    <w:p w14:paraId="6AB0C6D5"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4F322C12" w14:textId="57F81789" w:rsidR="00BC3567" w:rsidRPr="005B38A8" w:rsidRDefault="00A47F54" w:rsidP="00BC356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67506">
        <w:rPr>
          <w:rFonts w:ascii="Arial" w:eastAsia="Times New Roman" w:hAnsi="Arial" w:cs="Arial"/>
          <w:b/>
          <w:bCs/>
        </w:rPr>
        <w:t>Public Domain Improvements and Infrastructure Works – Completion</w:t>
      </w:r>
      <w:r w:rsidRPr="005B38A8">
        <w:rPr>
          <w:rFonts w:ascii="Arial" w:eastAsia="Times New Roman" w:hAnsi="Arial" w:cs="Arial"/>
          <w:b/>
          <w:bCs/>
        </w:rPr>
        <w:t>.</w:t>
      </w:r>
      <w:r w:rsidRPr="005B38A8">
        <w:rPr>
          <w:rFonts w:ascii="Arial" w:eastAsia="Times New Roman" w:hAnsi="Arial" w:cs="Arial"/>
        </w:rPr>
        <w:t xml:space="preserve"> </w:t>
      </w:r>
      <w:r w:rsidR="005E0C43" w:rsidRPr="005E0C43">
        <w:rPr>
          <w:rFonts w:ascii="Arial" w:eastAsia="Times New Roman" w:hAnsi="Arial" w:cs="Arial"/>
        </w:rPr>
        <w:t>All public domain improvements and infrastructure works shall be completed to Council’s satisfaction, in accordance with the approved public domain plans and at no cost to the Council, prior to the issue of Occupation Certificate</w:t>
      </w:r>
      <w:r w:rsidRPr="005B38A8">
        <w:rPr>
          <w:rFonts w:ascii="Arial" w:eastAsia="Times New Roman" w:hAnsi="Arial" w:cs="Arial"/>
        </w:rPr>
        <w:t>.</w:t>
      </w:r>
    </w:p>
    <w:p w14:paraId="52D181A2" w14:textId="77777777" w:rsidR="00BC3567" w:rsidRPr="005B38A8" w:rsidRDefault="00BC3567" w:rsidP="00BC3567">
      <w:pPr>
        <w:tabs>
          <w:tab w:val="left" w:pos="567"/>
        </w:tabs>
        <w:spacing w:after="0" w:line="240" w:lineRule="auto"/>
        <w:ind w:left="567"/>
        <w:jc w:val="both"/>
        <w:rPr>
          <w:rFonts w:ascii="Arial" w:eastAsia="Times New Roman" w:hAnsi="Arial" w:cs="Arial"/>
        </w:rPr>
      </w:pPr>
    </w:p>
    <w:p w14:paraId="4A670E8D" w14:textId="77777777" w:rsidR="00BC3567" w:rsidRPr="005B38A8" w:rsidRDefault="00A47F54" w:rsidP="00BC3567">
      <w:pPr>
        <w:tabs>
          <w:tab w:val="left" w:pos="567"/>
        </w:tabs>
        <w:spacing w:after="0" w:line="240" w:lineRule="auto"/>
        <w:ind w:left="567"/>
        <w:jc w:val="both"/>
        <w:rPr>
          <w:rFonts w:ascii="Arial" w:eastAsia="Times New Roman" w:hAnsi="Arial" w:cs="Arial"/>
        </w:rPr>
      </w:pPr>
      <w:r w:rsidRPr="005B38A8">
        <w:rPr>
          <w:rFonts w:ascii="Arial" w:eastAsia="Times New Roman" w:hAnsi="Arial" w:cs="Arial"/>
        </w:rPr>
        <w:t>Reason:  Ensure Compliance.</w:t>
      </w:r>
    </w:p>
    <w:p w14:paraId="26A27286" w14:textId="77777777" w:rsidR="00BC3567" w:rsidRDefault="00BC3567" w:rsidP="00320F89">
      <w:pPr>
        <w:tabs>
          <w:tab w:val="left" w:pos="567"/>
        </w:tabs>
        <w:spacing w:after="0" w:line="240" w:lineRule="auto"/>
        <w:ind w:left="567"/>
        <w:jc w:val="both"/>
        <w:rPr>
          <w:rFonts w:ascii="Arial" w:eastAsia="Times New Roman" w:hAnsi="Arial" w:cs="Arial"/>
          <w:color w:val="FF0000"/>
        </w:rPr>
      </w:pPr>
    </w:p>
    <w:p w14:paraId="3151524A" w14:textId="5D630E8B" w:rsidR="00F24CDD" w:rsidRPr="00D17861" w:rsidRDefault="00A47F54" w:rsidP="00F24CDD">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17861">
        <w:rPr>
          <w:rFonts w:ascii="Arial" w:eastAsia="Times New Roman" w:hAnsi="Arial" w:cs="Arial"/>
          <w:b/>
          <w:bCs/>
        </w:rPr>
        <w:t>Restoration – Supervising Engineer’s Certificate.</w:t>
      </w:r>
      <w:r w:rsidRPr="00D17861">
        <w:rPr>
          <w:rFonts w:ascii="Arial" w:eastAsia="Times New Roman" w:hAnsi="Arial" w:cs="Arial"/>
        </w:rPr>
        <w:t xml:space="preserve"> </w:t>
      </w:r>
      <w:r w:rsidR="00D17861" w:rsidRPr="00D17861">
        <w:rPr>
          <w:rFonts w:ascii="Arial" w:eastAsia="Times New Roman" w:hAnsi="Arial" w:cs="Arial"/>
        </w:rPr>
        <w:t>Prior to the issue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DCP2014 Part 8.5 Public Civil Works, or the Roads and Maritime Services’ standards and specifications, where applicable</w:t>
      </w:r>
      <w:r w:rsidRPr="00D17861">
        <w:rPr>
          <w:rFonts w:ascii="Arial" w:eastAsia="Times New Roman" w:hAnsi="Arial" w:cs="Arial"/>
        </w:rPr>
        <w:t>.</w:t>
      </w:r>
    </w:p>
    <w:p w14:paraId="17CEB1CF" w14:textId="77777777" w:rsidR="00F24CDD" w:rsidRPr="00D17861" w:rsidRDefault="00F24CDD" w:rsidP="00F24CDD">
      <w:pPr>
        <w:tabs>
          <w:tab w:val="left" w:pos="567"/>
        </w:tabs>
        <w:spacing w:after="0" w:line="240" w:lineRule="auto"/>
        <w:ind w:left="567"/>
        <w:jc w:val="both"/>
        <w:rPr>
          <w:rFonts w:ascii="Arial" w:eastAsia="Times New Roman" w:hAnsi="Arial" w:cs="Arial"/>
        </w:rPr>
      </w:pPr>
    </w:p>
    <w:p w14:paraId="6F880C44" w14:textId="4977B53F" w:rsidR="00F24CDD" w:rsidRPr="00D17861" w:rsidRDefault="00A47F54" w:rsidP="00F24CDD">
      <w:pPr>
        <w:tabs>
          <w:tab w:val="left" w:pos="567"/>
        </w:tabs>
        <w:spacing w:after="0" w:line="240" w:lineRule="auto"/>
        <w:ind w:left="567"/>
        <w:jc w:val="both"/>
        <w:rPr>
          <w:rFonts w:ascii="Arial" w:eastAsia="Times New Roman" w:hAnsi="Arial" w:cs="Arial"/>
        </w:rPr>
      </w:pPr>
      <w:r w:rsidRPr="00D17861">
        <w:rPr>
          <w:rFonts w:ascii="Arial" w:eastAsia="Times New Roman" w:hAnsi="Arial" w:cs="Arial"/>
        </w:rPr>
        <w:t xml:space="preserve">Reason: </w:t>
      </w:r>
      <w:r w:rsidR="00A65180" w:rsidRPr="00A65180">
        <w:rPr>
          <w:rFonts w:ascii="Arial" w:eastAsia="Times New Roman" w:hAnsi="Arial" w:cs="Arial"/>
        </w:rPr>
        <w:t>Ensure public safety and protection of infrastructure</w:t>
      </w:r>
      <w:r w:rsidRPr="00D17861">
        <w:rPr>
          <w:rFonts w:ascii="Arial" w:eastAsia="Times New Roman" w:hAnsi="Arial" w:cs="Arial"/>
        </w:rPr>
        <w:t>.</w:t>
      </w:r>
    </w:p>
    <w:p w14:paraId="31F223BA" w14:textId="77777777" w:rsidR="00F24CDD" w:rsidRDefault="00F24CDD" w:rsidP="00320F89">
      <w:pPr>
        <w:tabs>
          <w:tab w:val="left" w:pos="567"/>
        </w:tabs>
        <w:spacing w:after="0" w:line="240" w:lineRule="auto"/>
        <w:ind w:left="567"/>
        <w:jc w:val="both"/>
        <w:rPr>
          <w:rFonts w:ascii="Arial" w:eastAsia="Times New Roman" w:hAnsi="Arial" w:cs="Arial"/>
          <w:color w:val="FF0000"/>
        </w:rPr>
      </w:pPr>
    </w:p>
    <w:p w14:paraId="05040EAC" w14:textId="03CDE449" w:rsidR="00097EF4" w:rsidRPr="00591B12" w:rsidRDefault="00A47F5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591B12">
        <w:rPr>
          <w:rFonts w:ascii="Arial" w:eastAsia="Times New Roman" w:hAnsi="Arial" w:cs="Arial"/>
          <w:b/>
          <w:bCs/>
        </w:rPr>
        <w:lastRenderedPageBreak/>
        <w:t>Electricity accounts for new street lighting.</w:t>
      </w:r>
      <w:r w:rsidRPr="00591B12">
        <w:rPr>
          <w:rFonts w:ascii="Arial" w:eastAsia="Times New Roman" w:hAnsi="Arial" w:cs="Arial"/>
        </w:rPr>
        <w:t xml:space="preserve"> </w:t>
      </w:r>
      <w:r w:rsidR="00C52805" w:rsidRPr="00591B12">
        <w:rPr>
          <w:rFonts w:ascii="Arial" w:eastAsia="Times New Roman" w:hAnsi="Arial" w:cs="Arial"/>
        </w:rPr>
        <w:t xml:space="preserve">Prior to the issue of </w:t>
      </w:r>
      <w:r w:rsidR="00A46379">
        <w:rPr>
          <w:rFonts w:ascii="Arial" w:eastAsia="Times New Roman" w:hAnsi="Arial" w:cs="Arial"/>
        </w:rPr>
        <w:t xml:space="preserve">any </w:t>
      </w:r>
      <w:r w:rsidR="00C52805" w:rsidRPr="00591B12">
        <w:rPr>
          <w:rFonts w:ascii="Arial" w:eastAsia="Times New Roman" w:hAnsi="Arial" w:cs="Arial"/>
        </w:rPr>
        <w:t>Occupation Certificate, the Applicant shall liaise with Council’s Public Domain Development Section regarding the setting up of the electricity account/s in order to energise the newly installed street lighting</w:t>
      </w:r>
      <w:r w:rsidRPr="00591B12">
        <w:rPr>
          <w:rFonts w:ascii="Arial" w:eastAsia="Times New Roman" w:hAnsi="Arial" w:cs="Arial"/>
        </w:rPr>
        <w:t>.</w:t>
      </w:r>
    </w:p>
    <w:p w14:paraId="07B3A0AC" w14:textId="77777777" w:rsidR="00097EF4" w:rsidRPr="00591B12" w:rsidRDefault="00097EF4" w:rsidP="00097EF4">
      <w:pPr>
        <w:tabs>
          <w:tab w:val="left" w:pos="567"/>
        </w:tabs>
        <w:spacing w:after="0" w:line="240" w:lineRule="auto"/>
        <w:ind w:left="567"/>
        <w:jc w:val="both"/>
        <w:rPr>
          <w:rFonts w:ascii="Arial" w:eastAsia="Times New Roman" w:hAnsi="Arial" w:cs="Arial"/>
        </w:rPr>
      </w:pPr>
    </w:p>
    <w:p w14:paraId="1127A534" w14:textId="6033B140" w:rsidR="00097EF4" w:rsidRPr="00591B12" w:rsidRDefault="00A47F54" w:rsidP="00097EF4">
      <w:pPr>
        <w:tabs>
          <w:tab w:val="left" w:pos="567"/>
        </w:tabs>
        <w:spacing w:after="0" w:line="240" w:lineRule="auto"/>
        <w:ind w:left="567"/>
        <w:jc w:val="both"/>
        <w:rPr>
          <w:rFonts w:ascii="Arial" w:eastAsia="Times New Roman" w:hAnsi="Arial" w:cs="Arial"/>
        </w:rPr>
      </w:pPr>
      <w:r w:rsidRPr="00591B12">
        <w:rPr>
          <w:rFonts w:ascii="Arial" w:eastAsia="Times New Roman" w:hAnsi="Arial" w:cs="Arial"/>
        </w:rPr>
        <w:t xml:space="preserve">Reason: </w:t>
      </w:r>
      <w:r w:rsidR="00591B12" w:rsidRPr="00591B12">
        <w:rPr>
          <w:rFonts w:ascii="Arial" w:eastAsia="Times New Roman" w:hAnsi="Arial" w:cs="Arial"/>
        </w:rPr>
        <w:t>Public amenity and safety</w:t>
      </w:r>
      <w:r w:rsidRPr="00591B12">
        <w:rPr>
          <w:rFonts w:ascii="Arial" w:eastAsia="Times New Roman" w:hAnsi="Arial" w:cs="Arial"/>
        </w:rPr>
        <w:t>.</w:t>
      </w:r>
    </w:p>
    <w:p w14:paraId="4D445692" w14:textId="77777777" w:rsidR="00C52805" w:rsidRPr="00FD52DD" w:rsidRDefault="00C52805" w:rsidP="00097EF4">
      <w:pPr>
        <w:tabs>
          <w:tab w:val="left" w:pos="567"/>
        </w:tabs>
        <w:spacing w:after="0" w:line="240" w:lineRule="auto"/>
        <w:ind w:left="567"/>
        <w:jc w:val="both"/>
        <w:rPr>
          <w:rFonts w:ascii="Arial" w:eastAsia="Times New Roman" w:hAnsi="Arial" w:cs="Arial"/>
          <w:color w:val="FF0000"/>
        </w:rPr>
      </w:pPr>
    </w:p>
    <w:p w14:paraId="28C2684F" w14:textId="7C5707C3" w:rsidR="00097EF4" w:rsidRPr="009916A5" w:rsidRDefault="00A47F5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9916A5">
        <w:rPr>
          <w:rFonts w:ascii="Arial" w:eastAsia="Times New Roman" w:hAnsi="Arial" w:cs="Arial"/>
          <w:b/>
          <w:bCs/>
        </w:rPr>
        <w:t>Compliance Certificates – Street Lighting.</w:t>
      </w:r>
      <w:r w:rsidRPr="009916A5">
        <w:rPr>
          <w:rFonts w:ascii="Arial" w:eastAsia="Times New Roman" w:hAnsi="Arial" w:cs="Arial"/>
        </w:rPr>
        <w:t xml:space="preserve"> </w:t>
      </w:r>
      <w:r w:rsidR="00D13837" w:rsidRPr="009916A5">
        <w:rPr>
          <w:rFonts w:ascii="Arial" w:eastAsia="Times New Roman" w:hAnsi="Arial" w:cs="Arial"/>
        </w:rPr>
        <w:t>Prior to the issue of any Occupation Certificate, the Applicant shall submit to Council, a Certificate of Compliance - Electrical Work (CCEW) from the Electrical Contractor, and certification from a qualified Electrical Engineering consultant confirming that the street lighting in the public domain has been constructed in accordance with the Council approved drawings and City of Ryde standards and specifications</w:t>
      </w:r>
      <w:r w:rsidRPr="009916A5">
        <w:rPr>
          <w:rFonts w:ascii="Arial" w:eastAsia="Times New Roman" w:hAnsi="Arial" w:cs="Arial"/>
        </w:rPr>
        <w:t>.</w:t>
      </w:r>
    </w:p>
    <w:p w14:paraId="452874F1" w14:textId="77777777" w:rsidR="00097EF4" w:rsidRPr="009916A5" w:rsidRDefault="00097EF4" w:rsidP="00097EF4">
      <w:pPr>
        <w:tabs>
          <w:tab w:val="left" w:pos="567"/>
        </w:tabs>
        <w:spacing w:after="0" w:line="240" w:lineRule="auto"/>
        <w:ind w:left="567"/>
        <w:jc w:val="both"/>
        <w:rPr>
          <w:rFonts w:ascii="Arial" w:eastAsia="Times New Roman" w:hAnsi="Arial" w:cs="Arial"/>
        </w:rPr>
      </w:pPr>
    </w:p>
    <w:p w14:paraId="3C1B1E03" w14:textId="77777777" w:rsidR="00097EF4" w:rsidRPr="009916A5" w:rsidRDefault="00A47F54" w:rsidP="00097EF4">
      <w:pPr>
        <w:tabs>
          <w:tab w:val="left" w:pos="567"/>
        </w:tabs>
        <w:spacing w:after="0" w:line="240" w:lineRule="auto"/>
        <w:ind w:left="567"/>
        <w:jc w:val="both"/>
        <w:rPr>
          <w:rFonts w:ascii="Arial" w:eastAsia="Times New Roman" w:hAnsi="Arial" w:cs="Arial"/>
        </w:rPr>
      </w:pPr>
      <w:r w:rsidRPr="009916A5">
        <w:rPr>
          <w:rFonts w:ascii="Arial" w:eastAsia="Times New Roman" w:hAnsi="Arial" w:cs="Arial"/>
        </w:rPr>
        <w:t>Reason: Ensure Compliance.</w:t>
      </w:r>
    </w:p>
    <w:p w14:paraId="0A118C10" w14:textId="77777777" w:rsidR="00D13837" w:rsidRPr="00FD52DD" w:rsidRDefault="00D13837" w:rsidP="00097EF4">
      <w:pPr>
        <w:tabs>
          <w:tab w:val="left" w:pos="567"/>
        </w:tabs>
        <w:spacing w:after="0" w:line="240" w:lineRule="auto"/>
        <w:ind w:left="567"/>
        <w:jc w:val="both"/>
        <w:rPr>
          <w:rFonts w:ascii="Arial" w:eastAsia="Times New Roman" w:hAnsi="Arial" w:cs="Arial"/>
          <w:color w:val="FF0000"/>
        </w:rPr>
      </w:pPr>
    </w:p>
    <w:p w14:paraId="513C06A1" w14:textId="16F40AA0" w:rsidR="00097EF4" w:rsidRPr="001A48EE" w:rsidRDefault="00A47F54" w:rsidP="00097EF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A48EE">
        <w:rPr>
          <w:rFonts w:ascii="Arial" w:eastAsia="Times New Roman" w:hAnsi="Arial" w:cs="Arial"/>
          <w:b/>
          <w:bCs/>
        </w:rPr>
        <w:t>Compliance Certificate – External Landscaping Works.</w:t>
      </w:r>
      <w:r w:rsidRPr="001A48EE">
        <w:rPr>
          <w:rFonts w:ascii="Arial" w:eastAsia="Times New Roman" w:hAnsi="Arial" w:cs="Arial"/>
        </w:rPr>
        <w:t xml:space="preserve"> </w:t>
      </w:r>
      <w:r w:rsidR="001A48EE" w:rsidRPr="001A48EE">
        <w:rPr>
          <w:rFonts w:ascii="Arial" w:eastAsia="Times New Roman" w:hAnsi="Arial" w:cs="Arial"/>
        </w:rPr>
        <w:t xml:space="preserve">Prior to the issue of </w:t>
      </w:r>
      <w:r w:rsidR="00A46379">
        <w:rPr>
          <w:rFonts w:ascii="Arial" w:eastAsia="Times New Roman" w:hAnsi="Arial" w:cs="Arial"/>
        </w:rPr>
        <w:t xml:space="preserve">any </w:t>
      </w:r>
      <w:r w:rsidR="00424174" w:rsidRPr="003E0FB4">
        <w:rPr>
          <w:rFonts w:ascii="Arial" w:eastAsia="Times New Roman" w:hAnsi="Arial" w:cs="Arial"/>
        </w:rPr>
        <w:t>Occupation Certificate</w:t>
      </w:r>
      <w:r w:rsidR="001A48EE" w:rsidRPr="001A48EE">
        <w:rPr>
          <w:rFonts w:ascii="Arial" w:eastAsia="Times New Roman" w:hAnsi="Arial" w:cs="Arial"/>
        </w:rPr>
        <w:t>, the Applicant shall submit to Council, certification from a qualified Landscape Architect confirming that the public domain landscaping works have been constructed in accordance with the Council approved drawings and City of Ryde standards and specifications</w:t>
      </w:r>
      <w:r w:rsidRPr="001A48EE">
        <w:rPr>
          <w:rFonts w:ascii="Arial" w:eastAsia="Times New Roman" w:hAnsi="Arial" w:cs="Arial"/>
        </w:rPr>
        <w:t>.</w:t>
      </w:r>
    </w:p>
    <w:p w14:paraId="06D741A8" w14:textId="77777777" w:rsidR="00097EF4" w:rsidRPr="001A48EE" w:rsidRDefault="00097EF4" w:rsidP="00097EF4">
      <w:pPr>
        <w:tabs>
          <w:tab w:val="left" w:pos="567"/>
        </w:tabs>
        <w:spacing w:after="0" w:line="240" w:lineRule="auto"/>
        <w:ind w:left="567"/>
        <w:jc w:val="both"/>
        <w:rPr>
          <w:rFonts w:ascii="Arial" w:eastAsia="Times New Roman" w:hAnsi="Arial" w:cs="Arial"/>
        </w:rPr>
      </w:pPr>
    </w:p>
    <w:p w14:paraId="0AFE847B" w14:textId="77777777" w:rsidR="00097EF4" w:rsidRPr="001A48EE" w:rsidRDefault="00A47F54" w:rsidP="00097EF4">
      <w:pPr>
        <w:tabs>
          <w:tab w:val="left" w:pos="567"/>
        </w:tabs>
        <w:spacing w:after="0" w:line="240" w:lineRule="auto"/>
        <w:ind w:left="567"/>
        <w:jc w:val="both"/>
        <w:rPr>
          <w:rFonts w:ascii="Arial" w:eastAsia="Times New Roman" w:hAnsi="Arial" w:cs="Arial"/>
        </w:rPr>
      </w:pPr>
      <w:r w:rsidRPr="001A48EE">
        <w:rPr>
          <w:rFonts w:ascii="Arial" w:eastAsia="Times New Roman" w:hAnsi="Arial" w:cs="Arial"/>
        </w:rPr>
        <w:t>Reason: Ensure Compliance.</w:t>
      </w:r>
    </w:p>
    <w:p w14:paraId="65D03FDB" w14:textId="77777777" w:rsidR="009916A5" w:rsidRPr="00FD52DD" w:rsidRDefault="009916A5" w:rsidP="00097EF4">
      <w:pPr>
        <w:tabs>
          <w:tab w:val="left" w:pos="567"/>
        </w:tabs>
        <w:spacing w:after="0" w:line="240" w:lineRule="auto"/>
        <w:ind w:left="567"/>
        <w:jc w:val="both"/>
        <w:rPr>
          <w:rFonts w:ascii="Arial" w:eastAsia="Times New Roman" w:hAnsi="Arial" w:cs="Arial"/>
          <w:color w:val="FF0000"/>
        </w:rPr>
      </w:pPr>
    </w:p>
    <w:p w14:paraId="3A2413F7" w14:textId="090A5352" w:rsidR="00320F89" w:rsidRPr="002C3F0D"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2C3F0D">
        <w:rPr>
          <w:rFonts w:ascii="Arial" w:eastAsia="Times New Roman" w:hAnsi="Arial" w:cs="Arial"/>
          <w:b/>
          <w:bCs/>
        </w:rPr>
        <w:t>Public Domain Works-as-Executed Plans.</w:t>
      </w:r>
      <w:r w:rsidRPr="002C3F0D">
        <w:rPr>
          <w:rFonts w:ascii="Arial" w:eastAsia="Times New Roman" w:hAnsi="Arial" w:cs="Arial"/>
        </w:rPr>
        <w:t xml:space="preserve"> </w:t>
      </w:r>
      <w:r w:rsidR="002C3F0D" w:rsidRPr="002C3F0D">
        <w:rPr>
          <w:rFonts w:ascii="Arial" w:eastAsia="Times New Roman" w:hAnsi="Arial" w:cs="Arial"/>
        </w:rPr>
        <w:t>To ensure the public infrastructure works are completed in accordance with the approved plans and specifications, Works-as-Executed (WAE) Plans shall be submitted 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r w:rsidRPr="002C3F0D">
        <w:rPr>
          <w:rFonts w:ascii="Arial" w:eastAsia="Times New Roman" w:hAnsi="Arial" w:cs="Arial"/>
        </w:rPr>
        <w:t>.</w:t>
      </w:r>
    </w:p>
    <w:p w14:paraId="151EC22D" w14:textId="77777777" w:rsidR="00320F89" w:rsidRPr="002C3F0D" w:rsidRDefault="00320F89" w:rsidP="00320F89">
      <w:pPr>
        <w:tabs>
          <w:tab w:val="left" w:pos="567"/>
        </w:tabs>
        <w:spacing w:after="0" w:line="240" w:lineRule="auto"/>
        <w:ind w:left="567"/>
        <w:jc w:val="both"/>
        <w:rPr>
          <w:rFonts w:ascii="Arial" w:eastAsia="Times New Roman" w:hAnsi="Arial" w:cs="Arial"/>
        </w:rPr>
      </w:pPr>
    </w:p>
    <w:p w14:paraId="580BEAD9" w14:textId="77777777" w:rsidR="00320F89" w:rsidRPr="002C3F0D" w:rsidRDefault="00A47F54" w:rsidP="00320F89">
      <w:pPr>
        <w:tabs>
          <w:tab w:val="left" w:pos="567"/>
        </w:tabs>
        <w:spacing w:after="0" w:line="240" w:lineRule="auto"/>
        <w:ind w:left="567"/>
        <w:jc w:val="both"/>
        <w:rPr>
          <w:rFonts w:ascii="Arial" w:eastAsia="Times New Roman" w:hAnsi="Arial" w:cs="Arial"/>
        </w:rPr>
      </w:pPr>
      <w:r w:rsidRPr="002C3F0D">
        <w:rPr>
          <w:rFonts w:ascii="Arial" w:eastAsia="Times New Roman" w:hAnsi="Arial" w:cs="Arial"/>
        </w:rPr>
        <w:t>In addition to the WAE Plans, a list of all infrastructure assets (new and improved) that are to be handed over to Council shall be submitted in a form advised by Council.  The list shall include all the relevant quantities in order to facilitate the registration of the assets in Council’s Asset Registers.</w:t>
      </w:r>
    </w:p>
    <w:p w14:paraId="5C3D7101" w14:textId="77777777" w:rsidR="00320F89" w:rsidRPr="002C3F0D" w:rsidRDefault="00320F89" w:rsidP="00320F89">
      <w:pPr>
        <w:tabs>
          <w:tab w:val="left" w:pos="567"/>
        </w:tabs>
        <w:spacing w:after="0" w:line="240" w:lineRule="auto"/>
        <w:ind w:left="567"/>
        <w:jc w:val="both"/>
        <w:rPr>
          <w:rFonts w:ascii="Arial" w:eastAsia="Times New Roman" w:hAnsi="Arial" w:cs="Arial"/>
        </w:rPr>
      </w:pPr>
    </w:p>
    <w:p w14:paraId="3C251BF7" w14:textId="77777777" w:rsidR="00320F89" w:rsidRPr="002C3F0D" w:rsidRDefault="00A47F54" w:rsidP="00320F89">
      <w:pPr>
        <w:tabs>
          <w:tab w:val="left" w:pos="567"/>
        </w:tabs>
        <w:spacing w:after="0" w:line="240" w:lineRule="auto"/>
        <w:ind w:left="567"/>
        <w:jc w:val="both"/>
        <w:rPr>
          <w:rFonts w:ascii="Arial" w:eastAsia="Times New Roman" w:hAnsi="Arial" w:cs="Arial"/>
        </w:rPr>
      </w:pPr>
      <w:r w:rsidRPr="002C3F0D">
        <w:rPr>
          <w:rFonts w:ascii="Arial" w:eastAsia="Times New Roman" w:hAnsi="Arial" w:cs="Arial"/>
        </w:rPr>
        <w:t>Reason: Record of Completed Works.</w:t>
      </w:r>
    </w:p>
    <w:p w14:paraId="76AE9C15"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3A6CB2A" w14:textId="1E6FDB09" w:rsidR="00320F89" w:rsidRPr="00043061"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43061">
        <w:rPr>
          <w:rFonts w:ascii="Arial" w:eastAsia="Times New Roman" w:hAnsi="Arial" w:cs="Arial"/>
          <w:b/>
          <w:bCs/>
        </w:rPr>
        <w:t>Registered Surveyor Final Certificate.</w:t>
      </w:r>
      <w:r w:rsidRPr="00043061">
        <w:rPr>
          <w:rFonts w:ascii="Arial" w:eastAsia="Times New Roman" w:hAnsi="Arial" w:cs="Arial"/>
        </w:rPr>
        <w:t xml:space="preserve"> </w:t>
      </w:r>
      <w:r w:rsidR="00043061" w:rsidRPr="00043061">
        <w:rPr>
          <w:rFonts w:ascii="Arial" w:eastAsia="Times New Roman" w:hAnsi="Arial" w:cs="Arial"/>
        </w:rPr>
        <w:t xml:space="preserve">Upon completion of all construction works, and before the issue of  </w:t>
      </w:r>
      <w:r w:rsidR="00A46379">
        <w:rPr>
          <w:rFonts w:ascii="Arial" w:eastAsia="Times New Roman" w:hAnsi="Arial" w:cs="Arial"/>
        </w:rPr>
        <w:t xml:space="preserve">any </w:t>
      </w:r>
      <w:r w:rsidR="00043061" w:rsidRPr="00043061">
        <w:rPr>
          <w:rFonts w:ascii="Arial" w:eastAsia="Times New Roman" w:hAnsi="Arial" w:cs="Arial"/>
        </w:rPr>
        <w:t>Occupation Certificate, a Certification from a Registered Surveyor must be submitted to Council, stating that all works (above and below ground) are contained within the site’s land boundary</w:t>
      </w:r>
      <w:r w:rsidRPr="00043061">
        <w:rPr>
          <w:rFonts w:ascii="Arial" w:eastAsia="Times New Roman" w:hAnsi="Arial" w:cs="Arial"/>
        </w:rPr>
        <w:t>.</w:t>
      </w:r>
    </w:p>
    <w:p w14:paraId="50CCD5B6" w14:textId="77777777" w:rsidR="00320F89" w:rsidRPr="00043061" w:rsidRDefault="00320F89" w:rsidP="00320F89">
      <w:pPr>
        <w:tabs>
          <w:tab w:val="left" w:pos="567"/>
        </w:tabs>
        <w:spacing w:after="0" w:line="240" w:lineRule="auto"/>
        <w:ind w:left="567"/>
        <w:jc w:val="both"/>
        <w:rPr>
          <w:rFonts w:ascii="Arial" w:eastAsia="Times New Roman" w:hAnsi="Arial" w:cs="Arial"/>
        </w:rPr>
      </w:pPr>
    </w:p>
    <w:p w14:paraId="5D2F7D95" w14:textId="77777777" w:rsidR="00320F89" w:rsidRPr="00043061" w:rsidRDefault="00A47F54" w:rsidP="00320F89">
      <w:pPr>
        <w:tabs>
          <w:tab w:val="left" w:pos="567"/>
        </w:tabs>
        <w:spacing w:after="0" w:line="240" w:lineRule="auto"/>
        <w:ind w:left="567"/>
        <w:jc w:val="both"/>
        <w:rPr>
          <w:rFonts w:ascii="Arial" w:eastAsia="Times New Roman" w:hAnsi="Arial" w:cs="Arial"/>
        </w:rPr>
      </w:pPr>
      <w:r w:rsidRPr="00043061">
        <w:rPr>
          <w:rFonts w:ascii="Arial" w:eastAsia="Times New Roman" w:hAnsi="Arial" w:cs="Arial"/>
        </w:rPr>
        <w:t>Reason: Ensure Compliance and no encroachments.</w:t>
      </w:r>
    </w:p>
    <w:p w14:paraId="01F1AE80"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2FC01129" w14:textId="4F1801A6" w:rsidR="00320F89" w:rsidRPr="00742B1F"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742B1F">
        <w:rPr>
          <w:rFonts w:ascii="Arial" w:eastAsia="Times New Roman" w:hAnsi="Arial" w:cs="Arial"/>
          <w:b/>
          <w:bCs/>
        </w:rPr>
        <w:t>Supervising Engineer Final Certificate.</w:t>
      </w:r>
      <w:r w:rsidRPr="00742B1F">
        <w:rPr>
          <w:rFonts w:ascii="Arial" w:eastAsia="Times New Roman" w:hAnsi="Arial" w:cs="Arial"/>
        </w:rPr>
        <w:t xml:space="preserve"> </w:t>
      </w:r>
      <w:r w:rsidR="00742B1F" w:rsidRPr="00742B1F">
        <w:rPr>
          <w:rFonts w:ascii="Arial" w:eastAsia="Times New Roman" w:hAnsi="Arial" w:cs="Arial"/>
        </w:rPr>
        <w:t xml:space="preserve">Prior to the issue of </w:t>
      </w:r>
      <w:r w:rsidR="00A46379">
        <w:rPr>
          <w:rFonts w:ascii="Arial" w:eastAsia="Times New Roman" w:hAnsi="Arial" w:cs="Arial"/>
        </w:rPr>
        <w:t xml:space="preserve">any </w:t>
      </w:r>
      <w:r w:rsidR="00742B1F" w:rsidRPr="00742B1F">
        <w:rPr>
          <w:rFonts w:ascii="Arial" w:eastAsia="Times New Roman" w:hAnsi="Arial" w:cs="Arial"/>
        </w:rPr>
        <w:t>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r w:rsidRPr="00742B1F">
        <w:rPr>
          <w:rFonts w:ascii="Arial" w:eastAsia="Times New Roman" w:hAnsi="Arial" w:cs="Arial"/>
        </w:rPr>
        <w:t>.</w:t>
      </w:r>
    </w:p>
    <w:p w14:paraId="765F0F43"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7D9651E" w14:textId="77777777" w:rsidR="00320F89" w:rsidRPr="00742B1F" w:rsidRDefault="00A47F54" w:rsidP="00320F89">
      <w:pPr>
        <w:tabs>
          <w:tab w:val="left" w:pos="567"/>
        </w:tabs>
        <w:spacing w:after="0" w:line="240" w:lineRule="auto"/>
        <w:ind w:left="567"/>
        <w:jc w:val="both"/>
        <w:rPr>
          <w:rFonts w:ascii="Arial" w:eastAsia="Times New Roman" w:hAnsi="Arial" w:cs="Arial"/>
        </w:rPr>
      </w:pPr>
      <w:r w:rsidRPr="00742B1F">
        <w:rPr>
          <w:rFonts w:ascii="Arial" w:eastAsia="Times New Roman" w:hAnsi="Arial" w:cs="Arial"/>
        </w:rPr>
        <w:t>Reason: Ensure Compliance.</w:t>
      </w:r>
    </w:p>
    <w:p w14:paraId="2A08F968"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3554C587" w14:textId="1486DCF0" w:rsidR="00320F89" w:rsidRPr="00B51268"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51268">
        <w:rPr>
          <w:rFonts w:ascii="Arial" w:eastAsia="Times New Roman" w:hAnsi="Arial" w:cs="Arial"/>
          <w:b/>
          <w:bCs/>
        </w:rPr>
        <w:lastRenderedPageBreak/>
        <w:t>Post-Construction Dilapidation Report - Public Domain.</w:t>
      </w:r>
      <w:r w:rsidRPr="00B51268">
        <w:rPr>
          <w:rFonts w:ascii="Arial" w:eastAsia="Times New Roman" w:hAnsi="Arial" w:cs="Arial"/>
        </w:rPr>
        <w:t xml:space="preserve"> </w:t>
      </w:r>
      <w:r w:rsidR="000B2187" w:rsidRPr="00B51268">
        <w:rPr>
          <w:rFonts w:ascii="Arial" w:eastAsia="Times New Roman" w:hAnsi="Arial" w:cs="Arial"/>
        </w:rPr>
        <w:t>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description and photographic record of any observable defects to the following infrastructure where applicable</w:t>
      </w:r>
      <w:r w:rsidRPr="00B51268">
        <w:rPr>
          <w:rFonts w:ascii="Arial" w:eastAsia="Times New Roman" w:hAnsi="Arial" w:cs="Arial"/>
        </w:rPr>
        <w:t>.</w:t>
      </w:r>
    </w:p>
    <w:p w14:paraId="102A8F1B"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4BC0C817" w14:textId="77777777" w:rsidR="00320F89" w:rsidRPr="00B51268" w:rsidRDefault="00A47F54"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Road pavement,</w:t>
      </w:r>
    </w:p>
    <w:p w14:paraId="3DC8E68F" w14:textId="77777777" w:rsidR="00320F89" w:rsidRPr="00B51268" w:rsidRDefault="00A47F54"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Kerb and gutter,</w:t>
      </w:r>
    </w:p>
    <w:p w14:paraId="5F41CB5F" w14:textId="77777777" w:rsidR="00320F89" w:rsidRPr="00B51268" w:rsidRDefault="00A47F54"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Footpath,</w:t>
      </w:r>
    </w:p>
    <w:p w14:paraId="7A23EA07" w14:textId="77777777" w:rsidR="00320F89" w:rsidRPr="00B51268" w:rsidRDefault="00A47F54"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Drainage pits,</w:t>
      </w:r>
    </w:p>
    <w:p w14:paraId="4ED60BAC" w14:textId="77777777" w:rsidR="00320F89" w:rsidRPr="00B51268" w:rsidRDefault="00A47F54"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Traffic signs, and</w:t>
      </w:r>
    </w:p>
    <w:p w14:paraId="048AAC84" w14:textId="77777777" w:rsidR="00320F89" w:rsidRPr="00B51268" w:rsidRDefault="00A47F54" w:rsidP="00A93752">
      <w:pPr>
        <w:pStyle w:val="ListParagraph"/>
        <w:numPr>
          <w:ilvl w:val="0"/>
          <w:numId w:val="35"/>
        </w:numPr>
        <w:tabs>
          <w:tab w:val="left" w:pos="567"/>
        </w:tabs>
        <w:contextualSpacing/>
        <w:jc w:val="both"/>
        <w:rPr>
          <w:rFonts w:cs="Arial"/>
          <w:sz w:val="22"/>
          <w:szCs w:val="22"/>
        </w:rPr>
      </w:pPr>
      <w:r w:rsidRPr="00B51268">
        <w:rPr>
          <w:rFonts w:cs="Arial"/>
          <w:sz w:val="22"/>
          <w:szCs w:val="22"/>
        </w:rPr>
        <w:t>Any other relevant infrastructure.</w:t>
      </w:r>
    </w:p>
    <w:p w14:paraId="5708EE10"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0CA1B8CD" w14:textId="176E4244" w:rsidR="00320F89" w:rsidRPr="00B51268" w:rsidRDefault="00A47F54"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 xml:space="preserve">The report shall include summary statement/s comparing the pre and post construction conditions of the public infrastructure.  The report is to be dated and submitted to, and accepted by Council’s City Works Directorate, prior to issue of </w:t>
      </w:r>
      <w:r w:rsidRPr="001D6F39">
        <w:rPr>
          <w:rFonts w:ascii="Arial" w:eastAsia="Times New Roman" w:hAnsi="Arial" w:cs="Arial"/>
          <w:strike/>
        </w:rPr>
        <w:t>the</w:t>
      </w:r>
      <w:r w:rsidR="00A46379">
        <w:rPr>
          <w:rFonts w:ascii="Arial" w:eastAsia="Times New Roman" w:hAnsi="Arial" w:cs="Arial"/>
        </w:rPr>
        <w:t xml:space="preserve"> any</w:t>
      </w:r>
      <w:r w:rsidRPr="00B51268">
        <w:rPr>
          <w:rFonts w:ascii="Arial" w:eastAsia="Times New Roman" w:hAnsi="Arial" w:cs="Arial"/>
        </w:rPr>
        <w:t xml:space="preserve"> Occupation Certificate.  The report shall be used by Council to compare with the pre-construction dilapidation report, and to assess whether restoration works will be required prior to the issue of the Compliance Certificate for External Works and Public Infrastructure Restoration.</w:t>
      </w:r>
    </w:p>
    <w:p w14:paraId="333B53E9"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060ED768" w14:textId="77777777" w:rsidR="00320F89" w:rsidRPr="00B51268" w:rsidRDefault="00A47F54"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All fees and charges associated with the review of the report shall be in accordance with Council’s Schedule of Fees and Charges and shall be paid at the time that the Dilapidation Report is submitted.</w:t>
      </w:r>
    </w:p>
    <w:p w14:paraId="026A6862" w14:textId="77777777" w:rsidR="00320F89" w:rsidRPr="00B51268" w:rsidRDefault="00320F89" w:rsidP="00320F89">
      <w:pPr>
        <w:tabs>
          <w:tab w:val="left" w:pos="567"/>
        </w:tabs>
        <w:spacing w:after="0" w:line="240" w:lineRule="auto"/>
        <w:ind w:left="567"/>
        <w:jc w:val="both"/>
        <w:rPr>
          <w:rFonts w:ascii="Arial" w:eastAsia="Times New Roman" w:hAnsi="Arial" w:cs="Arial"/>
        </w:rPr>
      </w:pPr>
    </w:p>
    <w:p w14:paraId="47332289" w14:textId="77777777" w:rsidR="00320F89" w:rsidRPr="00B51268" w:rsidRDefault="00A47F54" w:rsidP="00320F89">
      <w:pPr>
        <w:tabs>
          <w:tab w:val="left" w:pos="567"/>
        </w:tabs>
        <w:spacing w:after="0" w:line="240" w:lineRule="auto"/>
        <w:ind w:left="567"/>
        <w:jc w:val="both"/>
        <w:rPr>
          <w:rFonts w:ascii="Arial" w:eastAsia="Times New Roman" w:hAnsi="Arial" w:cs="Arial"/>
        </w:rPr>
      </w:pPr>
      <w:r w:rsidRPr="00B51268">
        <w:rPr>
          <w:rFonts w:ascii="Arial" w:eastAsia="Times New Roman" w:hAnsi="Arial" w:cs="Arial"/>
        </w:rPr>
        <w:t>Reason:  Protection of public assets.</w:t>
      </w:r>
    </w:p>
    <w:p w14:paraId="0FC0BEB0"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060130B" w14:textId="1661F9C1" w:rsidR="00320F89" w:rsidRPr="00C26260"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26260">
        <w:rPr>
          <w:rFonts w:ascii="Arial" w:eastAsia="Times New Roman" w:hAnsi="Arial" w:cs="Arial"/>
          <w:b/>
          <w:bCs/>
        </w:rPr>
        <w:t>Decommissioning of Ground Anchors.</w:t>
      </w:r>
      <w:r w:rsidRPr="00C26260">
        <w:rPr>
          <w:rFonts w:ascii="Arial" w:eastAsia="Times New Roman" w:hAnsi="Arial" w:cs="Arial"/>
        </w:rPr>
        <w:t xml:space="preserve"> Prior to the issue of  </w:t>
      </w:r>
      <w:r w:rsidR="00A46379">
        <w:rPr>
          <w:rFonts w:ascii="Arial" w:eastAsia="Times New Roman" w:hAnsi="Arial" w:cs="Arial"/>
        </w:rPr>
        <w:t xml:space="preserve">any </w:t>
      </w:r>
      <w:r w:rsidRPr="00C26260">
        <w:rPr>
          <w:rFonts w:ascii="Arial" w:eastAsia="Times New Roman" w:hAnsi="Arial" w:cs="Arial"/>
        </w:rPr>
        <w:t>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p w14:paraId="30C7742C" w14:textId="77777777" w:rsidR="00320F89" w:rsidRPr="00C26260" w:rsidRDefault="00320F89" w:rsidP="00320F89">
      <w:pPr>
        <w:tabs>
          <w:tab w:val="left" w:pos="567"/>
        </w:tabs>
        <w:spacing w:after="0" w:line="240" w:lineRule="auto"/>
        <w:ind w:left="567"/>
        <w:jc w:val="both"/>
        <w:rPr>
          <w:rFonts w:ascii="Arial" w:eastAsia="Times New Roman" w:hAnsi="Arial" w:cs="Arial"/>
        </w:rPr>
      </w:pPr>
    </w:p>
    <w:p w14:paraId="6EC09A77" w14:textId="77777777" w:rsidR="00320F89" w:rsidRPr="00C26260" w:rsidRDefault="00A47F54" w:rsidP="00320F89">
      <w:pPr>
        <w:tabs>
          <w:tab w:val="left" w:pos="567"/>
        </w:tabs>
        <w:spacing w:after="0" w:line="240" w:lineRule="auto"/>
        <w:ind w:left="567"/>
        <w:jc w:val="both"/>
        <w:rPr>
          <w:rFonts w:ascii="Arial" w:eastAsia="Times New Roman" w:hAnsi="Arial" w:cs="Arial"/>
        </w:rPr>
      </w:pPr>
      <w:r w:rsidRPr="00C26260">
        <w:rPr>
          <w:rFonts w:ascii="Arial" w:eastAsia="Times New Roman" w:hAnsi="Arial" w:cs="Arial"/>
        </w:rPr>
        <w:t>Reason: Ensure compliance for protection of public assets.</w:t>
      </w:r>
    </w:p>
    <w:p w14:paraId="6DF2C94E"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16219BC4" w14:textId="77777777" w:rsidR="00320F89" w:rsidRPr="00A20058"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A20058">
        <w:rPr>
          <w:rFonts w:ascii="Arial" w:eastAsia="Times New Roman" w:hAnsi="Arial" w:cs="Arial"/>
          <w:b/>
          <w:bCs/>
        </w:rPr>
        <w:t>Final Inspection – Assets Handover.</w:t>
      </w:r>
      <w:r w:rsidRPr="00A20058">
        <w:rPr>
          <w:rFonts w:ascii="Arial" w:eastAsia="Times New Roman" w:hAnsi="Arial" w:cs="Arial"/>
        </w:rPr>
        <w:t xml:space="preserve"> For the purpose of the handover of the public infrastructure assets to Council, a final inspection shall be conducted in conjunction with Council’s Engineer from City Works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p>
    <w:p w14:paraId="22616D5F" w14:textId="77777777" w:rsidR="00320F89" w:rsidRPr="00A20058" w:rsidRDefault="00320F89" w:rsidP="00320F89">
      <w:pPr>
        <w:tabs>
          <w:tab w:val="left" w:pos="567"/>
        </w:tabs>
        <w:spacing w:after="0" w:line="240" w:lineRule="auto"/>
        <w:ind w:left="567"/>
        <w:jc w:val="both"/>
        <w:rPr>
          <w:rFonts w:ascii="Arial" w:eastAsia="Times New Roman" w:hAnsi="Arial" w:cs="Arial"/>
          <w:b/>
          <w:bCs/>
        </w:rPr>
      </w:pPr>
    </w:p>
    <w:p w14:paraId="0EAD8DB6" w14:textId="77777777" w:rsidR="00320F89" w:rsidRPr="00A20058" w:rsidRDefault="00A47F54" w:rsidP="00320F89">
      <w:pPr>
        <w:tabs>
          <w:tab w:val="left" w:pos="567"/>
        </w:tabs>
        <w:spacing w:after="0" w:line="240" w:lineRule="auto"/>
        <w:ind w:left="567"/>
        <w:jc w:val="both"/>
        <w:rPr>
          <w:rFonts w:ascii="Arial" w:eastAsia="Times New Roman" w:hAnsi="Arial" w:cs="Arial"/>
        </w:rPr>
      </w:pPr>
      <w:r w:rsidRPr="00A20058">
        <w:rPr>
          <w:rFonts w:ascii="Arial" w:eastAsia="Times New Roman" w:hAnsi="Arial" w:cs="Arial"/>
        </w:rPr>
        <w:t>A minimum 48 hours’ notice will be required when booking for the final inspection.</w:t>
      </w:r>
    </w:p>
    <w:p w14:paraId="33223B70" w14:textId="77777777" w:rsidR="00320F89" w:rsidRPr="00A20058" w:rsidRDefault="00320F89" w:rsidP="00320F89">
      <w:pPr>
        <w:tabs>
          <w:tab w:val="left" w:pos="567"/>
        </w:tabs>
        <w:spacing w:after="0" w:line="240" w:lineRule="auto"/>
        <w:ind w:left="567"/>
        <w:jc w:val="both"/>
        <w:rPr>
          <w:rFonts w:ascii="Arial" w:eastAsia="Times New Roman" w:hAnsi="Arial" w:cs="Arial"/>
        </w:rPr>
      </w:pPr>
    </w:p>
    <w:p w14:paraId="434EF3A1" w14:textId="77777777" w:rsidR="00320F89" w:rsidRPr="00A20058" w:rsidRDefault="00A47F54" w:rsidP="00320F89">
      <w:pPr>
        <w:tabs>
          <w:tab w:val="left" w:pos="567"/>
        </w:tabs>
        <w:spacing w:after="0" w:line="240" w:lineRule="auto"/>
        <w:ind w:left="567"/>
        <w:jc w:val="both"/>
        <w:rPr>
          <w:rFonts w:ascii="Arial" w:eastAsia="Times New Roman" w:hAnsi="Arial" w:cs="Arial"/>
        </w:rPr>
      </w:pPr>
      <w:r w:rsidRPr="00A20058">
        <w:rPr>
          <w:rFonts w:ascii="Arial" w:eastAsia="Times New Roman" w:hAnsi="Arial" w:cs="Arial"/>
        </w:rPr>
        <w:t>Reason: Ensure Compliance.</w:t>
      </w:r>
    </w:p>
    <w:p w14:paraId="46E54D51"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65D3F07E" w14:textId="37D263F9" w:rsidR="00320F89" w:rsidRPr="00B313BC"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313BC">
        <w:rPr>
          <w:rFonts w:ascii="Arial" w:eastAsia="Times New Roman" w:hAnsi="Arial" w:cs="Arial"/>
          <w:b/>
          <w:bCs/>
        </w:rPr>
        <w:t>Compliance Certificate – External Works and Public Infrastructure Restoration.</w:t>
      </w:r>
      <w:r w:rsidRPr="00B313BC">
        <w:rPr>
          <w:rFonts w:ascii="Arial" w:eastAsia="Times New Roman" w:hAnsi="Arial" w:cs="Arial"/>
        </w:rPr>
        <w:t xml:space="preserve"> </w:t>
      </w:r>
      <w:r w:rsidR="00B313BC" w:rsidRPr="00B313BC">
        <w:rPr>
          <w:rFonts w:ascii="Arial" w:eastAsia="Times New Roman" w:hAnsi="Arial" w:cs="Arial"/>
        </w:rPr>
        <w:t xml:space="preserve">Prior to the issue of </w:t>
      </w:r>
      <w:r w:rsidR="00CC5CAD">
        <w:rPr>
          <w:rFonts w:ascii="Arial" w:eastAsia="Times New Roman" w:hAnsi="Arial" w:cs="Arial"/>
        </w:rPr>
        <w:t xml:space="preserve">any </w:t>
      </w:r>
      <w:r w:rsidR="00B313BC" w:rsidRPr="00B313BC">
        <w:rPr>
          <w:rFonts w:ascii="Arial" w:eastAsia="Times New Roman" w:hAnsi="Arial" w:cs="Arial"/>
        </w:rPr>
        <w:t xml:space="preserve">Occupation Certificate, a compliance certificate shall be obtained from Council’s City Infrastructure Directorate confirming that all works in the road reserve including all public domain improvement works and restoration of infrastructure assets that have dilapidated as a result of the development works, have been completed to Council’s satisfaction and in accordance with the Council approved </w:t>
      </w:r>
      <w:r w:rsidR="00B313BC" w:rsidRPr="00B313BC">
        <w:rPr>
          <w:rFonts w:ascii="Arial" w:eastAsia="Times New Roman" w:hAnsi="Arial" w:cs="Arial"/>
        </w:rPr>
        <w:lastRenderedPageBreak/>
        <w:t>drawings. The applicant shall be liable for the payment of the fee associated with the issuing of this Certificate in accordance with Council’s Schedule of Fees and Charges at the time of issue of the Certificate</w:t>
      </w:r>
      <w:r w:rsidRPr="00B313BC">
        <w:rPr>
          <w:rFonts w:ascii="Arial" w:eastAsia="Times New Roman" w:hAnsi="Arial" w:cs="Arial"/>
        </w:rPr>
        <w:t>.</w:t>
      </w:r>
    </w:p>
    <w:p w14:paraId="0EBE0A56" w14:textId="77777777" w:rsidR="00320F89" w:rsidRPr="00B313BC" w:rsidRDefault="00320F89" w:rsidP="00320F89">
      <w:pPr>
        <w:tabs>
          <w:tab w:val="left" w:pos="567"/>
        </w:tabs>
        <w:spacing w:after="0" w:line="240" w:lineRule="auto"/>
        <w:ind w:left="567"/>
        <w:jc w:val="both"/>
        <w:rPr>
          <w:rFonts w:ascii="Arial" w:eastAsia="Times New Roman" w:hAnsi="Arial" w:cs="Arial"/>
        </w:rPr>
      </w:pPr>
    </w:p>
    <w:p w14:paraId="2B9F42AF" w14:textId="77777777" w:rsidR="00320F89" w:rsidRPr="00B313BC" w:rsidRDefault="00A47F54" w:rsidP="00320F89">
      <w:pPr>
        <w:tabs>
          <w:tab w:val="left" w:pos="567"/>
        </w:tabs>
        <w:spacing w:after="0" w:line="240" w:lineRule="auto"/>
        <w:ind w:left="567"/>
        <w:jc w:val="both"/>
        <w:rPr>
          <w:rFonts w:ascii="Arial" w:eastAsia="Times New Roman" w:hAnsi="Arial" w:cs="Arial"/>
        </w:rPr>
      </w:pPr>
      <w:r w:rsidRPr="00B313BC">
        <w:rPr>
          <w:rFonts w:ascii="Arial" w:eastAsia="Times New Roman" w:hAnsi="Arial" w:cs="Arial"/>
        </w:rPr>
        <w:t>Reason: Ensure Compliance.</w:t>
      </w:r>
    </w:p>
    <w:p w14:paraId="17CE0B51"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77223A76" w14:textId="51E50E3B" w:rsidR="0047044F" w:rsidRPr="00086E08" w:rsidRDefault="00A47F54" w:rsidP="0047044F">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086E08">
        <w:rPr>
          <w:rFonts w:ascii="Arial" w:eastAsia="Times New Roman" w:hAnsi="Arial" w:cs="Arial"/>
          <w:b/>
          <w:bCs/>
        </w:rPr>
        <w:t>Public Domain Design and Construction Staging.</w:t>
      </w:r>
      <w:r w:rsidRPr="00086E08">
        <w:rPr>
          <w:rFonts w:ascii="Arial" w:eastAsia="Times New Roman" w:hAnsi="Arial" w:cs="Arial"/>
        </w:rPr>
        <w:t xml:space="preserve"> </w:t>
      </w:r>
      <w:r w:rsidR="003048F6" w:rsidRPr="00086E08">
        <w:rPr>
          <w:rFonts w:ascii="Arial" w:eastAsia="Times New Roman" w:hAnsi="Arial" w:cs="Arial"/>
        </w:rPr>
        <w:t>The Applicant shall be responsible for the design and construction of all public domain improvement and infrastructure works for each stage. All engineering civil works shall be carried out in accordance with the requirements as outlined within Council’s DCP 2014 Part 8.5 Public Civil Works, relevant Development Control Plans and in accordance with Council’s specifications and to the satisfaction of Council. Council has full control to implement and impose any necessary condition to coordinate staging of the public domain work through the assessment phase of the development applications. All design and construction of public domain and utilities services as a consequence of the development and associated construction works shall be at the full cost to the applicant</w:t>
      </w:r>
      <w:r w:rsidRPr="00086E08">
        <w:rPr>
          <w:rFonts w:ascii="Arial" w:eastAsia="Times New Roman" w:hAnsi="Arial" w:cs="Arial"/>
        </w:rPr>
        <w:t>.</w:t>
      </w:r>
    </w:p>
    <w:p w14:paraId="7729C8EF" w14:textId="77777777" w:rsidR="0047044F" w:rsidRPr="00086E08" w:rsidRDefault="0047044F" w:rsidP="0047044F">
      <w:pPr>
        <w:tabs>
          <w:tab w:val="left" w:pos="567"/>
        </w:tabs>
        <w:spacing w:after="0" w:line="240" w:lineRule="auto"/>
        <w:ind w:left="567"/>
        <w:jc w:val="both"/>
        <w:rPr>
          <w:rFonts w:ascii="Arial" w:eastAsia="Times New Roman" w:hAnsi="Arial" w:cs="Arial"/>
        </w:rPr>
      </w:pPr>
    </w:p>
    <w:p w14:paraId="190E73A2" w14:textId="127B2F36" w:rsidR="0047044F" w:rsidRPr="00086E08" w:rsidRDefault="00A47F54" w:rsidP="0047044F">
      <w:pPr>
        <w:tabs>
          <w:tab w:val="left" w:pos="567"/>
        </w:tabs>
        <w:spacing w:after="0" w:line="240" w:lineRule="auto"/>
        <w:ind w:left="567"/>
        <w:jc w:val="both"/>
        <w:rPr>
          <w:rFonts w:ascii="Arial" w:eastAsia="Times New Roman" w:hAnsi="Arial" w:cs="Arial"/>
        </w:rPr>
      </w:pPr>
      <w:r w:rsidRPr="00086E08">
        <w:rPr>
          <w:rFonts w:ascii="Arial" w:eastAsia="Times New Roman" w:hAnsi="Arial" w:cs="Arial"/>
        </w:rPr>
        <w:t xml:space="preserve">Reason:  </w:t>
      </w:r>
      <w:r w:rsidR="00086E08" w:rsidRPr="00086E08">
        <w:rPr>
          <w:rFonts w:ascii="Arial" w:eastAsia="Times New Roman" w:hAnsi="Arial" w:cs="Arial"/>
        </w:rPr>
        <w:t>Public amenity and safety</w:t>
      </w:r>
      <w:r w:rsidRPr="00086E08">
        <w:rPr>
          <w:rFonts w:ascii="Arial" w:eastAsia="Times New Roman" w:hAnsi="Arial" w:cs="Arial"/>
        </w:rPr>
        <w:t>.</w:t>
      </w:r>
    </w:p>
    <w:p w14:paraId="45E4EFA3" w14:textId="77777777" w:rsidR="0047044F" w:rsidRDefault="0047044F" w:rsidP="00320F89">
      <w:pPr>
        <w:tabs>
          <w:tab w:val="left" w:pos="567"/>
        </w:tabs>
        <w:spacing w:after="0" w:line="240" w:lineRule="auto"/>
        <w:ind w:left="567"/>
        <w:jc w:val="both"/>
        <w:rPr>
          <w:rFonts w:ascii="Arial" w:eastAsia="Times New Roman" w:hAnsi="Arial" w:cs="Arial"/>
          <w:color w:val="FF0000"/>
        </w:rPr>
      </w:pPr>
    </w:p>
    <w:p w14:paraId="4F194E6E" w14:textId="4C2451E2" w:rsidR="00404D17" w:rsidRPr="00DF757D" w:rsidRDefault="00A47F54" w:rsidP="00404D1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F757D">
        <w:rPr>
          <w:rFonts w:ascii="Arial" w:eastAsia="Times New Roman" w:hAnsi="Arial" w:cs="Arial"/>
          <w:b/>
          <w:bCs/>
        </w:rPr>
        <w:t>Council Road Pavement Dilapidation Fee.</w:t>
      </w:r>
      <w:r w:rsidRPr="00DF757D">
        <w:rPr>
          <w:rFonts w:ascii="Arial" w:eastAsia="Times New Roman" w:hAnsi="Arial" w:cs="Arial"/>
        </w:rPr>
        <w:t xml:space="preserve"> </w:t>
      </w:r>
      <w:r w:rsidR="00853D7C" w:rsidRPr="00DF757D">
        <w:rPr>
          <w:rFonts w:ascii="Arial" w:eastAsia="Times New Roman" w:hAnsi="Arial" w:cs="Arial"/>
        </w:rPr>
        <w:t xml:space="preserve">A Road Pavement Dilapidation Fee is payable, prior to issue of </w:t>
      </w:r>
      <w:r w:rsidR="00CC5CAD">
        <w:rPr>
          <w:rFonts w:ascii="Arial" w:eastAsia="Times New Roman" w:hAnsi="Arial" w:cs="Arial"/>
        </w:rPr>
        <w:t>any</w:t>
      </w:r>
      <w:r w:rsidR="00853D7C" w:rsidRPr="00DF757D">
        <w:rPr>
          <w:rFonts w:ascii="Arial" w:eastAsia="Times New Roman" w:hAnsi="Arial" w:cs="Arial"/>
        </w:rPr>
        <w:t xml:space="preserve"> Occupation Certificate, to offset the significant acceleration of the serviceable lifespan of Council road pavement resulting from dilapidation during demolition and construction phases of the development works. The following documentation is to be provided to Council to enable calculation of the fee in accordance with Council’s current Schedule of Fees and Charges:</w:t>
      </w:r>
    </w:p>
    <w:p w14:paraId="18E2B1F2" w14:textId="77777777" w:rsidR="00404D17" w:rsidRPr="00DF757D" w:rsidRDefault="00404D17" w:rsidP="00404D17">
      <w:pPr>
        <w:tabs>
          <w:tab w:val="left" w:pos="567"/>
        </w:tabs>
        <w:spacing w:after="0" w:line="240" w:lineRule="auto"/>
        <w:ind w:left="567"/>
        <w:jc w:val="both"/>
        <w:rPr>
          <w:rFonts w:ascii="Arial" w:eastAsia="Times New Roman" w:hAnsi="Arial" w:cs="Arial"/>
        </w:rPr>
      </w:pPr>
    </w:p>
    <w:p w14:paraId="29E2D21D" w14:textId="27722CDE" w:rsidR="00626781" w:rsidRPr="00D514E3" w:rsidRDefault="00A47F54"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Approved Construction Traffic Management Plan (CTMP) detailing approved routes of heavy vehicles to and from the site during the demolition and construction phases.</w:t>
      </w:r>
    </w:p>
    <w:p w14:paraId="7DA36DC3" w14:textId="77777777" w:rsidR="00626781" w:rsidRPr="00424174" w:rsidRDefault="00626781" w:rsidP="00D514E3">
      <w:pPr>
        <w:tabs>
          <w:tab w:val="left" w:pos="567"/>
          <w:tab w:val="num" w:pos="2127"/>
        </w:tabs>
        <w:spacing w:after="0" w:line="240" w:lineRule="auto"/>
        <w:ind w:left="851"/>
        <w:jc w:val="both"/>
        <w:rPr>
          <w:rFonts w:ascii="Arial" w:eastAsia="Times New Roman" w:hAnsi="Arial" w:cs="Arial"/>
        </w:rPr>
      </w:pPr>
    </w:p>
    <w:p w14:paraId="01B6C545" w14:textId="3116D930" w:rsidR="00626781" w:rsidRPr="00D514E3" w:rsidRDefault="00A47F54"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Documentation detailing the Gross Floor Area (GFA) of any structures to be demolished as part of the development works.</w:t>
      </w:r>
    </w:p>
    <w:p w14:paraId="5BBAA7D4" w14:textId="77777777" w:rsidR="00626781" w:rsidRPr="00424174" w:rsidRDefault="00626781" w:rsidP="00D514E3">
      <w:pPr>
        <w:tabs>
          <w:tab w:val="left" w:pos="567"/>
          <w:tab w:val="num" w:pos="2127"/>
        </w:tabs>
        <w:spacing w:after="0" w:line="240" w:lineRule="auto"/>
        <w:ind w:left="851"/>
        <w:jc w:val="both"/>
        <w:rPr>
          <w:rFonts w:ascii="Arial" w:eastAsia="Times New Roman" w:hAnsi="Arial" w:cs="Arial"/>
        </w:rPr>
      </w:pPr>
    </w:p>
    <w:p w14:paraId="22C55FF7" w14:textId="25096F49" w:rsidR="00626781" w:rsidRPr="00D514E3" w:rsidRDefault="00A47F54" w:rsidP="00D514E3">
      <w:pPr>
        <w:pStyle w:val="ListParagraph"/>
        <w:numPr>
          <w:ilvl w:val="2"/>
          <w:numId w:val="1"/>
        </w:numPr>
        <w:tabs>
          <w:tab w:val="clear" w:pos="2340"/>
          <w:tab w:val="left" w:pos="567"/>
          <w:tab w:val="num" w:pos="2127"/>
        </w:tabs>
        <w:ind w:left="851"/>
        <w:jc w:val="both"/>
        <w:rPr>
          <w:rFonts w:cs="Arial"/>
          <w:sz w:val="22"/>
          <w:szCs w:val="22"/>
        </w:rPr>
      </w:pPr>
      <w:r w:rsidRPr="00D514E3">
        <w:rPr>
          <w:rFonts w:cs="Arial"/>
          <w:sz w:val="22"/>
          <w:szCs w:val="22"/>
        </w:rPr>
        <w:t>Documentation detailing the Gross Floor Area (GFA) of the proposed or completed structures, constructed on the development site, in accordance with the approved development plans.</w:t>
      </w:r>
    </w:p>
    <w:p w14:paraId="08FF3916" w14:textId="77777777" w:rsidR="00626781" w:rsidRPr="00DF757D" w:rsidRDefault="00626781" w:rsidP="00626781">
      <w:pPr>
        <w:tabs>
          <w:tab w:val="left" w:pos="567"/>
        </w:tabs>
        <w:spacing w:after="0" w:line="240" w:lineRule="auto"/>
        <w:ind w:left="-5553"/>
        <w:jc w:val="both"/>
        <w:rPr>
          <w:rFonts w:ascii="Arial" w:eastAsia="Times New Roman" w:hAnsi="Arial" w:cs="Arial"/>
        </w:rPr>
      </w:pPr>
    </w:p>
    <w:p w14:paraId="5E515C77" w14:textId="423DB6DE" w:rsidR="00626781" w:rsidRPr="00DF757D" w:rsidRDefault="00A47F54" w:rsidP="004A44AC">
      <w:pPr>
        <w:tabs>
          <w:tab w:val="left" w:pos="567"/>
        </w:tabs>
        <w:ind w:left="720"/>
        <w:jc w:val="both"/>
        <w:rPr>
          <w:rFonts w:ascii="Arial" w:hAnsi="Arial" w:cs="Arial"/>
        </w:rPr>
      </w:pPr>
      <w:r w:rsidRPr="00DF757D">
        <w:rPr>
          <w:rFonts w:ascii="Arial" w:hAnsi="Arial" w:cs="Arial"/>
        </w:rPr>
        <w:t>The applicant is to pay the fee based on the above documentation and Council’s Schedule of Fees &amp; Charges at the time of the issue of the plan approval, prior to issue of any Occupation Certificate.</w:t>
      </w:r>
    </w:p>
    <w:p w14:paraId="4857F80D" w14:textId="77777777" w:rsidR="00626781" w:rsidRPr="00DF757D" w:rsidRDefault="00626781" w:rsidP="00404D17">
      <w:pPr>
        <w:tabs>
          <w:tab w:val="left" w:pos="567"/>
        </w:tabs>
        <w:spacing w:after="0" w:line="240" w:lineRule="auto"/>
        <w:ind w:left="567"/>
        <w:jc w:val="both"/>
        <w:rPr>
          <w:rFonts w:ascii="Arial" w:eastAsia="Times New Roman" w:hAnsi="Arial" w:cs="Arial"/>
        </w:rPr>
      </w:pPr>
    </w:p>
    <w:p w14:paraId="4BD15E8A" w14:textId="34FF3570" w:rsidR="00404D17" w:rsidRPr="00DF757D" w:rsidRDefault="00A47F54" w:rsidP="00404D17">
      <w:pPr>
        <w:tabs>
          <w:tab w:val="left" w:pos="567"/>
        </w:tabs>
        <w:spacing w:after="0" w:line="240" w:lineRule="auto"/>
        <w:ind w:left="567"/>
        <w:jc w:val="both"/>
        <w:rPr>
          <w:rFonts w:ascii="Arial" w:eastAsia="Times New Roman" w:hAnsi="Arial" w:cs="Arial"/>
        </w:rPr>
      </w:pPr>
      <w:r w:rsidRPr="00DF757D">
        <w:rPr>
          <w:rFonts w:ascii="Arial" w:eastAsia="Times New Roman" w:hAnsi="Arial" w:cs="Arial"/>
        </w:rPr>
        <w:t xml:space="preserve">Reason:  </w:t>
      </w:r>
      <w:r w:rsidR="00DF757D" w:rsidRPr="00DF757D">
        <w:rPr>
          <w:rFonts w:ascii="Arial" w:eastAsia="Times New Roman" w:hAnsi="Arial" w:cs="Arial"/>
        </w:rPr>
        <w:t>Protection and maintenance of Council Road pavement assets</w:t>
      </w:r>
      <w:r w:rsidRPr="00DF757D">
        <w:rPr>
          <w:rFonts w:ascii="Arial" w:eastAsia="Times New Roman" w:hAnsi="Arial" w:cs="Arial"/>
        </w:rPr>
        <w:t>.</w:t>
      </w:r>
    </w:p>
    <w:p w14:paraId="0A1743E2" w14:textId="77777777" w:rsidR="00404D17" w:rsidRPr="00FD52DD" w:rsidRDefault="00404D17" w:rsidP="00404D17">
      <w:pPr>
        <w:tabs>
          <w:tab w:val="left" w:pos="567"/>
        </w:tabs>
        <w:spacing w:after="0" w:line="240" w:lineRule="auto"/>
        <w:ind w:left="567"/>
        <w:jc w:val="both"/>
        <w:rPr>
          <w:rFonts w:ascii="Arial" w:eastAsia="Times New Roman" w:hAnsi="Arial" w:cs="Arial"/>
          <w:color w:val="FF0000"/>
        </w:rPr>
      </w:pPr>
    </w:p>
    <w:p w14:paraId="3993EA9A" w14:textId="742936E5" w:rsidR="00404D17" w:rsidRPr="008A43C9" w:rsidRDefault="00A47F54" w:rsidP="00404D17">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8A43C9">
        <w:rPr>
          <w:rFonts w:ascii="Arial" w:eastAsia="Times New Roman" w:hAnsi="Arial" w:cs="Arial"/>
          <w:b/>
          <w:bCs/>
        </w:rPr>
        <w:t>Engineering Condition – Public Domain Works.</w:t>
      </w:r>
      <w:r w:rsidRPr="008A43C9">
        <w:rPr>
          <w:rFonts w:ascii="Arial" w:eastAsia="Times New Roman" w:hAnsi="Arial" w:cs="Arial"/>
        </w:rPr>
        <w:t xml:space="preserve"> All outstanding civil works associated with the public domain works for this development site shall be completed in accordance with Council’s specifications and to the satisfaction of Council prior to the issue of  </w:t>
      </w:r>
      <w:r w:rsidR="003B0FAA">
        <w:rPr>
          <w:rFonts w:ascii="Arial" w:eastAsia="Times New Roman" w:hAnsi="Arial" w:cs="Arial"/>
        </w:rPr>
        <w:t xml:space="preserve">any </w:t>
      </w:r>
      <w:r w:rsidRPr="008A43C9">
        <w:rPr>
          <w:rFonts w:ascii="Arial" w:eastAsia="Times New Roman" w:hAnsi="Arial" w:cs="Arial"/>
        </w:rPr>
        <w:t>Occupation Certificate.</w:t>
      </w:r>
    </w:p>
    <w:p w14:paraId="7A9BE3F1" w14:textId="77777777" w:rsidR="00404D17" w:rsidRPr="008A43C9" w:rsidRDefault="00404D17" w:rsidP="00404D17">
      <w:pPr>
        <w:tabs>
          <w:tab w:val="left" w:pos="567"/>
        </w:tabs>
        <w:spacing w:after="0" w:line="240" w:lineRule="auto"/>
        <w:ind w:left="567"/>
        <w:jc w:val="both"/>
        <w:rPr>
          <w:rFonts w:ascii="Arial" w:eastAsia="Times New Roman" w:hAnsi="Arial" w:cs="Arial"/>
        </w:rPr>
      </w:pPr>
    </w:p>
    <w:p w14:paraId="7D3604B0" w14:textId="77777777" w:rsidR="00DA502E" w:rsidRPr="008A43C9" w:rsidRDefault="00A47F54"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Pedestrian Management.</w:t>
      </w:r>
    </w:p>
    <w:p w14:paraId="1C5EDE8F" w14:textId="77777777" w:rsidR="00DA502E" w:rsidRPr="008A43C9" w:rsidRDefault="00A47F54"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Traffic Control.</w:t>
      </w:r>
    </w:p>
    <w:p w14:paraId="7E8CC8EC" w14:textId="77777777" w:rsidR="00DA502E" w:rsidRPr="008A43C9" w:rsidRDefault="00A47F54"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Construction Traffic Management.</w:t>
      </w:r>
    </w:p>
    <w:p w14:paraId="7A04EFAE" w14:textId="77777777" w:rsidR="00DA502E" w:rsidRPr="008A43C9" w:rsidRDefault="00A47F54"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Environmental Management.</w:t>
      </w:r>
    </w:p>
    <w:p w14:paraId="7E03BC52" w14:textId="2A6BE06C" w:rsidR="00DA502E" w:rsidRPr="008A43C9" w:rsidRDefault="00A47F54" w:rsidP="00DA502E">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w:t>
      </w:r>
      <w:r w:rsidRPr="008A43C9">
        <w:rPr>
          <w:rFonts w:ascii="Arial" w:eastAsia="Times New Roman" w:hAnsi="Arial" w:cs="Arial"/>
        </w:rPr>
        <w:tab/>
        <w:t>Validity of Road Activity Permits.</w:t>
      </w:r>
    </w:p>
    <w:p w14:paraId="2A15BAD7" w14:textId="77777777" w:rsidR="00DA502E" w:rsidRPr="008A43C9" w:rsidRDefault="00DA502E" w:rsidP="00404D17">
      <w:pPr>
        <w:tabs>
          <w:tab w:val="left" w:pos="567"/>
        </w:tabs>
        <w:spacing w:after="0" w:line="240" w:lineRule="auto"/>
        <w:ind w:left="567"/>
        <w:jc w:val="both"/>
        <w:rPr>
          <w:rFonts w:ascii="Arial" w:eastAsia="Times New Roman" w:hAnsi="Arial" w:cs="Arial"/>
        </w:rPr>
      </w:pPr>
    </w:p>
    <w:p w14:paraId="18333010" w14:textId="4FEC5BD1" w:rsidR="0085186E" w:rsidRPr="008A43C9" w:rsidRDefault="00A47F54" w:rsidP="00404D17">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lastRenderedPageBreak/>
        <w:t>Any aspects of non-compliance will be communicated to the developer and the site foreman for immediate rectification. Depending on the seriousness of the aspect of non-compliance, Council’s Rangers and/or Building Compliance Team may be notified to take further action.</w:t>
      </w:r>
    </w:p>
    <w:p w14:paraId="311A57AE" w14:textId="77777777" w:rsidR="0085186E" w:rsidRPr="008A43C9" w:rsidRDefault="0085186E" w:rsidP="00404D17">
      <w:pPr>
        <w:tabs>
          <w:tab w:val="left" w:pos="567"/>
        </w:tabs>
        <w:spacing w:after="0" w:line="240" w:lineRule="auto"/>
        <w:ind w:left="567"/>
        <w:jc w:val="both"/>
        <w:rPr>
          <w:rFonts w:ascii="Arial" w:eastAsia="Times New Roman" w:hAnsi="Arial" w:cs="Arial"/>
        </w:rPr>
      </w:pPr>
    </w:p>
    <w:p w14:paraId="49849820" w14:textId="4AD80FC1" w:rsidR="00404D17" w:rsidRPr="008A43C9" w:rsidRDefault="00A47F54" w:rsidP="00404D17">
      <w:pPr>
        <w:tabs>
          <w:tab w:val="left" w:pos="567"/>
        </w:tabs>
        <w:spacing w:after="0" w:line="240" w:lineRule="auto"/>
        <w:ind w:left="567"/>
        <w:jc w:val="both"/>
        <w:rPr>
          <w:rFonts w:ascii="Arial" w:eastAsia="Times New Roman" w:hAnsi="Arial" w:cs="Arial"/>
        </w:rPr>
      </w:pPr>
      <w:r w:rsidRPr="008A43C9">
        <w:rPr>
          <w:rFonts w:ascii="Arial" w:eastAsia="Times New Roman" w:hAnsi="Arial" w:cs="Arial"/>
        </w:rPr>
        <w:t xml:space="preserve">Reason:  </w:t>
      </w:r>
      <w:r w:rsidR="008A43C9" w:rsidRPr="008A43C9">
        <w:rPr>
          <w:rFonts w:ascii="Arial" w:eastAsia="Times New Roman" w:hAnsi="Arial" w:cs="Arial"/>
        </w:rPr>
        <w:t>Compliance with Council’s Construction practices</w:t>
      </w:r>
      <w:r w:rsidRPr="008A43C9">
        <w:rPr>
          <w:rFonts w:ascii="Arial" w:eastAsia="Times New Roman" w:hAnsi="Arial" w:cs="Arial"/>
        </w:rPr>
        <w:t>.</w:t>
      </w:r>
    </w:p>
    <w:p w14:paraId="33B2DB27" w14:textId="77777777" w:rsidR="0047044F" w:rsidRPr="00FD52DD" w:rsidRDefault="0047044F" w:rsidP="00320F89">
      <w:pPr>
        <w:tabs>
          <w:tab w:val="left" w:pos="567"/>
        </w:tabs>
        <w:spacing w:after="0" w:line="240" w:lineRule="auto"/>
        <w:ind w:left="567"/>
        <w:jc w:val="both"/>
        <w:rPr>
          <w:rFonts w:ascii="Arial" w:eastAsia="Times New Roman" w:hAnsi="Arial" w:cs="Arial"/>
          <w:color w:val="FF0000"/>
        </w:rPr>
      </w:pPr>
    </w:p>
    <w:p w14:paraId="55D4E6D5" w14:textId="77777777" w:rsidR="00320F89" w:rsidRPr="009310F0" w:rsidRDefault="00A47F54" w:rsidP="00320F89">
      <w:pPr>
        <w:numPr>
          <w:ilvl w:val="0"/>
          <w:numId w:val="1"/>
        </w:numPr>
        <w:tabs>
          <w:tab w:val="clear" w:pos="1070"/>
          <w:tab w:val="num" w:pos="567"/>
        </w:tabs>
        <w:spacing w:after="0" w:line="240" w:lineRule="auto"/>
        <w:ind w:left="567" w:hanging="567"/>
        <w:contextualSpacing/>
        <w:jc w:val="both"/>
        <w:rPr>
          <w:rFonts w:ascii="Arial" w:eastAsia="Times New Roman" w:hAnsi="Arial" w:cs="Arial"/>
          <w:bCs/>
          <w:lang w:eastAsia="en-AU"/>
        </w:rPr>
      </w:pPr>
      <w:r w:rsidRPr="009310F0">
        <w:rPr>
          <w:rFonts w:ascii="Arial" w:eastAsia="Times New Roman" w:hAnsi="Arial" w:cs="Arial"/>
          <w:b/>
          <w:lang w:eastAsia="en-AU"/>
        </w:rPr>
        <w:t>Security (Mail Room, Storage Areas and Bike Storage).</w:t>
      </w:r>
      <w:r w:rsidRPr="009310F0">
        <w:rPr>
          <w:rFonts w:ascii="Arial" w:eastAsia="Times New Roman" w:hAnsi="Arial" w:cs="Arial"/>
          <w:bCs/>
          <w:lang w:eastAsia="en-AU"/>
        </w:rPr>
        <w:t xml:space="preserve"> The mail room must be lockable and capable of being accessed by student swipe cards. CCTV cameras inside this area must be operational to mitigate the risk of parcel theft. An Australia Post Locker must be provided for deliveries.</w:t>
      </w:r>
    </w:p>
    <w:p w14:paraId="63A85324"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4B8A7D25" w14:textId="77777777" w:rsidR="00320F89" w:rsidRPr="009310F0" w:rsidRDefault="00A47F54"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Storage areas are to be concealed so that public cannot see private belongings in storage.</w:t>
      </w:r>
    </w:p>
    <w:p w14:paraId="1AEFD1F4"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7D564B7D" w14:textId="77777777" w:rsidR="00320F89" w:rsidRPr="009310F0" w:rsidRDefault="00A47F54"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Bike storage areas are to be installed with internal and external CCTV cameras to prevent bicycle theft. Swipe card access to these areas is to be provided via an alarmed door.</w:t>
      </w:r>
    </w:p>
    <w:p w14:paraId="729AF00B" w14:textId="77777777" w:rsidR="00320F89" w:rsidRPr="009310F0" w:rsidRDefault="00320F89" w:rsidP="00320F89">
      <w:pPr>
        <w:spacing w:after="0" w:line="240" w:lineRule="auto"/>
        <w:ind w:left="567"/>
        <w:contextualSpacing/>
        <w:jc w:val="both"/>
        <w:rPr>
          <w:rFonts w:ascii="Arial" w:eastAsia="Times New Roman" w:hAnsi="Arial" w:cs="Arial"/>
          <w:bCs/>
          <w:lang w:eastAsia="en-AU"/>
        </w:rPr>
      </w:pPr>
    </w:p>
    <w:p w14:paraId="3CF7DD18" w14:textId="77777777" w:rsidR="00320F89" w:rsidRPr="009310F0" w:rsidRDefault="00A47F54" w:rsidP="00320F89">
      <w:pPr>
        <w:spacing w:after="0" w:line="240" w:lineRule="auto"/>
        <w:ind w:left="567"/>
        <w:contextualSpacing/>
        <w:jc w:val="both"/>
        <w:rPr>
          <w:rFonts w:ascii="Arial" w:eastAsia="Times New Roman" w:hAnsi="Arial" w:cs="Arial"/>
          <w:bCs/>
          <w:lang w:eastAsia="en-AU"/>
        </w:rPr>
      </w:pPr>
      <w:r w:rsidRPr="009310F0">
        <w:rPr>
          <w:rFonts w:ascii="Arial" w:eastAsia="Times New Roman" w:hAnsi="Arial" w:cs="Arial"/>
          <w:bCs/>
          <w:lang w:eastAsia="en-AU"/>
        </w:rPr>
        <w:t>Reason: Security.</w:t>
      </w:r>
    </w:p>
    <w:p w14:paraId="0BE9A861" w14:textId="77777777" w:rsidR="00320F89" w:rsidRPr="00FD52DD" w:rsidRDefault="00320F89" w:rsidP="00320F89">
      <w:pPr>
        <w:tabs>
          <w:tab w:val="left" w:pos="567"/>
        </w:tabs>
        <w:spacing w:after="0" w:line="240" w:lineRule="auto"/>
        <w:jc w:val="both"/>
        <w:rPr>
          <w:rFonts w:ascii="Arial" w:eastAsia="Times New Roman" w:hAnsi="Arial" w:cs="Arial"/>
          <w:color w:val="FF0000"/>
        </w:rPr>
      </w:pPr>
    </w:p>
    <w:p w14:paraId="6E6AB457" w14:textId="5F4766F0" w:rsidR="00320F89" w:rsidRPr="00E46572"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E46572">
        <w:rPr>
          <w:rFonts w:ascii="Arial" w:eastAsia="Times New Roman" w:hAnsi="Arial" w:cs="Arial"/>
          <w:b/>
          <w:bCs/>
        </w:rPr>
        <w:t xml:space="preserve">Stormwater Management </w:t>
      </w:r>
      <w:r w:rsidR="00FE4DE6" w:rsidRPr="00E46572">
        <w:rPr>
          <w:rFonts w:ascii="Arial" w:eastAsia="Times New Roman" w:hAnsi="Arial" w:cs="Arial"/>
          <w:b/>
          <w:bCs/>
        </w:rPr>
        <w:t>(Covenants)</w:t>
      </w:r>
      <w:r w:rsidRPr="00E46572">
        <w:rPr>
          <w:rFonts w:ascii="Arial" w:eastAsia="Times New Roman" w:hAnsi="Arial" w:cs="Arial"/>
          <w:b/>
          <w:bCs/>
        </w:rPr>
        <w:t>.</w:t>
      </w:r>
      <w:r w:rsidRPr="00E46572">
        <w:rPr>
          <w:rFonts w:ascii="Arial" w:eastAsia="Times New Roman" w:hAnsi="Arial" w:cs="Arial"/>
        </w:rPr>
        <w:t xml:space="preserve"> </w:t>
      </w:r>
      <w:r w:rsidR="004B033E" w:rsidRPr="00E46572">
        <w:rPr>
          <w:rFonts w:ascii="Arial" w:eastAsia="Times New Roman" w:hAnsi="Arial" w:cs="Arial"/>
        </w:rPr>
        <w:t>Positive covenant(s) must be registered on the title of the subject property pursuant to the relevant section 88 of the Conveyancing Act (1919) in relation to the following stormwater components, wherever these are present in the constructed Stormwater Management system:</w:t>
      </w:r>
    </w:p>
    <w:p w14:paraId="0E9561AC" w14:textId="77777777" w:rsidR="00320F89" w:rsidRPr="00E46572" w:rsidRDefault="00320F89" w:rsidP="00320F89">
      <w:pPr>
        <w:tabs>
          <w:tab w:val="left" w:pos="567"/>
        </w:tabs>
        <w:spacing w:after="0" w:line="240" w:lineRule="auto"/>
        <w:ind w:left="567"/>
        <w:jc w:val="both"/>
        <w:rPr>
          <w:rFonts w:ascii="Arial" w:eastAsia="Times New Roman" w:hAnsi="Arial" w:cs="Arial"/>
        </w:rPr>
      </w:pPr>
    </w:p>
    <w:p w14:paraId="5AFE01BC" w14:textId="77777777" w:rsidR="002003FD" w:rsidRPr="00E46572" w:rsidRDefault="00A47F54"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a)</w:t>
      </w:r>
      <w:r w:rsidRPr="00E46572">
        <w:rPr>
          <w:rFonts w:ascii="Arial" w:eastAsia="Times New Roman" w:hAnsi="Arial" w:cs="Arial"/>
        </w:rPr>
        <w:tab/>
        <w:t>onsite detention system,</w:t>
      </w:r>
    </w:p>
    <w:p w14:paraId="5D956FA6" w14:textId="77777777" w:rsidR="002003FD" w:rsidRPr="00E46572" w:rsidRDefault="00A47F54"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b)</w:t>
      </w:r>
      <w:r w:rsidRPr="00E46572">
        <w:rPr>
          <w:rFonts w:ascii="Arial" w:eastAsia="Times New Roman" w:hAnsi="Arial" w:cs="Arial"/>
        </w:rPr>
        <w:tab/>
        <w:t>pump/ sump,</w:t>
      </w:r>
    </w:p>
    <w:p w14:paraId="48E911CA" w14:textId="77777777" w:rsidR="002003FD" w:rsidRPr="00E46572" w:rsidRDefault="00A47F54" w:rsidP="002003FD">
      <w:pPr>
        <w:tabs>
          <w:tab w:val="left" w:pos="567"/>
        </w:tabs>
        <w:spacing w:after="0" w:line="240" w:lineRule="auto"/>
        <w:ind w:left="1437" w:hanging="870"/>
        <w:jc w:val="both"/>
        <w:rPr>
          <w:rFonts w:ascii="Arial" w:eastAsia="Times New Roman" w:hAnsi="Arial" w:cs="Arial"/>
        </w:rPr>
      </w:pPr>
      <w:r w:rsidRPr="00E46572">
        <w:rPr>
          <w:rFonts w:ascii="Arial" w:eastAsia="Times New Roman" w:hAnsi="Arial" w:cs="Arial"/>
        </w:rPr>
        <w:t>c)</w:t>
      </w:r>
      <w:r w:rsidRPr="00E46572">
        <w:rPr>
          <w:rFonts w:ascii="Arial" w:eastAsia="Times New Roman" w:hAnsi="Arial" w:cs="Arial"/>
        </w:rPr>
        <w:tab/>
        <w:t>charged/ siphonic configuration (where the system discharges against the fall of the land), and,</w:t>
      </w:r>
    </w:p>
    <w:p w14:paraId="305C4E19" w14:textId="77777777" w:rsidR="002003FD" w:rsidRPr="00E46572" w:rsidRDefault="00A47F54"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d)</w:t>
      </w:r>
      <w:r w:rsidRPr="00E46572">
        <w:rPr>
          <w:rFonts w:ascii="Arial" w:eastAsia="Times New Roman" w:hAnsi="Arial" w:cs="Arial"/>
        </w:rPr>
        <w:tab/>
        <w:t>onsite disposal/ absorption system.</w:t>
      </w:r>
    </w:p>
    <w:p w14:paraId="602CD525" w14:textId="77777777" w:rsidR="002003FD" w:rsidRPr="00E46572" w:rsidRDefault="002003FD" w:rsidP="002003FD">
      <w:pPr>
        <w:tabs>
          <w:tab w:val="left" w:pos="567"/>
        </w:tabs>
        <w:spacing w:after="0" w:line="240" w:lineRule="auto"/>
        <w:ind w:left="567"/>
        <w:jc w:val="both"/>
        <w:rPr>
          <w:rFonts w:ascii="Arial" w:eastAsia="Times New Roman" w:hAnsi="Arial" w:cs="Arial"/>
        </w:rPr>
      </w:pPr>
    </w:p>
    <w:p w14:paraId="32F9D1E5" w14:textId="77777777" w:rsidR="002003FD" w:rsidRPr="00E46572" w:rsidRDefault="00A47F54"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Engineering certification must be submitted with the “Application Form for Endorsement of Title Encumbrances” (available from Council’s website), with the drafted version of the terms so as to ensure the components are completed as per the approved plans. The terms of the covenant(s) are to be in accordance with the Council's standard terms. Any variation to the terms is at the discretion of Council.</w:t>
      </w:r>
    </w:p>
    <w:p w14:paraId="34F615C9" w14:textId="77777777" w:rsidR="002003FD" w:rsidRPr="00E46572" w:rsidRDefault="002003FD" w:rsidP="002003FD">
      <w:pPr>
        <w:tabs>
          <w:tab w:val="left" w:pos="567"/>
        </w:tabs>
        <w:spacing w:after="0" w:line="240" w:lineRule="auto"/>
        <w:ind w:left="567"/>
        <w:jc w:val="both"/>
        <w:rPr>
          <w:rFonts w:ascii="Arial" w:eastAsia="Times New Roman" w:hAnsi="Arial" w:cs="Arial"/>
        </w:rPr>
      </w:pPr>
    </w:p>
    <w:p w14:paraId="62A93BE1" w14:textId="5FAE8075" w:rsidR="002003FD" w:rsidRPr="00E46572" w:rsidRDefault="00A47F54" w:rsidP="002003FD">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The positive covenant(s) must be registered on the title prior to the release of any Occupation Certificate for areas of the development reliant upon these component(s).</w:t>
      </w:r>
    </w:p>
    <w:p w14:paraId="55858B73" w14:textId="77777777" w:rsidR="002003FD" w:rsidRPr="00E46572" w:rsidRDefault="002003FD" w:rsidP="00320F89">
      <w:pPr>
        <w:tabs>
          <w:tab w:val="left" w:pos="567"/>
        </w:tabs>
        <w:spacing w:after="0" w:line="240" w:lineRule="auto"/>
        <w:ind w:left="567"/>
        <w:jc w:val="both"/>
        <w:rPr>
          <w:rFonts w:ascii="Arial" w:eastAsia="Times New Roman" w:hAnsi="Arial" w:cs="Arial"/>
        </w:rPr>
      </w:pPr>
    </w:p>
    <w:p w14:paraId="13D0C4E6" w14:textId="7B5A99D8" w:rsidR="00320F89" w:rsidRPr="00E46572" w:rsidRDefault="00A47F54" w:rsidP="00320F89">
      <w:pPr>
        <w:tabs>
          <w:tab w:val="left" w:pos="567"/>
        </w:tabs>
        <w:spacing w:after="0" w:line="240" w:lineRule="auto"/>
        <w:ind w:left="567"/>
        <w:jc w:val="both"/>
        <w:rPr>
          <w:rFonts w:ascii="Arial" w:eastAsia="Times New Roman" w:hAnsi="Arial" w:cs="Arial"/>
        </w:rPr>
      </w:pPr>
      <w:r w:rsidRPr="00E46572">
        <w:rPr>
          <w:rFonts w:ascii="Arial" w:eastAsia="Times New Roman" w:hAnsi="Arial" w:cs="Arial"/>
        </w:rPr>
        <w:t xml:space="preserve">Reason: </w:t>
      </w:r>
      <w:r w:rsidR="00E46572" w:rsidRPr="00E46572">
        <w:rPr>
          <w:rFonts w:ascii="Arial" w:eastAsia="Times New Roman" w:hAnsi="Arial" w:cs="Arial"/>
        </w:rPr>
        <w:t>This is to ensure that the drainage system will be maintained and operate as approved throughout the life of the development, by the owner of the site(s).</w:t>
      </w:r>
    </w:p>
    <w:p w14:paraId="4B1E74FC" w14:textId="77777777" w:rsidR="00320F89" w:rsidRPr="00E46572" w:rsidRDefault="00320F89" w:rsidP="00320F89">
      <w:pPr>
        <w:tabs>
          <w:tab w:val="left" w:pos="567"/>
        </w:tabs>
        <w:spacing w:after="0" w:line="240" w:lineRule="auto"/>
        <w:ind w:left="567"/>
        <w:jc w:val="both"/>
        <w:rPr>
          <w:rFonts w:ascii="Arial" w:eastAsia="Times New Roman" w:hAnsi="Arial" w:cs="Arial"/>
        </w:rPr>
      </w:pPr>
    </w:p>
    <w:p w14:paraId="6A7AC1AF" w14:textId="57C4E034" w:rsidR="00320F89" w:rsidRPr="00D26652"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D26652">
        <w:rPr>
          <w:rFonts w:ascii="Arial" w:eastAsia="Times New Roman" w:hAnsi="Arial" w:cs="Arial"/>
          <w:b/>
          <w:bCs/>
        </w:rPr>
        <w:t>Drainage System Maintenance Plan.</w:t>
      </w:r>
      <w:r w:rsidRPr="00D26652">
        <w:rPr>
          <w:rFonts w:ascii="Arial" w:eastAsia="Times New Roman" w:hAnsi="Arial" w:cs="Arial"/>
        </w:rPr>
        <w:t xml:space="preserve"> </w:t>
      </w:r>
      <w:r w:rsidR="008D6DEA" w:rsidRPr="00D26652">
        <w:rPr>
          <w:rFonts w:ascii="Arial" w:eastAsia="Times New Roman" w:hAnsi="Arial" w:cs="Arial"/>
        </w:rPr>
        <w:t>A drainage system maintenance plan (DSMP) must be prepared for implementation for the ongoing life of the development. The DSMP must contain the following:</w:t>
      </w:r>
    </w:p>
    <w:p w14:paraId="02654420"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01F3222C" w14:textId="77777777" w:rsidR="00320F89" w:rsidRPr="00D26652" w:rsidRDefault="00A47F54"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All matters listed in Section 1.4.9 of the DCP Part 8.2 (Stormwater and Floodplain Management – Technical Manual).</w:t>
      </w:r>
    </w:p>
    <w:p w14:paraId="67729B58" w14:textId="77777777" w:rsidR="00320F89" w:rsidRPr="00D26652" w:rsidRDefault="00A47F54"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32BE79FF" w14:textId="77777777" w:rsidR="00320F89" w:rsidRPr="00D26652" w:rsidRDefault="00A47F54"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lastRenderedPageBreak/>
        <w:t>The DSMP is also to include safe work method statements relating to access and maintenance of each component in the maintenance schedule.</w:t>
      </w:r>
    </w:p>
    <w:p w14:paraId="505B0793" w14:textId="77777777" w:rsidR="00320F89" w:rsidRPr="00D26652" w:rsidRDefault="00A47F54"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Signage is to be placed in vicinity of each component, identifying the component to as it is referred in the DSMP (e.g., OSD – 1), the reference to the maintenance work method statement and maintenance routine schedule.</w:t>
      </w:r>
    </w:p>
    <w:p w14:paraId="4F3E675F" w14:textId="77777777" w:rsidR="00320F89" w:rsidRPr="00D26652" w:rsidRDefault="00A47F54"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Designate areas inside the property in which the maintenance operation is to be undertaken for each component. Maintenance from the road reserve or public domain is not accepted. Areas are to be demarcated if required.</w:t>
      </w:r>
    </w:p>
    <w:p w14:paraId="2810809A" w14:textId="77777777" w:rsidR="00320F89" w:rsidRPr="00D26652" w:rsidRDefault="00A47F54" w:rsidP="00E65180">
      <w:pPr>
        <w:pStyle w:val="ListParagraph"/>
        <w:numPr>
          <w:ilvl w:val="0"/>
          <w:numId w:val="43"/>
        </w:numPr>
        <w:tabs>
          <w:tab w:val="left" w:pos="567"/>
        </w:tabs>
        <w:contextualSpacing/>
        <w:jc w:val="both"/>
        <w:rPr>
          <w:rFonts w:cs="Arial"/>
          <w:sz w:val="22"/>
          <w:szCs w:val="22"/>
        </w:rPr>
      </w:pPr>
      <w:r w:rsidRPr="00D26652">
        <w:rPr>
          <w:rFonts w:cs="Arial"/>
          <w:sz w:val="22"/>
          <w:szCs w:val="22"/>
        </w:rPr>
        <w:t>Locate a storage area for maintenance components / tools to be stored on site. The location is to be recorded in the DSMP.</w:t>
      </w:r>
    </w:p>
    <w:p w14:paraId="1C226CAA"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6FAF6BA1" w14:textId="77777777" w:rsidR="00320F89" w:rsidRPr="00D26652" w:rsidRDefault="00A47F54" w:rsidP="00320F89">
      <w:pPr>
        <w:tabs>
          <w:tab w:val="left" w:pos="567"/>
        </w:tabs>
        <w:spacing w:after="0" w:line="240" w:lineRule="auto"/>
        <w:ind w:left="567"/>
        <w:jc w:val="both"/>
        <w:rPr>
          <w:rFonts w:ascii="Arial" w:eastAsia="Times New Roman" w:hAnsi="Arial" w:cs="Arial"/>
        </w:rPr>
      </w:pPr>
      <w:r w:rsidRPr="00D26652">
        <w:rPr>
          <w:rFonts w:ascii="Arial" w:eastAsia="Times New Roman" w:hAnsi="Arial" w:cs="Arial"/>
        </w:rPr>
        <w:t>The DSMP is to be prepared by a suitably qualified and practising drainage engineer in co-operation with a workplace safety officer (or similar qualified personal) and all signage / line-markings are to be implemented prior to the issue of any Occupation Certificate.</w:t>
      </w:r>
    </w:p>
    <w:p w14:paraId="37C0F055" w14:textId="77777777" w:rsidR="00320F89" w:rsidRPr="00D26652" w:rsidRDefault="00320F89" w:rsidP="00320F89">
      <w:pPr>
        <w:tabs>
          <w:tab w:val="left" w:pos="567"/>
        </w:tabs>
        <w:spacing w:after="0" w:line="240" w:lineRule="auto"/>
        <w:ind w:left="567"/>
        <w:jc w:val="both"/>
        <w:rPr>
          <w:rFonts w:ascii="Arial" w:eastAsia="Times New Roman" w:hAnsi="Arial" w:cs="Arial"/>
        </w:rPr>
      </w:pPr>
    </w:p>
    <w:p w14:paraId="7FD0B5A1" w14:textId="77777777" w:rsidR="00320F89" w:rsidRPr="00D26652" w:rsidRDefault="00A47F54" w:rsidP="00320F89">
      <w:pPr>
        <w:tabs>
          <w:tab w:val="left" w:pos="567"/>
        </w:tabs>
        <w:spacing w:after="0" w:line="240" w:lineRule="auto"/>
        <w:ind w:left="567"/>
        <w:jc w:val="both"/>
        <w:rPr>
          <w:rFonts w:ascii="Arial" w:eastAsia="Times New Roman" w:hAnsi="Arial" w:cs="Arial"/>
        </w:rPr>
      </w:pPr>
      <w:r w:rsidRPr="00D26652">
        <w:rPr>
          <w:rFonts w:ascii="Arial" w:eastAsia="Times New Roman" w:hAnsi="Arial" w:cs="Arial"/>
        </w:rPr>
        <w:t>Reason: To ensure the approved stormwater components such as onsite detention system, pumps and WSUD measures, function as designed for the ongoing life of the development.</w:t>
      </w:r>
    </w:p>
    <w:p w14:paraId="04D4F001" w14:textId="77777777" w:rsidR="00320F89" w:rsidRPr="00FD52DD" w:rsidRDefault="00320F89" w:rsidP="00320F89">
      <w:pPr>
        <w:tabs>
          <w:tab w:val="left" w:pos="567"/>
        </w:tabs>
        <w:spacing w:after="0" w:line="240" w:lineRule="auto"/>
        <w:ind w:left="567"/>
        <w:jc w:val="both"/>
        <w:rPr>
          <w:rFonts w:ascii="Arial" w:eastAsia="Times New Roman" w:hAnsi="Arial" w:cs="Arial"/>
          <w:color w:val="FF0000"/>
        </w:rPr>
      </w:pPr>
    </w:p>
    <w:p w14:paraId="78081C6B" w14:textId="74543518" w:rsidR="00320F89" w:rsidRPr="00BB39A8"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BB39A8">
        <w:rPr>
          <w:rFonts w:ascii="Arial" w:eastAsia="Times New Roman" w:hAnsi="Arial" w:cs="Arial"/>
          <w:b/>
          <w:bCs/>
        </w:rPr>
        <w:t>Positive Covenant (Onsite Waste Collection).</w:t>
      </w:r>
      <w:r w:rsidRPr="00BB39A8">
        <w:rPr>
          <w:rFonts w:ascii="Arial" w:eastAsia="Times New Roman" w:hAnsi="Arial" w:cs="Arial"/>
        </w:rPr>
        <w:t xml:space="preserve"> </w:t>
      </w:r>
      <w:r w:rsidR="00DD1A7D" w:rsidRPr="00BB39A8">
        <w:rPr>
          <w:rFonts w:ascii="Arial" w:eastAsia="Times New Roman" w:hAnsi="Arial" w:cs="Arial"/>
        </w:rPr>
        <w:t>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(Title Encumbrances), to Council’s satisfaction. The drafted instrument must be accompanied by a Works-As-Executed plan of the service area ensuring there is adequate swept path and height clearances so as to accommodate Council waste vehicles. A swept path analysis may also be required to clarify this. The instrument and works-as-executed plans are to be submitted to Council with a completed “Application Form for Endorsement of Title Encumbrances” (available from Council’s website) for review and the covenant must be registered on the title prior to the release of Occupation Certificate for the development works</w:t>
      </w:r>
      <w:r w:rsidRPr="00BB39A8">
        <w:rPr>
          <w:rFonts w:ascii="Arial" w:eastAsia="Times New Roman" w:hAnsi="Arial" w:cs="Arial"/>
        </w:rPr>
        <w:t>.</w:t>
      </w:r>
    </w:p>
    <w:p w14:paraId="6A372EB4" w14:textId="77777777" w:rsidR="00320F89" w:rsidRPr="00BB39A8" w:rsidRDefault="00320F89" w:rsidP="00320F89">
      <w:pPr>
        <w:tabs>
          <w:tab w:val="left" w:pos="567"/>
        </w:tabs>
        <w:spacing w:after="0" w:line="240" w:lineRule="auto"/>
        <w:ind w:left="567"/>
        <w:jc w:val="both"/>
        <w:rPr>
          <w:rFonts w:ascii="Arial" w:eastAsia="Times New Roman" w:hAnsi="Arial" w:cs="Arial"/>
        </w:rPr>
      </w:pPr>
    </w:p>
    <w:p w14:paraId="6C666E23" w14:textId="17960FB3" w:rsidR="00320F89" w:rsidRPr="00BB39A8" w:rsidRDefault="00A47F54" w:rsidP="00320F89">
      <w:pPr>
        <w:tabs>
          <w:tab w:val="left" w:pos="567"/>
        </w:tabs>
        <w:spacing w:after="0" w:line="240" w:lineRule="auto"/>
        <w:ind w:left="567"/>
        <w:jc w:val="both"/>
        <w:rPr>
          <w:rFonts w:ascii="Arial" w:eastAsia="Times New Roman" w:hAnsi="Arial" w:cs="Arial"/>
        </w:rPr>
      </w:pPr>
      <w:r w:rsidRPr="00BB39A8">
        <w:rPr>
          <w:rFonts w:ascii="Arial" w:eastAsia="Times New Roman" w:hAnsi="Arial" w:cs="Arial"/>
        </w:rPr>
        <w:t xml:space="preserve">Reason: </w:t>
      </w:r>
      <w:r w:rsidR="00BB39A8" w:rsidRPr="00BB39A8">
        <w:rPr>
          <w:rFonts w:ascii="Arial" w:eastAsia="Times New Roman" w:hAnsi="Arial" w:cs="Arial"/>
        </w:rPr>
        <w:t>To ensure that Council’s Waste Service can safely access the site for the purpose of waste collection</w:t>
      </w:r>
      <w:r w:rsidRPr="00BB39A8">
        <w:rPr>
          <w:rFonts w:ascii="Arial" w:eastAsia="Times New Roman" w:hAnsi="Arial" w:cs="Arial"/>
        </w:rPr>
        <w:t>.</w:t>
      </w:r>
    </w:p>
    <w:p w14:paraId="309C240F"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1E2FFCB9" w14:textId="151AF5DD" w:rsidR="006C0A35" w:rsidRPr="009A19D0" w:rsidRDefault="00A47F54" w:rsidP="006C0A35">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9A19D0">
        <w:rPr>
          <w:rFonts w:ascii="Arial" w:eastAsia="Times New Roman" w:hAnsi="Arial" w:cs="Arial"/>
          <w:b/>
          <w:bCs/>
        </w:rPr>
        <w:t xml:space="preserve">Engineering Compliance Certificates. </w:t>
      </w:r>
      <w:r w:rsidRPr="009A19D0">
        <w:rPr>
          <w:rFonts w:ascii="Arial" w:eastAsia="Times New Roman" w:hAnsi="Arial" w:cs="Arial"/>
        </w:rPr>
        <w:t>Before the issue of Occupation Certificate, a compliance certificate prepared by a suitably qualified engineer, to the satisfaction of the principal certifier, detailing</w:t>
      </w:r>
      <w:r w:rsidRPr="009A19D0">
        <w:rPr>
          <w:rFonts w:ascii="Arial" w:eastAsia="Times New Roman" w:hAnsi="Arial" w:cs="Arial"/>
          <w:b/>
          <w:bCs/>
        </w:rPr>
        <w:t>:</w:t>
      </w:r>
    </w:p>
    <w:p w14:paraId="31FF130F"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218AF5BA" w14:textId="77777777" w:rsidR="006C0A35" w:rsidRPr="009A19D0" w:rsidRDefault="00A47F54" w:rsidP="006C0A35">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a)</w:t>
      </w:r>
      <w:r w:rsidRPr="009A19D0">
        <w:rPr>
          <w:rFonts w:ascii="Arial" w:eastAsia="Times New Roman" w:hAnsi="Arial" w:cs="Arial"/>
        </w:rPr>
        <w:tab/>
        <w:t>Confirming that all components of the parking areas contained inside the site comply with the relevant components of AS 2890 and Council’s DCP 2014 Part 9.3 (Parking Controls).</w:t>
      </w:r>
    </w:p>
    <w:p w14:paraId="6B019ACA"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379C1665" w14:textId="77777777"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b)</w:t>
      </w:r>
      <w:r w:rsidRPr="009A19D0">
        <w:rPr>
          <w:rFonts w:ascii="Arial" w:eastAsia="Times New Roman" w:hAnsi="Arial" w:cs="Arial"/>
        </w:rPr>
        <w:tab/>
        <w:t>Confirming that the Stormwater Management system (including any constructed ancillary components such as onsite detention) servicing the development complies with Council’s DCP 2014 Part 8.2 (Stormwater and Floodplain Management) and associated annexures, and has been constructed to function in accordance with all conditions of this consent relating to the discharge of stormwater from the site.</w:t>
      </w:r>
    </w:p>
    <w:p w14:paraId="7A13E074"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6796B215" w14:textId="68121DC4"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c)</w:t>
      </w:r>
      <w:r w:rsidRPr="009A19D0">
        <w:rPr>
          <w:rFonts w:ascii="Arial" w:eastAsia="Times New Roman" w:hAnsi="Arial" w:cs="Arial"/>
        </w:rPr>
        <w:tab/>
        <w:t xml:space="preserve">Confirming that erosion and sediment control measures were implemented during the course of construction and were in accordance with the manual </w:t>
      </w:r>
      <w:r w:rsidRPr="009A19D0">
        <w:rPr>
          <w:rFonts w:ascii="Arial" w:eastAsia="Times New Roman" w:hAnsi="Arial" w:cs="Arial"/>
        </w:rPr>
        <w:lastRenderedPageBreak/>
        <w:t>“Managing Urban Stormwater: Soils and Construction</w:t>
      </w:r>
      <w:r w:rsidR="00401DB6">
        <w:rPr>
          <w:rFonts w:ascii="Arial" w:eastAsia="Times New Roman" w:hAnsi="Arial" w:cs="Arial"/>
        </w:rPr>
        <w:t>”</w:t>
      </w:r>
      <w:r w:rsidRPr="009A19D0">
        <w:rPr>
          <w:rFonts w:ascii="Arial" w:eastAsia="Times New Roman" w:hAnsi="Arial" w:cs="Arial"/>
        </w:rPr>
        <w:t xml:space="preserve"> by the NSW Department – Office of Environment and Heritage and Council’s DCP 2014  Part 8.1 (Construction Activities).</w:t>
      </w:r>
    </w:p>
    <w:p w14:paraId="1B3AB7D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36AC1970" w14:textId="77777777"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d)</w:t>
      </w:r>
      <w:r w:rsidRPr="009A19D0">
        <w:rPr>
          <w:rFonts w:ascii="Arial" w:eastAsia="Times New Roman" w:hAnsi="Arial" w:cs="Arial"/>
        </w:rPr>
        <w:tab/>
        <w:t>Compliance certificate from Council confirming that all external works in the public road reserve and any alteration to Council assets located in the property (if applicable) have been completed to Council’s satisfaction.</w:t>
      </w:r>
    </w:p>
    <w:p w14:paraId="03589F1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79DC71DF" w14:textId="77777777"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e)</w:t>
      </w:r>
      <w:r w:rsidRPr="009A19D0">
        <w:rPr>
          <w:rFonts w:ascii="Arial" w:eastAsia="Times New Roman" w:hAnsi="Arial" w:cs="Arial"/>
        </w:rPr>
        <w:tab/>
        <w:t>Confirming that the constructed interallotment drainage system complies with the construction plan requirements and the Council’s DCP 2014 Part 8.2 (Stormwater and Floodplain Management) and associated annexures.</w:t>
      </w:r>
    </w:p>
    <w:p w14:paraId="19097884"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1B612736" w14:textId="77777777"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g)</w:t>
      </w:r>
      <w:r w:rsidRPr="009A19D0">
        <w:rPr>
          <w:rFonts w:ascii="Arial" w:eastAsia="Times New Roman" w:hAnsi="Arial" w:cs="Arial"/>
        </w:rPr>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792A127D"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5E143760" w14:textId="77777777"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h)</w:t>
      </w:r>
      <w:r w:rsidRPr="009A19D0">
        <w:rPr>
          <w:rFonts w:ascii="Arial" w:eastAsia="Times New Roman" w:hAnsi="Arial" w:cs="Arial"/>
        </w:rPr>
        <w:tab/>
        <w:t>Confirming that the connection of the site drainage system to the trunk drainage system complies with Section 4.7 of AS 3500.3 (Stormwater drainage), the relevant sections of the Council’s DCP 2014 Part 8.2 (Stormwater and Floodplain Management) and associated annexures and any requirements of Council pending on site conditions.</w:t>
      </w:r>
    </w:p>
    <w:p w14:paraId="489D425B"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540766CA" w14:textId="102B58BB" w:rsidR="006C0A35" w:rsidRPr="009A19D0" w:rsidRDefault="00A47F54" w:rsidP="009A19D0">
      <w:pPr>
        <w:tabs>
          <w:tab w:val="left" w:pos="567"/>
        </w:tabs>
        <w:spacing w:after="0" w:line="240" w:lineRule="auto"/>
        <w:ind w:left="1437" w:hanging="870"/>
        <w:jc w:val="both"/>
        <w:rPr>
          <w:rFonts w:ascii="Arial" w:eastAsia="Times New Roman" w:hAnsi="Arial" w:cs="Arial"/>
        </w:rPr>
      </w:pPr>
      <w:r w:rsidRPr="009A19D0">
        <w:rPr>
          <w:rFonts w:ascii="Arial" w:eastAsia="Times New Roman" w:hAnsi="Arial" w:cs="Arial"/>
        </w:rPr>
        <w:t>j)</w:t>
      </w:r>
      <w:r w:rsidRPr="009A19D0">
        <w:rPr>
          <w:rFonts w:ascii="Arial" w:eastAsia="Times New Roman" w:hAnsi="Arial" w:cs="Arial"/>
        </w:rPr>
        <w:tab/>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p w14:paraId="3AFF2308" w14:textId="77777777" w:rsidR="006C0A35" w:rsidRPr="009A19D0" w:rsidRDefault="006C0A35" w:rsidP="006C0A35">
      <w:pPr>
        <w:tabs>
          <w:tab w:val="left" w:pos="567"/>
        </w:tabs>
        <w:spacing w:after="0" w:line="240" w:lineRule="auto"/>
        <w:ind w:left="567"/>
        <w:jc w:val="both"/>
        <w:rPr>
          <w:rFonts w:ascii="Arial" w:eastAsia="Times New Roman" w:hAnsi="Arial" w:cs="Arial"/>
        </w:rPr>
      </w:pPr>
    </w:p>
    <w:p w14:paraId="1A2372FA" w14:textId="20AB62A1" w:rsidR="00AA29BA" w:rsidRPr="009A19D0" w:rsidRDefault="00A47F54" w:rsidP="006C0A35">
      <w:pPr>
        <w:tabs>
          <w:tab w:val="left" w:pos="567"/>
        </w:tabs>
        <w:spacing w:after="0" w:line="240" w:lineRule="auto"/>
        <w:ind w:left="567"/>
        <w:jc w:val="both"/>
        <w:rPr>
          <w:rFonts w:ascii="Arial" w:eastAsia="Times New Roman" w:hAnsi="Arial" w:cs="Arial"/>
        </w:rPr>
      </w:pPr>
      <w:r w:rsidRPr="009A19D0">
        <w:rPr>
          <w:rFonts w:ascii="Arial" w:eastAsia="Times New Roman" w:hAnsi="Arial" w:cs="Arial"/>
        </w:rPr>
        <w:t>Reason: To ensure that all engineering components are completed to the satisfaction of an appropriately qualified person, prior to occupation or use of the development.</w:t>
      </w:r>
    </w:p>
    <w:p w14:paraId="2DDC75A9" w14:textId="77777777" w:rsidR="00AA29BA" w:rsidRPr="00FD52DD" w:rsidRDefault="00AA29BA" w:rsidP="00320F89">
      <w:pPr>
        <w:tabs>
          <w:tab w:val="left" w:pos="567"/>
        </w:tabs>
        <w:spacing w:after="0" w:line="240" w:lineRule="auto"/>
        <w:ind w:left="567"/>
        <w:jc w:val="both"/>
        <w:rPr>
          <w:rFonts w:ascii="Arial" w:eastAsia="Times New Roman" w:hAnsi="Arial" w:cs="Arial"/>
          <w:color w:val="FF0000"/>
        </w:rPr>
      </w:pPr>
    </w:p>
    <w:p w14:paraId="71202A4A" w14:textId="6C4BC80B" w:rsidR="00320F89" w:rsidRPr="00C55E4C"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C55E4C">
        <w:rPr>
          <w:rFonts w:ascii="Arial" w:eastAsia="Times New Roman" w:hAnsi="Arial" w:cs="Arial"/>
          <w:b/>
          <w:bCs/>
        </w:rPr>
        <w:t>On-Site Stormwater Detention System - Marker Plate.</w:t>
      </w:r>
      <w:r w:rsidRPr="00C55E4C">
        <w:rPr>
          <w:rFonts w:ascii="Arial" w:eastAsia="Times New Roman" w:hAnsi="Arial" w:cs="Arial"/>
        </w:rPr>
        <w:t xml:space="preserve"> </w:t>
      </w:r>
      <w:r w:rsidR="00D3359A" w:rsidRPr="00C55E4C">
        <w:rPr>
          <w:rFonts w:ascii="Arial" w:eastAsia="Times New Roman" w:hAnsi="Arial" w:cs="Arial"/>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r w:rsidRPr="00C55E4C">
        <w:rPr>
          <w:rFonts w:ascii="Arial" w:eastAsia="Times New Roman" w:hAnsi="Arial" w:cs="Arial"/>
        </w:rPr>
        <w:t>.</w:t>
      </w:r>
    </w:p>
    <w:p w14:paraId="7A0346B9" w14:textId="77777777" w:rsidR="00320F89" w:rsidRPr="00C55E4C" w:rsidRDefault="00320F89" w:rsidP="00320F89">
      <w:pPr>
        <w:tabs>
          <w:tab w:val="left" w:pos="567"/>
        </w:tabs>
        <w:spacing w:after="0" w:line="240" w:lineRule="auto"/>
        <w:ind w:left="567"/>
        <w:jc w:val="both"/>
        <w:rPr>
          <w:rFonts w:ascii="Arial" w:eastAsia="Times New Roman" w:hAnsi="Arial" w:cs="Arial"/>
        </w:rPr>
      </w:pPr>
    </w:p>
    <w:p w14:paraId="6ABD327F" w14:textId="77777777" w:rsidR="00320F89" w:rsidRPr="00C55E4C" w:rsidRDefault="00A47F54" w:rsidP="00320F89">
      <w:pPr>
        <w:tabs>
          <w:tab w:val="left" w:pos="567"/>
        </w:tabs>
        <w:spacing w:after="0" w:line="240" w:lineRule="auto"/>
        <w:ind w:left="567"/>
        <w:jc w:val="both"/>
        <w:rPr>
          <w:rFonts w:ascii="Arial" w:eastAsia="Times New Roman" w:hAnsi="Arial" w:cs="Arial"/>
        </w:rPr>
      </w:pPr>
      <w:r w:rsidRPr="00C55E4C">
        <w:rPr>
          <w:rFonts w:ascii="Arial" w:eastAsia="Times New Roman" w:hAnsi="Arial" w:cs="Arial"/>
        </w:rPr>
        <w:t>Reason: To ensure that owners of the site are aware of the location of the onsite detention system and the need to maintain the system over the life of the development.</w:t>
      </w:r>
    </w:p>
    <w:p w14:paraId="774725BF" w14:textId="77777777" w:rsidR="00320F89" w:rsidRDefault="00320F89" w:rsidP="00320F89">
      <w:pPr>
        <w:tabs>
          <w:tab w:val="left" w:pos="567"/>
        </w:tabs>
        <w:spacing w:after="0" w:line="240" w:lineRule="auto"/>
        <w:ind w:left="567"/>
        <w:jc w:val="both"/>
        <w:rPr>
          <w:rFonts w:ascii="Arial" w:eastAsia="Times New Roman" w:hAnsi="Arial" w:cs="Arial"/>
          <w:color w:val="FF0000"/>
        </w:rPr>
      </w:pPr>
    </w:p>
    <w:p w14:paraId="09B37CAF" w14:textId="5F0D6F4B" w:rsidR="00D12844" w:rsidRPr="00D12844" w:rsidRDefault="00A47F54" w:rsidP="00D1284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D12844">
        <w:rPr>
          <w:rFonts w:ascii="Arial" w:eastAsia="Times New Roman" w:hAnsi="Arial" w:cs="Arial"/>
          <w:b/>
          <w:bCs/>
        </w:rPr>
        <w:t xml:space="preserve">Agreement with a car share provider. </w:t>
      </w:r>
      <w:r w:rsidRPr="00D12844">
        <w:rPr>
          <w:rFonts w:ascii="Arial" w:eastAsia="Times New Roman" w:hAnsi="Arial" w:cs="Arial"/>
        </w:rPr>
        <w:t>Prior to the issue of any Occupation Certificate, documentary evidence is to be provided to Council that an agreement with a car share provider has been entered into for the required car share spaces on site. The agreement must ensure appropriate insurance and vehicle maintenance is in place including public liability.</w:t>
      </w:r>
    </w:p>
    <w:p w14:paraId="436A94F3" w14:textId="77777777" w:rsidR="00D12844" w:rsidRPr="00D12844" w:rsidRDefault="00D12844" w:rsidP="00D12844">
      <w:pPr>
        <w:tabs>
          <w:tab w:val="left" w:pos="567"/>
        </w:tabs>
        <w:spacing w:after="0" w:line="240" w:lineRule="auto"/>
        <w:ind w:left="567"/>
        <w:jc w:val="both"/>
        <w:rPr>
          <w:rFonts w:ascii="Arial" w:eastAsia="Times New Roman" w:hAnsi="Arial" w:cs="Arial"/>
        </w:rPr>
      </w:pPr>
    </w:p>
    <w:p w14:paraId="5245149F" w14:textId="65492DB0" w:rsidR="00CF4CD5" w:rsidRPr="00D12844" w:rsidRDefault="00A47F54" w:rsidP="00D12844">
      <w:pPr>
        <w:tabs>
          <w:tab w:val="left" w:pos="567"/>
        </w:tabs>
        <w:spacing w:after="0" w:line="240" w:lineRule="auto"/>
        <w:ind w:left="567"/>
        <w:jc w:val="both"/>
        <w:rPr>
          <w:rFonts w:ascii="Arial" w:eastAsia="Times New Roman" w:hAnsi="Arial" w:cs="Arial"/>
        </w:rPr>
      </w:pPr>
      <w:r w:rsidRPr="00D12844">
        <w:rPr>
          <w:rFonts w:ascii="Arial" w:eastAsia="Times New Roman" w:hAnsi="Arial" w:cs="Arial"/>
        </w:rPr>
        <w:t>Reason: To ensure the effective operation of the car share arrangement.</w:t>
      </w:r>
    </w:p>
    <w:p w14:paraId="6E8702B5" w14:textId="77777777" w:rsidR="00CF4CD5" w:rsidRPr="00FD52DD" w:rsidRDefault="00CF4CD5" w:rsidP="00320F89">
      <w:pPr>
        <w:tabs>
          <w:tab w:val="left" w:pos="567"/>
        </w:tabs>
        <w:spacing w:after="0" w:line="240" w:lineRule="auto"/>
        <w:ind w:left="567"/>
        <w:jc w:val="both"/>
        <w:rPr>
          <w:rFonts w:ascii="Arial" w:eastAsia="Times New Roman" w:hAnsi="Arial" w:cs="Arial"/>
          <w:color w:val="FF0000"/>
        </w:rPr>
      </w:pPr>
    </w:p>
    <w:p w14:paraId="5325756E" w14:textId="7E9F80CD" w:rsidR="00320F89" w:rsidRPr="004F3A1E" w:rsidRDefault="00A47F54" w:rsidP="00320F89">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4F3A1E">
        <w:rPr>
          <w:rFonts w:ascii="Arial" w:eastAsia="Times New Roman" w:hAnsi="Arial" w:cs="Arial"/>
          <w:b/>
          <w:bCs/>
        </w:rPr>
        <w:t>Lot consolidation.</w:t>
      </w:r>
      <w:r w:rsidRPr="004F3A1E">
        <w:rPr>
          <w:rFonts w:ascii="Arial" w:eastAsia="Times New Roman" w:hAnsi="Arial" w:cs="Arial"/>
        </w:rPr>
        <w:t xml:space="preserve"> </w:t>
      </w:r>
      <w:r w:rsidR="005076C0" w:rsidRPr="004F3A1E">
        <w:rPr>
          <w:rFonts w:ascii="Arial" w:eastAsia="Times New Roman" w:hAnsi="Arial" w:cs="Arial"/>
        </w:rPr>
        <w:t xml:space="preserve">Lots SP11415 and SP7929 </w:t>
      </w:r>
      <w:r w:rsidRPr="004F3A1E">
        <w:rPr>
          <w:rFonts w:ascii="Arial" w:eastAsia="Times New Roman" w:hAnsi="Arial" w:cs="Arial"/>
        </w:rPr>
        <w:t xml:space="preserve">are to be consolidated into one lot and evidence of the registration of the appropriate survey plan by Council’s Spatial Data </w:t>
      </w:r>
      <w:r w:rsidRPr="004F3A1E">
        <w:rPr>
          <w:rFonts w:ascii="Arial" w:eastAsia="Times New Roman" w:hAnsi="Arial" w:cs="Arial"/>
        </w:rPr>
        <w:lastRenderedPageBreak/>
        <w:t>Services section is to be submitted to the Principal Certifying Authority prior to the issue of final Occupation Certificate.</w:t>
      </w:r>
    </w:p>
    <w:p w14:paraId="5F16F19F" w14:textId="77777777" w:rsidR="00320F89" w:rsidRPr="004F3A1E" w:rsidRDefault="00320F89" w:rsidP="00320F89">
      <w:pPr>
        <w:tabs>
          <w:tab w:val="left" w:pos="567"/>
        </w:tabs>
        <w:spacing w:after="0" w:line="240" w:lineRule="auto"/>
        <w:ind w:left="567"/>
        <w:jc w:val="both"/>
        <w:rPr>
          <w:rFonts w:ascii="Arial" w:eastAsia="Times New Roman" w:hAnsi="Arial" w:cs="Arial"/>
        </w:rPr>
      </w:pPr>
    </w:p>
    <w:p w14:paraId="0E4059D9" w14:textId="77777777" w:rsidR="00320F89" w:rsidRPr="004F3A1E" w:rsidRDefault="00A47F54" w:rsidP="00320F89">
      <w:pPr>
        <w:tabs>
          <w:tab w:val="left" w:pos="567"/>
        </w:tabs>
        <w:spacing w:after="0" w:line="240" w:lineRule="auto"/>
        <w:ind w:left="567"/>
        <w:jc w:val="both"/>
        <w:rPr>
          <w:rFonts w:ascii="Arial" w:eastAsia="Times New Roman" w:hAnsi="Arial" w:cs="Arial"/>
        </w:rPr>
      </w:pPr>
      <w:r w:rsidRPr="004F3A1E">
        <w:rPr>
          <w:rFonts w:ascii="Arial" w:eastAsia="Times New Roman" w:hAnsi="Arial" w:cs="Arial"/>
        </w:rPr>
        <w:t>Reason: To ensure the orderly development of land.</w:t>
      </w:r>
    </w:p>
    <w:p w14:paraId="55C3A1B0" w14:textId="77777777" w:rsidR="00320F89" w:rsidRDefault="00320F89" w:rsidP="00320F89">
      <w:pPr>
        <w:tabs>
          <w:tab w:val="left" w:pos="567"/>
        </w:tabs>
        <w:spacing w:after="0" w:line="240" w:lineRule="auto"/>
        <w:jc w:val="both"/>
        <w:rPr>
          <w:rFonts w:ascii="Arial" w:eastAsia="Times New Roman" w:hAnsi="Arial" w:cs="Arial"/>
          <w:color w:val="FF0000"/>
        </w:rPr>
      </w:pPr>
    </w:p>
    <w:p w14:paraId="6DBB9C62" w14:textId="621859D6" w:rsidR="0081076D" w:rsidRPr="0081076D" w:rsidRDefault="00A47F54" w:rsidP="0081076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81076D">
        <w:rPr>
          <w:rFonts w:ascii="Arial" w:eastAsia="Times New Roman" w:hAnsi="Arial" w:cs="Arial"/>
          <w:b/>
          <w:bCs/>
        </w:rPr>
        <w:t xml:space="preserve">Final Assessment of Trees. </w:t>
      </w:r>
      <w:r w:rsidRPr="0081076D">
        <w:rPr>
          <w:rFonts w:ascii="Arial" w:eastAsia="Times New Roman" w:hAnsi="Arial" w:cs="Arial"/>
        </w:rPr>
        <w:t>At completion of all construction works the Project Arborist is to carry out an assessment of all trees that were required to be retained. This assessment is to be documented in writing, a copy of which is to be submitted to Council prior to the issue of Occupation Certificate for the development. The documentation is also to specify any required on-going remedial care that is required to be undertaken to ensure the continuous health and retention of the specified trees.</w:t>
      </w:r>
    </w:p>
    <w:p w14:paraId="6547AA08" w14:textId="77777777" w:rsidR="0081076D" w:rsidRPr="0081076D" w:rsidRDefault="0081076D" w:rsidP="0081076D">
      <w:pPr>
        <w:tabs>
          <w:tab w:val="left" w:pos="567"/>
        </w:tabs>
        <w:spacing w:after="0" w:line="240" w:lineRule="auto"/>
        <w:jc w:val="both"/>
        <w:rPr>
          <w:rFonts w:ascii="Arial" w:eastAsia="Times New Roman" w:hAnsi="Arial" w:cs="Arial"/>
        </w:rPr>
      </w:pPr>
    </w:p>
    <w:p w14:paraId="516B56DC" w14:textId="7DB39BEF" w:rsidR="0081076D" w:rsidRPr="0081076D" w:rsidRDefault="00A47F54" w:rsidP="0081076D">
      <w:pPr>
        <w:tabs>
          <w:tab w:val="left" w:pos="567"/>
        </w:tabs>
        <w:spacing w:after="0" w:line="240" w:lineRule="auto"/>
        <w:jc w:val="both"/>
        <w:rPr>
          <w:rFonts w:ascii="Arial" w:eastAsia="Times New Roman" w:hAnsi="Arial" w:cs="Arial"/>
        </w:rPr>
      </w:pPr>
      <w:r w:rsidRPr="0081076D">
        <w:rPr>
          <w:rFonts w:ascii="Arial" w:eastAsia="Times New Roman" w:hAnsi="Arial" w:cs="Arial"/>
        </w:rPr>
        <w:tab/>
        <w:t>Reason:  To ensure the existing trees have been maintained in a viable condition.</w:t>
      </w:r>
    </w:p>
    <w:p w14:paraId="4DF6CBD4" w14:textId="77777777" w:rsidR="0081076D" w:rsidRPr="0081076D" w:rsidRDefault="0081076D" w:rsidP="0081076D">
      <w:pPr>
        <w:tabs>
          <w:tab w:val="left" w:pos="567"/>
        </w:tabs>
        <w:spacing w:after="0" w:line="240" w:lineRule="auto"/>
        <w:jc w:val="both"/>
        <w:rPr>
          <w:rFonts w:ascii="Arial" w:eastAsia="Times New Roman" w:hAnsi="Arial" w:cs="Arial"/>
        </w:rPr>
      </w:pPr>
    </w:p>
    <w:p w14:paraId="1C744AB5" w14:textId="65F26790" w:rsidR="0081076D" w:rsidRPr="0081076D" w:rsidRDefault="00A47F54" w:rsidP="0081076D">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81076D">
        <w:rPr>
          <w:rFonts w:ascii="Arial" w:eastAsia="Times New Roman" w:hAnsi="Arial" w:cs="Arial"/>
          <w:b/>
          <w:bCs/>
        </w:rPr>
        <w:t xml:space="preserve">Completion of landscape and tree works. </w:t>
      </w:r>
      <w:r w:rsidRPr="0081076D">
        <w:rPr>
          <w:rFonts w:ascii="Arial" w:eastAsia="Times New Roman" w:hAnsi="Arial" w:cs="Arial"/>
        </w:rPr>
        <w:t xml:space="preserve">Before the issue of </w:t>
      </w:r>
      <w:r w:rsidR="00401DB6">
        <w:rPr>
          <w:rFonts w:ascii="Arial" w:eastAsia="Times New Roman" w:hAnsi="Arial" w:cs="Arial"/>
        </w:rPr>
        <w:t xml:space="preserve">an </w:t>
      </w:r>
      <w:r w:rsidR="00424174">
        <w:rPr>
          <w:rFonts w:ascii="Arial" w:eastAsia="Times New Roman" w:hAnsi="Arial" w:cs="Arial"/>
        </w:rPr>
        <w:t>O</w:t>
      </w:r>
      <w:r w:rsidRPr="0081076D">
        <w:rPr>
          <w:rFonts w:ascii="Arial" w:eastAsia="Times New Roman" w:hAnsi="Arial" w:cs="Arial"/>
        </w:rPr>
        <w:t xml:space="preserve">ccupation </w:t>
      </w:r>
      <w:r w:rsidR="00424174">
        <w:rPr>
          <w:rFonts w:ascii="Arial" w:eastAsia="Times New Roman" w:hAnsi="Arial" w:cs="Arial"/>
        </w:rPr>
        <w:t>C</w:t>
      </w:r>
      <w:r w:rsidRPr="0081076D">
        <w:rPr>
          <w:rFonts w:ascii="Arial" w:eastAsia="Times New Roman" w:hAnsi="Arial" w:cs="Arial"/>
        </w:rPr>
        <w:t>ertificate, the principal certifier must be satisfied all landscape and tree-works have been completed in accordance with approved plans and documents and any relevant conditions of this consent.</w:t>
      </w:r>
    </w:p>
    <w:p w14:paraId="0CA0590C" w14:textId="77777777" w:rsidR="0081076D" w:rsidRPr="0081076D" w:rsidRDefault="0081076D" w:rsidP="0081076D">
      <w:pPr>
        <w:tabs>
          <w:tab w:val="left" w:pos="567"/>
        </w:tabs>
        <w:spacing w:after="0" w:line="240" w:lineRule="auto"/>
        <w:jc w:val="both"/>
        <w:rPr>
          <w:rFonts w:ascii="Arial" w:eastAsia="Times New Roman" w:hAnsi="Arial" w:cs="Arial"/>
        </w:rPr>
      </w:pPr>
    </w:p>
    <w:p w14:paraId="21402FD8" w14:textId="16341781" w:rsidR="00E13A6E" w:rsidRPr="0081076D" w:rsidRDefault="00A47F54" w:rsidP="0081076D">
      <w:pPr>
        <w:tabs>
          <w:tab w:val="left" w:pos="567"/>
        </w:tabs>
        <w:spacing w:after="0" w:line="240" w:lineRule="auto"/>
        <w:ind w:left="567"/>
        <w:jc w:val="both"/>
        <w:rPr>
          <w:rFonts w:ascii="Arial" w:eastAsia="Times New Roman" w:hAnsi="Arial" w:cs="Arial"/>
        </w:rPr>
      </w:pPr>
      <w:r w:rsidRPr="0081076D">
        <w:rPr>
          <w:rFonts w:ascii="Arial" w:eastAsia="Times New Roman" w:hAnsi="Arial" w:cs="Arial"/>
        </w:rPr>
        <w:t>Reason:  To ensure the approved landscaping works have been completed in accordance with the approved landscaping plan(s)</w:t>
      </w:r>
      <w:r w:rsidR="00FD0E08">
        <w:rPr>
          <w:rFonts w:ascii="Arial" w:eastAsia="Times New Roman" w:hAnsi="Arial" w:cs="Arial"/>
        </w:rPr>
        <w:t xml:space="preserve">. </w:t>
      </w:r>
    </w:p>
    <w:p w14:paraId="3A61E742" w14:textId="77777777" w:rsidR="00E13A6E" w:rsidRDefault="00E13A6E" w:rsidP="00320F89">
      <w:pPr>
        <w:tabs>
          <w:tab w:val="left" w:pos="567"/>
        </w:tabs>
        <w:spacing w:after="0" w:line="240" w:lineRule="auto"/>
        <w:jc w:val="both"/>
        <w:rPr>
          <w:rFonts w:ascii="Arial" w:eastAsia="Times New Roman" w:hAnsi="Arial" w:cs="Arial"/>
          <w:color w:val="FF0000"/>
        </w:rPr>
      </w:pPr>
    </w:p>
    <w:p w14:paraId="5E47AA89" w14:textId="1ABD0924" w:rsidR="00FD0E08" w:rsidRPr="00FD0E08" w:rsidRDefault="00A47F54" w:rsidP="00FD0E08">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FD0E08">
        <w:rPr>
          <w:rFonts w:ascii="Arial" w:eastAsia="Times New Roman" w:hAnsi="Arial" w:cs="Arial"/>
          <w:b/>
          <w:bCs/>
        </w:rPr>
        <w:t xml:space="preserve">Waste travel paths. </w:t>
      </w:r>
      <w:r w:rsidRPr="00FD0E08">
        <w:rPr>
          <w:rFonts w:ascii="Arial" w:eastAsia="Times New Roman" w:hAnsi="Arial" w:cs="Arial"/>
        </w:rPr>
        <w:t xml:space="preserve">Before the issue of an occupation certificate, the paving from the waste storage areas to the collection point must be moderately graded in accordance with Council’s Development Control Plan Waste Minimisation and Management with no steps or uneven surfaces so that bins can be safely and easily be transported. </w:t>
      </w:r>
    </w:p>
    <w:p w14:paraId="3D6EFC36" w14:textId="7537279E" w:rsidR="00266DDE" w:rsidRPr="00FD0E08" w:rsidRDefault="00A47F54" w:rsidP="00FD0E08">
      <w:pPr>
        <w:tabs>
          <w:tab w:val="left" w:pos="567"/>
        </w:tabs>
        <w:spacing w:after="0" w:line="240" w:lineRule="auto"/>
        <w:ind w:left="567"/>
        <w:jc w:val="both"/>
        <w:rPr>
          <w:rFonts w:ascii="Arial" w:eastAsia="Times New Roman" w:hAnsi="Arial" w:cs="Arial"/>
        </w:rPr>
      </w:pPr>
      <w:r w:rsidRPr="00FD0E08">
        <w:rPr>
          <w:rFonts w:ascii="Arial" w:eastAsia="Times New Roman" w:hAnsi="Arial" w:cs="Arial"/>
        </w:rPr>
        <w:t>Reason: To ensure waste bins can be efficiently and practically transported with reduced manual handling.</w:t>
      </w:r>
    </w:p>
    <w:p w14:paraId="56E357DC" w14:textId="77777777" w:rsidR="00030607" w:rsidRDefault="00030607">
      <w:pPr>
        <w:rPr>
          <w:rFonts w:ascii="Arial" w:eastAsia="Times New Roman" w:hAnsi="Arial" w:cs="Arial"/>
          <w:b/>
          <w:color w:val="FF0000"/>
        </w:rPr>
      </w:pPr>
    </w:p>
    <w:p w14:paraId="26BD464E" w14:textId="18201423" w:rsidR="00030607" w:rsidRDefault="00A47F54"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43C4">
        <w:rPr>
          <w:rFonts w:ascii="Arial" w:eastAsia="Times New Roman" w:hAnsi="Arial" w:cs="Arial"/>
          <w:b/>
          <w:bCs/>
        </w:rPr>
        <w:t xml:space="preserve">Surveillance - </w:t>
      </w:r>
      <w:r w:rsidRPr="001943C4">
        <w:rPr>
          <w:rFonts w:ascii="Arial" w:eastAsia="Times New Roman" w:hAnsi="Arial" w:cs="Arial"/>
        </w:rPr>
        <w:t xml:space="preserve">It is recommended that the premises install CCTV cameras as outlined below: </w:t>
      </w:r>
    </w:p>
    <w:p w14:paraId="5CDC1EFB" w14:textId="77777777" w:rsidR="001943C4" w:rsidRPr="001943C4" w:rsidRDefault="001943C4" w:rsidP="001943C4">
      <w:pPr>
        <w:tabs>
          <w:tab w:val="left" w:pos="567"/>
        </w:tabs>
        <w:spacing w:after="0" w:line="240" w:lineRule="auto"/>
        <w:ind w:left="567"/>
        <w:jc w:val="both"/>
        <w:rPr>
          <w:rFonts w:ascii="Arial" w:eastAsia="Times New Roman" w:hAnsi="Arial" w:cs="Arial"/>
        </w:rPr>
      </w:pPr>
    </w:p>
    <w:p w14:paraId="76DAFE00" w14:textId="77777777" w:rsidR="00030607" w:rsidRPr="00943113" w:rsidRDefault="00A47F54" w:rsidP="00943113">
      <w:pPr>
        <w:ind w:left="567" w:hanging="567"/>
        <w:jc w:val="both"/>
        <w:rPr>
          <w:rFonts w:ascii="Arial" w:eastAsia="Times New Roman" w:hAnsi="Arial" w:cs="Arial"/>
          <w:bCs/>
        </w:rPr>
      </w:pPr>
      <w:r w:rsidRPr="004F3A1E">
        <w:rPr>
          <w:rFonts w:ascii="Arial" w:eastAsia="Times New Roman" w:hAnsi="Arial" w:cs="Arial"/>
          <w:bCs/>
        </w:rPr>
        <w:t>i.</w:t>
      </w:r>
      <w:r w:rsidRPr="00030607">
        <w:rPr>
          <w:rFonts w:ascii="Arial" w:eastAsia="Times New Roman" w:hAnsi="Arial" w:cs="Arial"/>
          <w:b/>
          <w:color w:val="FF0000"/>
        </w:rPr>
        <w:tab/>
      </w:r>
      <w:r w:rsidRPr="00943113">
        <w:rPr>
          <w:rFonts w:ascii="Arial" w:eastAsia="Times New Roman" w:hAnsi="Arial" w:cs="Arial"/>
          <w:bCs/>
        </w:rPr>
        <w:t xml:space="preserve">The person acting on this consent must install and maintain CCTV to monitor and record all entrance and exit points to the buildings within the development, including both retail/commercial and residential areas. CCTV should include the foyer area to the buildings. The cameras should also monitor the 50-meter vicinity outside the buildings, including but not limited to, the footpath area in-front of the premises. CCTV should also cover any communal areas, retail and public spaces, car parks and the loading bay. Recordings should be made twenty-four (24) hours a day, seven (7) days a week. </w:t>
      </w:r>
    </w:p>
    <w:p w14:paraId="4A4F4FCB"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t>ii.</w:t>
      </w:r>
      <w:r w:rsidRPr="00943113">
        <w:rPr>
          <w:rFonts w:ascii="Arial" w:eastAsia="Times New Roman" w:hAnsi="Arial" w:cs="Arial"/>
          <w:bCs/>
        </w:rPr>
        <w:tab/>
        <w:t xml:space="preserve">As a minimum, CCTV at entry and exit points MUST record footage of a nature and quality in which it can be used to identify a person recorded by the camera. Police strongly recommend that CCTV be a minimum of 30 frames per second. All other cameras MUST record footage of a nature and quality in which it can be used to recognise a person recorded by the camera. </w:t>
      </w:r>
    </w:p>
    <w:p w14:paraId="5FB4FA15"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t>iii.</w:t>
      </w:r>
      <w:r w:rsidRPr="00943113">
        <w:rPr>
          <w:rFonts w:ascii="Arial" w:eastAsia="Times New Roman" w:hAnsi="Arial" w:cs="Arial"/>
          <w:bCs/>
        </w:rPr>
        <w:tab/>
        <w:t xml:space="preserve">The time and date must automatically be accurately recorded on all recordings made whilst it is recording. All recordings are to be kept for a minimum period of thirty (30) days before it can be reused and destroyed. </w:t>
      </w:r>
    </w:p>
    <w:p w14:paraId="3CEAE194"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t>iv.</w:t>
      </w:r>
      <w:r w:rsidRPr="00943113">
        <w:rPr>
          <w:rFonts w:ascii="Arial" w:eastAsia="Times New Roman" w:hAnsi="Arial" w:cs="Arial"/>
          <w:bCs/>
        </w:rPr>
        <w:tab/>
        <w:t xml:space="preserve">If requested by police, the applicant or body corporate is to archive any recording until such time it is no longer required. </w:t>
      </w:r>
    </w:p>
    <w:p w14:paraId="19DCBE77"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lastRenderedPageBreak/>
        <w:t>v.</w:t>
      </w:r>
      <w:r w:rsidRPr="00943113">
        <w:rPr>
          <w:rFonts w:ascii="Arial" w:eastAsia="Times New Roman" w:hAnsi="Arial" w:cs="Arial"/>
          <w:bCs/>
        </w:rPr>
        <w:tab/>
        <w:t xml:space="preserve">Recordings made are to be in common media format, such as Windows Media Player or similar, or should be accompanied by applicable viewing software to enable viewing on any windows computer. </w:t>
      </w:r>
    </w:p>
    <w:p w14:paraId="44838A96"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t>vi.</w:t>
      </w:r>
      <w:r w:rsidRPr="00943113">
        <w:rPr>
          <w:rFonts w:ascii="Arial" w:eastAsia="Times New Roman" w:hAnsi="Arial" w:cs="Arial"/>
          <w:bCs/>
        </w:rPr>
        <w:tab/>
        <w:t xml:space="preserve">The CCTV control system should be located within a secure area of the premise and only accessible by authorised personnel. </w:t>
      </w:r>
    </w:p>
    <w:p w14:paraId="05686E8B"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t>vii.</w:t>
      </w:r>
      <w:r w:rsidRPr="00943113">
        <w:rPr>
          <w:rFonts w:ascii="Arial" w:eastAsia="Times New Roman" w:hAnsi="Arial" w:cs="Arial"/>
          <w:bCs/>
        </w:rPr>
        <w:tab/>
        <w:t xml:space="preserve">If the CCTV system is not operational, immediate steps are to be taken by the applicant to ensure that it is returned to a fully operational condition as soon as possible. </w:t>
      </w:r>
    </w:p>
    <w:p w14:paraId="12657A01" w14:textId="77777777" w:rsidR="00030607" w:rsidRPr="00943113" w:rsidRDefault="00A47F54" w:rsidP="00943113">
      <w:pPr>
        <w:ind w:left="567" w:hanging="567"/>
        <w:jc w:val="both"/>
        <w:rPr>
          <w:rFonts w:ascii="Arial" w:eastAsia="Times New Roman" w:hAnsi="Arial" w:cs="Arial"/>
          <w:bCs/>
        </w:rPr>
      </w:pPr>
      <w:r w:rsidRPr="00943113">
        <w:rPr>
          <w:rFonts w:ascii="Arial" w:eastAsia="Times New Roman" w:hAnsi="Arial" w:cs="Arial"/>
          <w:bCs/>
        </w:rPr>
        <w:t>viii.</w:t>
      </w:r>
      <w:r w:rsidRPr="00943113">
        <w:rPr>
          <w:rFonts w:ascii="Arial" w:eastAsia="Times New Roman" w:hAnsi="Arial" w:cs="Arial"/>
          <w:bCs/>
        </w:rPr>
        <w:tab/>
        <w:t>CCTV should be installed throughout the carpark area and loading dock, and should include the entry and exit points to the carpark and loading dock.</w:t>
      </w:r>
    </w:p>
    <w:p w14:paraId="3AB85E2C" w14:textId="5680EB21" w:rsidR="00030607" w:rsidRPr="00943113" w:rsidRDefault="00A47F54" w:rsidP="00943113">
      <w:pPr>
        <w:tabs>
          <w:tab w:val="left" w:pos="567"/>
        </w:tabs>
        <w:spacing w:after="0" w:line="240" w:lineRule="auto"/>
        <w:ind w:left="567"/>
        <w:jc w:val="both"/>
        <w:rPr>
          <w:rFonts w:ascii="Arial" w:eastAsia="Times New Roman" w:hAnsi="Arial" w:cs="Arial"/>
        </w:rPr>
      </w:pPr>
      <w:r w:rsidRPr="00943113">
        <w:rPr>
          <w:rFonts w:ascii="Arial" w:eastAsia="Times New Roman" w:hAnsi="Arial" w:cs="Arial"/>
        </w:rPr>
        <w:t xml:space="preserve">Reason: To ensure public Safety – as recommended by NSW Police Force.  </w:t>
      </w:r>
    </w:p>
    <w:p w14:paraId="4E019EB7" w14:textId="77777777" w:rsidR="00030607" w:rsidRPr="00030607" w:rsidRDefault="00030607" w:rsidP="00030607">
      <w:pPr>
        <w:rPr>
          <w:rFonts w:ascii="Arial" w:eastAsia="Times New Roman" w:hAnsi="Arial" w:cs="Arial"/>
          <w:b/>
          <w:color w:val="FF0000"/>
        </w:rPr>
      </w:pPr>
    </w:p>
    <w:p w14:paraId="2F32BF6D" w14:textId="10D0EA5D" w:rsidR="00030607" w:rsidRDefault="00A47F54"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1943C4">
        <w:rPr>
          <w:rFonts w:ascii="Arial" w:eastAsia="Times New Roman" w:hAnsi="Arial" w:cs="Arial"/>
          <w:b/>
          <w:bCs/>
        </w:rPr>
        <w:t xml:space="preserve">Lighting - Lighting shall be installed as outlined below: </w:t>
      </w:r>
    </w:p>
    <w:p w14:paraId="6F862416" w14:textId="77777777" w:rsidR="001943C4" w:rsidRPr="001943C4" w:rsidRDefault="001943C4" w:rsidP="00E16EB1">
      <w:pPr>
        <w:tabs>
          <w:tab w:val="left" w:pos="567"/>
        </w:tabs>
        <w:spacing w:after="0" w:line="240" w:lineRule="auto"/>
        <w:ind w:left="567"/>
        <w:jc w:val="both"/>
        <w:rPr>
          <w:rFonts w:ascii="Arial" w:eastAsia="Times New Roman" w:hAnsi="Arial" w:cs="Arial"/>
          <w:b/>
          <w:bCs/>
        </w:rPr>
      </w:pPr>
    </w:p>
    <w:p w14:paraId="6CD1E357" w14:textId="26E17759" w:rsidR="00FF289C" w:rsidRDefault="00A47F54" w:rsidP="00E65180">
      <w:pPr>
        <w:pStyle w:val="ListParagraph"/>
        <w:numPr>
          <w:ilvl w:val="0"/>
          <w:numId w:val="63"/>
        </w:numPr>
        <w:jc w:val="both"/>
        <w:rPr>
          <w:rFonts w:cs="Arial"/>
          <w:bCs/>
          <w:sz w:val="22"/>
          <w:szCs w:val="22"/>
        </w:rPr>
      </w:pPr>
      <w:r w:rsidRPr="00A61F5E">
        <w:rPr>
          <w:rFonts w:cs="Arial"/>
          <w:bCs/>
          <w:sz w:val="22"/>
          <w:szCs w:val="22"/>
        </w:rPr>
        <w:t>The areas around entrances and communal areas should be well lit and that all lighting should be designed to</w:t>
      </w:r>
      <w:r w:rsidR="00753AAD" w:rsidRPr="00A61F5E">
        <w:rPr>
          <w:rFonts w:cs="Arial"/>
          <w:bCs/>
          <w:sz w:val="22"/>
          <w:szCs w:val="22"/>
        </w:rPr>
        <w:t xml:space="preserve"> </w:t>
      </w:r>
      <w:r w:rsidRPr="00A61F5E">
        <w:rPr>
          <w:rFonts w:cs="Arial"/>
          <w:bCs/>
          <w:sz w:val="22"/>
          <w:szCs w:val="22"/>
        </w:rPr>
        <w:t>Australian and New Zealand lighting standards.</w:t>
      </w:r>
    </w:p>
    <w:p w14:paraId="64A91E78" w14:textId="77777777" w:rsidR="00A61F5E" w:rsidRPr="00A61F5E" w:rsidRDefault="00A61F5E" w:rsidP="00E16EB1">
      <w:pPr>
        <w:pStyle w:val="ListParagraph"/>
        <w:jc w:val="both"/>
        <w:rPr>
          <w:rFonts w:cs="Arial"/>
          <w:bCs/>
          <w:sz w:val="22"/>
          <w:szCs w:val="22"/>
        </w:rPr>
      </w:pPr>
    </w:p>
    <w:p w14:paraId="4B0B806F" w14:textId="09A0C859" w:rsidR="00FF289C" w:rsidRDefault="00A47F54" w:rsidP="00E65180">
      <w:pPr>
        <w:pStyle w:val="ListParagraph"/>
        <w:numPr>
          <w:ilvl w:val="0"/>
          <w:numId w:val="63"/>
        </w:numPr>
        <w:jc w:val="both"/>
        <w:rPr>
          <w:rFonts w:cs="Arial"/>
          <w:bCs/>
          <w:sz w:val="22"/>
          <w:szCs w:val="22"/>
        </w:rPr>
      </w:pPr>
      <w:r w:rsidRPr="00A61F5E">
        <w:rPr>
          <w:rFonts w:cs="Arial"/>
          <w:bCs/>
          <w:sz w:val="22"/>
          <w:szCs w:val="22"/>
        </w:rPr>
        <w:t>Sensor lighting should be installed into areas of concealment.</w:t>
      </w:r>
    </w:p>
    <w:p w14:paraId="12F4ADDD" w14:textId="77777777" w:rsidR="00A61F5E" w:rsidRPr="00A61F5E" w:rsidRDefault="00A61F5E" w:rsidP="00E16EB1">
      <w:pPr>
        <w:pStyle w:val="ListParagraph"/>
        <w:jc w:val="both"/>
        <w:rPr>
          <w:rFonts w:cs="Arial"/>
          <w:bCs/>
          <w:sz w:val="22"/>
          <w:szCs w:val="22"/>
        </w:rPr>
      </w:pPr>
    </w:p>
    <w:p w14:paraId="54602C41" w14:textId="618F3AC7" w:rsidR="00FF289C" w:rsidRPr="00A61F5E" w:rsidRDefault="00A47F54" w:rsidP="00E65180">
      <w:pPr>
        <w:pStyle w:val="ListParagraph"/>
        <w:numPr>
          <w:ilvl w:val="0"/>
          <w:numId w:val="63"/>
        </w:numPr>
        <w:jc w:val="both"/>
        <w:rPr>
          <w:rFonts w:cs="Arial"/>
          <w:bCs/>
          <w:sz w:val="22"/>
          <w:szCs w:val="22"/>
        </w:rPr>
      </w:pPr>
      <w:r w:rsidRPr="00A61F5E">
        <w:rPr>
          <w:rFonts w:cs="Arial"/>
          <w:bCs/>
          <w:sz w:val="22"/>
          <w:szCs w:val="22"/>
        </w:rPr>
        <w:t>The walls and ceilings of the carpark area and loading dock should be painted a light colour. This can assist in</w:t>
      </w:r>
      <w:r w:rsidR="00A803B8" w:rsidRPr="00A61F5E">
        <w:rPr>
          <w:rFonts w:cs="Arial"/>
          <w:bCs/>
          <w:sz w:val="22"/>
          <w:szCs w:val="22"/>
        </w:rPr>
        <w:t xml:space="preserve"> </w:t>
      </w:r>
      <w:r w:rsidRPr="00A61F5E">
        <w:rPr>
          <w:rFonts w:cs="Arial"/>
          <w:bCs/>
          <w:sz w:val="22"/>
          <w:szCs w:val="22"/>
        </w:rPr>
        <w:t>reducing power consumption in order to comply with the Australian and New Zealand lighting standards. It</w:t>
      </w:r>
      <w:r w:rsidR="00A803B8" w:rsidRPr="00A61F5E">
        <w:rPr>
          <w:rFonts w:cs="Arial"/>
          <w:bCs/>
          <w:sz w:val="22"/>
          <w:szCs w:val="22"/>
        </w:rPr>
        <w:t xml:space="preserve"> </w:t>
      </w:r>
      <w:r w:rsidRPr="00A61F5E">
        <w:rPr>
          <w:rFonts w:cs="Arial"/>
          <w:bCs/>
          <w:sz w:val="22"/>
          <w:szCs w:val="22"/>
        </w:rPr>
        <w:t>also ensures that the lighting within the carpark and loading dock is consistent without creating dark areas</w:t>
      </w:r>
      <w:r w:rsidR="00A803B8" w:rsidRPr="00A61F5E">
        <w:rPr>
          <w:rFonts w:cs="Arial"/>
          <w:bCs/>
          <w:sz w:val="22"/>
          <w:szCs w:val="22"/>
        </w:rPr>
        <w:t xml:space="preserve"> </w:t>
      </w:r>
      <w:r w:rsidRPr="00A61F5E">
        <w:rPr>
          <w:rFonts w:cs="Arial"/>
          <w:bCs/>
          <w:sz w:val="22"/>
          <w:szCs w:val="22"/>
        </w:rPr>
        <w:t>which can often be a target for criminal activity.</w:t>
      </w:r>
    </w:p>
    <w:p w14:paraId="556A5A10" w14:textId="417CDE14" w:rsidR="00030607" w:rsidRDefault="00A47F54" w:rsidP="00E65180">
      <w:pPr>
        <w:pStyle w:val="ListParagraph"/>
        <w:numPr>
          <w:ilvl w:val="0"/>
          <w:numId w:val="63"/>
        </w:numPr>
        <w:jc w:val="both"/>
        <w:rPr>
          <w:rFonts w:cs="Arial"/>
          <w:bCs/>
          <w:sz w:val="22"/>
          <w:szCs w:val="22"/>
        </w:rPr>
      </w:pPr>
      <w:r w:rsidRPr="00A61F5E">
        <w:rPr>
          <w:rFonts w:cs="Arial"/>
          <w:bCs/>
          <w:sz w:val="22"/>
          <w:szCs w:val="22"/>
        </w:rPr>
        <w:t>Particular attention should be paid to the lighting placed along pedestrian pathways, as well as communal</w:t>
      </w:r>
      <w:r w:rsidR="00A803B8" w:rsidRPr="00A61F5E">
        <w:rPr>
          <w:rFonts w:cs="Arial"/>
          <w:bCs/>
          <w:sz w:val="22"/>
          <w:szCs w:val="22"/>
        </w:rPr>
        <w:t xml:space="preserve"> </w:t>
      </w:r>
      <w:r w:rsidRPr="00A61F5E">
        <w:rPr>
          <w:rFonts w:cs="Arial"/>
          <w:bCs/>
          <w:sz w:val="22"/>
          <w:szCs w:val="22"/>
        </w:rPr>
        <w:t>open spaces, the carpark and loading bay.</w:t>
      </w:r>
    </w:p>
    <w:p w14:paraId="53277198" w14:textId="77777777" w:rsidR="00A61F5E" w:rsidRPr="00A61F5E" w:rsidRDefault="00A61F5E" w:rsidP="00A61F5E">
      <w:pPr>
        <w:pStyle w:val="ListParagraph"/>
        <w:rPr>
          <w:rFonts w:cs="Arial"/>
          <w:bCs/>
          <w:sz w:val="22"/>
          <w:szCs w:val="22"/>
        </w:rPr>
      </w:pPr>
    </w:p>
    <w:p w14:paraId="6C0DEF24" w14:textId="00335E79" w:rsidR="00030607" w:rsidRPr="00A61F5E" w:rsidRDefault="00A47F54" w:rsidP="00A61F5E">
      <w:pPr>
        <w:ind w:left="567" w:hanging="567"/>
        <w:jc w:val="both"/>
        <w:rPr>
          <w:rFonts w:ascii="Arial" w:eastAsia="Times New Roman" w:hAnsi="Arial" w:cs="Arial"/>
          <w:bCs/>
        </w:rPr>
      </w:pPr>
      <w:r w:rsidRPr="00A61F5E">
        <w:rPr>
          <w:rFonts w:ascii="Arial" w:eastAsia="Times New Roman" w:hAnsi="Arial" w:cs="Arial"/>
          <w:bCs/>
        </w:rPr>
        <w:t xml:space="preserve">Reason: To ensure public Safety – as recommended by NSW Police Force. </w:t>
      </w:r>
    </w:p>
    <w:p w14:paraId="189048E0" w14:textId="245A5C47" w:rsidR="00030607" w:rsidRDefault="00A47F54" w:rsidP="00A61F5E">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A61F5E">
        <w:rPr>
          <w:rFonts w:ascii="Arial" w:eastAsia="Times New Roman" w:hAnsi="Arial" w:cs="Arial"/>
          <w:b/>
          <w:bCs/>
        </w:rPr>
        <w:t xml:space="preserve"> </w:t>
      </w:r>
      <w:r w:rsidRPr="001943C4">
        <w:rPr>
          <w:rFonts w:ascii="Arial" w:eastAsia="Times New Roman" w:hAnsi="Arial" w:cs="Arial"/>
          <w:b/>
          <w:bCs/>
        </w:rPr>
        <w:t xml:space="preserve">Access Control – </w:t>
      </w:r>
      <w:r w:rsidRPr="00A61F5E">
        <w:rPr>
          <w:rFonts w:ascii="Arial" w:eastAsia="Times New Roman" w:hAnsi="Arial" w:cs="Arial"/>
        </w:rPr>
        <w:t>Access in the building shall be controlled by:</w:t>
      </w:r>
      <w:r w:rsidRPr="001943C4">
        <w:rPr>
          <w:rFonts w:ascii="Arial" w:eastAsia="Times New Roman" w:hAnsi="Arial" w:cs="Arial"/>
          <w:b/>
          <w:bCs/>
        </w:rPr>
        <w:t xml:space="preserve"> </w:t>
      </w:r>
    </w:p>
    <w:p w14:paraId="64F349D2" w14:textId="77777777" w:rsidR="00EF68F4" w:rsidRPr="001943C4" w:rsidRDefault="00EF68F4" w:rsidP="00EF68F4">
      <w:pPr>
        <w:tabs>
          <w:tab w:val="left" w:pos="567"/>
        </w:tabs>
        <w:spacing w:after="0" w:line="240" w:lineRule="auto"/>
        <w:ind w:left="567"/>
        <w:jc w:val="both"/>
        <w:rPr>
          <w:rFonts w:ascii="Arial" w:eastAsia="Times New Roman" w:hAnsi="Arial" w:cs="Arial"/>
          <w:b/>
          <w:bCs/>
        </w:rPr>
      </w:pPr>
    </w:p>
    <w:p w14:paraId="22174FF7" w14:textId="0C9B765D" w:rsidR="00EF68F4" w:rsidRPr="00EF68F4" w:rsidRDefault="00A47F54" w:rsidP="00E65180">
      <w:pPr>
        <w:pStyle w:val="ListParagraph"/>
        <w:numPr>
          <w:ilvl w:val="0"/>
          <w:numId w:val="64"/>
        </w:numPr>
        <w:jc w:val="both"/>
        <w:rPr>
          <w:rFonts w:cs="Arial"/>
          <w:bCs/>
          <w:sz w:val="22"/>
          <w:szCs w:val="22"/>
        </w:rPr>
      </w:pPr>
      <w:r w:rsidRPr="00EF68F4">
        <w:rPr>
          <w:rFonts w:cs="Arial"/>
          <w:bCs/>
          <w:sz w:val="22"/>
          <w:szCs w:val="22"/>
        </w:rPr>
        <w:t>All areas should be fitted with doors that comply with Australian and New Zealand Standards.</w:t>
      </w:r>
    </w:p>
    <w:p w14:paraId="68F1F7D1" w14:textId="77777777" w:rsidR="00EF68F4" w:rsidRPr="00EF68F4" w:rsidRDefault="00EF68F4" w:rsidP="00E16EB1">
      <w:pPr>
        <w:pStyle w:val="ListParagraph"/>
        <w:jc w:val="both"/>
        <w:rPr>
          <w:rFonts w:cs="Arial"/>
          <w:bCs/>
          <w:sz w:val="22"/>
          <w:szCs w:val="22"/>
        </w:rPr>
      </w:pPr>
    </w:p>
    <w:p w14:paraId="73637C90" w14:textId="1D4F0296" w:rsidR="00EF68F4" w:rsidRPr="00EF68F4" w:rsidRDefault="00A47F54" w:rsidP="00E65180">
      <w:pPr>
        <w:pStyle w:val="ListParagraph"/>
        <w:numPr>
          <w:ilvl w:val="0"/>
          <w:numId w:val="64"/>
        </w:numPr>
        <w:jc w:val="both"/>
        <w:rPr>
          <w:rFonts w:cs="Arial"/>
          <w:bCs/>
          <w:sz w:val="22"/>
          <w:szCs w:val="22"/>
        </w:rPr>
      </w:pPr>
      <w:r w:rsidRPr="00EF68F4">
        <w:rPr>
          <w:rFonts w:cs="Arial"/>
          <w:bCs/>
          <w:sz w:val="22"/>
          <w:szCs w:val="22"/>
        </w:rPr>
        <w:t>All locks fitted to the doors should be of a high quality to meet Australian and New Zealand Standards.</w:t>
      </w:r>
    </w:p>
    <w:p w14:paraId="1FE1FF33" w14:textId="77777777" w:rsidR="00EF68F4" w:rsidRPr="00EF68F4" w:rsidRDefault="00EF68F4" w:rsidP="00E16EB1">
      <w:pPr>
        <w:pStyle w:val="ListParagraph"/>
        <w:jc w:val="both"/>
        <w:rPr>
          <w:rFonts w:cs="Arial"/>
          <w:bCs/>
          <w:sz w:val="22"/>
          <w:szCs w:val="22"/>
        </w:rPr>
      </w:pPr>
    </w:p>
    <w:p w14:paraId="4AAE853E" w14:textId="6AF93CB2" w:rsidR="00EF68F4" w:rsidRPr="00EF68F4" w:rsidRDefault="00A47F54" w:rsidP="00E65180">
      <w:pPr>
        <w:pStyle w:val="ListParagraph"/>
        <w:numPr>
          <w:ilvl w:val="0"/>
          <w:numId w:val="64"/>
        </w:numPr>
        <w:jc w:val="both"/>
        <w:rPr>
          <w:rFonts w:cs="Arial"/>
          <w:bCs/>
          <w:sz w:val="22"/>
          <w:szCs w:val="22"/>
        </w:rPr>
      </w:pPr>
      <w:r w:rsidRPr="00EF68F4">
        <w:rPr>
          <w:rFonts w:cs="Arial"/>
          <w:bCs/>
          <w:sz w:val="22"/>
          <w:szCs w:val="22"/>
        </w:rPr>
        <w:t>Any glass within these doors should be laminated to enhance the physical security of the doors.</w:t>
      </w:r>
    </w:p>
    <w:p w14:paraId="511135ED" w14:textId="77777777" w:rsidR="00EF68F4" w:rsidRPr="00EF68F4" w:rsidRDefault="00EF68F4" w:rsidP="00E16EB1">
      <w:pPr>
        <w:pStyle w:val="ListParagraph"/>
        <w:jc w:val="both"/>
        <w:rPr>
          <w:rFonts w:cs="Arial"/>
          <w:bCs/>
          <w:sz w:val="22"/>
          <w:szCs w:val="22"/>
        </w:rPr>
      </w:pPr>
    </w:p>
    <w:p w14:paraId="6316971C" w14:textId="561FCAF9" w:rsidR="00EF68F4" w:rsidRPr="00EF68F4" w:rsidRDefault="00A47F54" w:rsidP="00E65180">
      <w:pPr>
        <w:pStyle w:val="ListParagraph"/>
        <w:numPr>
          <w:ilvl w:val="0"/>
          <w:numId w:val="64"/>
        </w:numPr>
        <w:jc w:val="both"/>
        <w:rPr>
          <w:rFonts w:cs="Arial"/>
          <w:bCs/>
          <w:sz w:val="22"/>
          <w:szCs w:val="22"/>
        </w:rPr>
      </w:pPr>
      <w:r w:rsidRPr="00EF68F4">
        <w:rPr>
          <w:rFonts w:cs="Arial"/>
          <w:bCs/>
          <w:sz w:val="22"/>
          <w:szCs w:val="22"/>
        </w:rPr>
        <w:t>Fire doors to the development should meet Australian and New Zealand Standard, to restrict unauthorised access throughout the development.</w:t>
      </w:r>
    </w:p>
    <w:p w14:paraId="5D03A000" w14:textId="77777777" w:rsidR="00EF68F4" w:rsidRPr="00EF68F4" w:rsidRDefault="00EF68F4" w:rsidP="00EF68F4">
      <w:pPr>
        <w:pStyle w:val="ListParagraph"/>
        <w:rPr>
          <w:rFonts w:cs="Arial"/>
          <w:bCs/>
          <w:sz w:val="22"/>
          <w:szCs w:val="22"/>
        </w:rPr>
      </w:pPr>
    </w:p>
    <w:p w14:paraId="4E9B499C" w14:textId="7D972296" w:rsidR="00030607" w:rsidRPr="00EF68F4" w:rsidRDefault="00A47F54" w:rsidP="0041438A">
      <w:pPr>
        <w:ind w:left="567"/>
        <w:jc w:val="both"/>
        <w:rPr>
          <w:rFonts w:ascii="Arial" w:eastAsia="Times New Roman" w:hAnsi="Arial" w:cs="Arial"/>
          <w:bCs/>
        </w:rPr>
      </w:pPr>
      <w:r w:rsidRPr="00EF68F4">
        <w:rPr>
          <w:rFonts w:ascii="Arial" w:eastAsia="Times New Roman" w:hAnsi="Arial" w:cs="Arial"/>
          <w:bCs/>
        </w:rPr>
        <w:t>Reason: To ensure public Safety – as recommended by NSW Police Force</w:t>
      </w:r>
      <w:r w:rsidR="00EF68F4">
        <w:rPr>
          <w:rFonts w:ascii="Arial" w:eastAsia="Times New Roman" w:hAnsi="Arial" w:cs="Arial"/>
          <w:bCs/>
        </w:rPr>
        <w:t>.</w:t>
      </w:r>
      <w:r w:rsidRPr="00EF68F4">
        <w:rPr>
          <w:rFonts w:ascii="Arial" w:eastAsia="Times New Roman" w:hAnsi="Arial" w:cs="Arial"/>
          <w:bCs/>
        </w:rPr>
        <w:t xml:space="preserve">  </w:t>
      </w:r>
    </w:p>
    <w:p w14:paraId="389E05AD" w14:textId="77777777" w:rsidR="001943C4" w:rsidRDefault="00A47F54"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b/>
          <w:bCs/>
        </w:rPr>
      </w:pPr>
      <w:r w:rsidRPr="001943C4">
        <w:rPr>
          <w:rFonts w:ascii="Arial" w:eastAsia="Times New Roman" w:hAnsi="Arial" w:cs="Arial"/>
          <w:b/>
          <w:bCs/>
        </w:rPr>
        <w:t xml:space="preserve">Territorial Re-enforcement - </w:t>
      </w:r>
      <w:r w:rsidRPr="00FE2A86">
        <w:rPr>
          <w:rFonts w:ascii="Arial" w:eastAsia="Times New Roman" w:hAnsi="Arial" w:cs="Arial"/>
        </w:rPr>
        <w:t>Clear delineation of public and private land and way finding shall be provided by:</w:t>
      </w:r>
    </w:p>
    <w:p w14:paraId="2ECD52B3" w14:textId="63290B29" w:rsidR="00030607" w:rsidRPr="001943C4" w:rsidRDefault="00A47F54" w:rsidP="001943C4">
      <w:pPr>
        <w:tabs>
          <w:tab w:val="left" w:pos="567"/>
        </w:tabs>
        <w:spacing w:after="0" w:line="240" w:lineRule="auto"/>
        <w:ind w:left="567"/>
        <w:jc w:val="both"/>
        <w:rPr>
          <w:rFonts w:ascii="Arial" w:eastAsia="Times New Roman" w:hAnsi="Arial" w:cs="Arial"/>
          <w:b/>
          <w:bCs/>
        </w:rPr>
      </w:pPr>
      <w:r w:rsidRPr="001943C4">
        <w:rPr>
          <w:rFonts w:ascii="Arial" w:eastAsia="Times New Roman" w:hAnsi="Arial" w:cs="Arial"/>
          <w:b/>
          <w:bCs/>
        </w:rPr>
        <w:t xml:space="preserve"> </w:t>
      </w:r>
    </w:p>
    <w:p w14:paraId="5BB178EB" w14:textId="77777777" w:rsidR="00030607" w:rsidRPr="00FE2A86" w:rsidRDefault="00A47F54" w:rsidP="00E16EB1">
      <w:pPr>
        <w:ind w:left="567" w:hanging="567"/>
        <w:jc w:val="both"/>
        <w:rPr>
          <w:rFonts w:ascii="Arial" w:eastAsia="Times New Roman" w:hAnsi="Arial" w:cs="Arial"/>
          <w:bCs/>
        </w:rPr>
      </w:pPr>
      <w:r w:rsidRPr="00FE2A86">
        <w:rPr>
          <w:rFonts w:ascii="Arial" w:eastAsia="Times New Roman" w:hAnsi="Arial" w:cs="Arial"/>
          <w:bCs/>
        </w:rPr>
        <w:t>i.</w:t>
      </w:r>
      <w:r w:rsidRPr="00FE2A86">
        <w:rPr>
          <w:rFonts w:ascii="Arial" w:eastAsia="Times New Roman" w:hAnsi="Arial" w:cs="Arial"/>
          <w:bCs/>
        </w:rPr>
        <w:tab/>
        <w:t xml:space="preserve">Signage needs to be provided at entry/exit points and throughout the development to assist users. Signs should be clear, legible and useful. Location maps should be used throughout the development to indicate to visitors where they are permitted. Good </w:t>
      </w:r>
      <w:r w:rsidRPr="00FE2A86">
        <w:rPr>
          <w:rFonts w:ascii="Arial" w:eastAsia="Times New Roman" w:hAnsi="Arial" w:cs="Arial"/>
          <w:bCs/>
        </w:rPr>
        <w:lastRenderedPageBreak/>
        <w:t xml:space="preserve">signage with clear instructions in relation to wayfinding should be erected at the main entrance and in carpark areas. </w:t>
      </w:r>
    </w:p>
    <w:p w14:paraId="4278B81F" w14:textId="77777777" w:rsidR="00030607" w:rsidRPr="00FE2A86" w:rsidRDefault="00A47F54" w:rsidP="00E16EB1">
      <w:pPr>
        <w:ind w:left="567" w:hanging="567"/>
        <w:jc w:val="both"/>
        <w:rPr>
          <w:rFonts w:ascii="Arial" w:eastAsia="Times New Roman" w:hAnsi="Arial" w:cs="Arial"/>
          <w:bCs/>
        </w:rPr>
      </w:pPr>
      <w:r w:rsidRPr="00FE2A86">
        <w:rPr>
          <w:rFonts w:ascii="Arial" w:eastAsia="Times New Roman" w:hAnsi="Arial" w:cs="Arial"/>
          <w:bCs/>
        </w:rPr>
        <w:t>ii.</w:t>
      </w:r>
      <w:r w:rsidRPr="00FE2A86">
        <w:rPr>
          <w:rFonts w:ascii="Arial" w:eastAsia="Times New Roman" w:hAnsi="Arial" w:cs="Arial"/>
          <w:bCs/>
        </w:rPr>
        <w:tab/>
        <w:t xml:space="preserve">To assist with wayfinding for emergency services, street signs, buildings/street numbers, etc should be clearly displayed. </w:t>
      </w:r>
    </w:p>
    <w:p w14:paraId="2C3C548E" w14:textId="77777777" w:rsidR="00030607" w:rsidRPr="00FE2A86" w:rsidRDefault="00A47F54" w:rsidP="00E16EB1">
      <w:pPr>
        <w:ind w:left="567" w:hanging="567"/>
        <w:jc w:val="both"/>
        <w:rPr>
          <w:rFonts w:ascii="Arial" w:eastAsia="Times New Roman" w:hAnsi="Arial" w:cs="Arial"/>
          <w:bCs/>
        </w:rPr>
      </w:pPr>
      <w:r w:rsidRPr="00FE2A86">
        <w:rPr>
          <w:rFonts w:ascii="Arial" w:eastAsia="Times New Roman" w:hAnsi="Arial" w:cs="Arial"/>
          <w:bCs/>
        </w:rPr>
        <w:t>iii.</w:t>
      </w:r>
      <w:r w:rsidRPr="00FE2A86">
        <w:rPr>
          <w:rFonts w:ascii="Arial" w:eastAsia="Times New Roman" w:hAnsi="Arial" w:cs="Arial"/>
          <w:bCs/>
        </w:rPr>
        <w:tab/>
        <w:t xml:space="preserve">Signage should be erected in carparks and near entry and exit points, which detail security measures and remind people to lock their vehicles and remove valuables. </w:t>
      </w:r>
    </w:p>
    <w:p w14:paraId="21849684" w14:textId="77777777" w:rsidR="00030607" w:rsidRPr="00FE2A86" w:rsidRDefault="00A47F54" w:rsidP="00E16EB1">
      <w:pPr>
        <w:jc w:val="both"/>
        <w:rPr>
          <w:rFonts w:ascii="Arial" w:eastAsia="Times New Roman" w:hAnsi="Arial" w:cs="Arial"/>
          <w:bCs/>
        </w:rPr>
      </w:pPr>
      <w:r w:rsidRPr="00FE2A86">
        <w:rPr>
          <w:rFonts w:ascii="Arial" w:eastAsia="Times New Roman" w:hAnsi="Arial" w:cs="Arial"/>
          <w:bCs/>
        </w:rPr>
        <w:t>iv.</w:t>
      </w:r>
      <w:r w:rsidRPr="00FE2A86">
        <w:rPr>
          <w:rFonts w:ascii="Arial" w:eastAsia="Times New Roman" w:hAnsi="Arial" w:cs="Arial"/>
          <w:bCs/>
        </w:rPr>
        <w:tab/>
        <w:t xml:space="preserve">Clear signage should be used to indicate ‘restricted’ areas. </w:t>
      </w:r>
    </w:p>
    <w:p w14:paraId="768F1201" w14:textId="77777777" w:rsidR="00030607" w:rsidRPr="00FE2A86" w:rsidRDefault="00A47F54" w:rsidP="00E16EB1">
      <w:pPr>
        <w:ind w:left="720" w:hanging="720"/>
        <w:jc w:val="both"/>
        <w:rPr>
          <w:rFonts w:ascii="Arial" w:eastAsia="Times New Roman" w:hAnsi="Arial" w:cs="Arial"/>
          <w:bCs/>
        </w:rPr>
      </w:pPr>
      <w:r w:rsidRPr="00FE2A86">
        <w:rPr>
          <w:rFonts w:ascii="Arial" w:eastAsia="Times New Roman" w:hAnsi="Arial" w:cs="Arial"/>
          <w:bCs/>
        </w:rPr>
        <w:t>v.</w:t>
      </w:r>
      <w:r w:rsidRPr="00FE2A86">
        <w:rPr>
          <w:rFonts w:ascii="Arial" w:eastAsia="Times New Roman" w:hAnsi="Arial" w:cs="Arial"/>
          <w:bCs/>
        </w:rPr>
        <w:tab/>
        <w:t xml:space="preserve">Clear signage indicating the use of CCTV recording and monitoring throughout the development. </w:t>
      </w:r>
    </w:p>
    <w:p w14:paraId="03864688" w14:textId="4EDA9F1A" w:rsidR="00030607" w:rsidRPr="00030607" w:rsidRDefault="00A47F54" w:rsidP="00FE2A86">
      <w:pPr>
        <w:ind w:left="567" w:hanging="567"/>
        <w:jc w:val="both"/>
        <w:rPr>
          <w:rFonts w:ascii="Arial" w:eastAsia="Times New Roman" w:hAnsi="Arial" w:cs="Arial"/>
          <w:b/>
          <w:color w:val="FF0000"/>
        </w:rPr>
      </w:pPr>
      <w:r w:rsidRPr="00FE2A86">
        <w:rPr>
          <w:rFonts w:ascii="Arial" w:eastAsia="Times New Roman" w:hAnsi="Arial" w:cs="Arial"/>
          <w:bCs/>
        </w:rPr>
        <w:t xml:space="preserve">Reason: To ensure public Safety – as recommended by NSW Police Force.  </w:t>
      </w:r>
    </w:p>
    <w:p w14:paraId="00C9F852" w14:textId="4A5AC607" w:rsidR="00030607" w:rsidRPr="00A21D66" w:rsidRDefault="00A47F54" w:rsidP="001943C4">
      <w:pPr>
        <w:numPr>
          <w:ilvl w:val="0"/>
          <w:numId w:val="1"/>
        </w:numPr>
        <w:tabs>
          <w:tab w:val="clear" w:pos="1070"/>
          <w:tab w:val="left" w:pos="567"/>
          <w:tab w:val="num" w:pos="720"/>
        </w:tabs>
        <w:spacing w:after="0" w:line="240" w:lineRule="auto"/>
        <w:ind w:left="567" w:hanging="567"/>
        <w:jc w:val="both"/>
        <w:rPr>
          <w:rFonts w:ascii="Arial" w:eastAsia="Times New Roman" w:hAnsi="Arial" w:cs="Arial"/>
        </w:rPr>
      </w:pPr>
      <w:r w:rsidRPr="001943C4">
        <w:rPr>
          <w:rFonts w:ascii="Arial" w:eastAsia="Times New Roman" w:hAnsi="Arial" w:cs="Arial"/>
          <w:b/>
          <w:bCs/>
        </w:rPr>
        <w:t xml:space="preserve">Environmental Maintenance – </w:t>
      </w:r>
      <w:r w:rsidRPr="00A21D66">
        <w:rPr>
          <w:rFonts w:ascii="Arial" w:eastAsia="Times New Roman" w:hAnsi="Arial" w:cs="Arial"/>
        </w:rPr>
        <w:t xml:space="preserve">The premises shall be maintained by: </w:t>
      </w:r>
    </w:p>
    <w:p w14:paraId="1D48F7B4" w14:textId="77777777" w:rsidR="00FE2A86" w:rsidRPr="001943C4" w:rsidRDefault="00FE2A86" w:rsidP="00FE2A86">
      <w:pPr>
        <w:tabs>
          <w:tab w:val="left" w:pos="567"/>
        </w:tabs>
        <w:spacing w:after="0" w:line="240" w:lineRule="auto"/>
        <w:ind w:left="567"/>
        <w:jc w:val="both"/>
        <w:rPr>
          <w:rFonts w:ascii="Arial" w:eastAsia="Times New Roman" w:hAnsi="Arial" w:cs="Arial"/>
          <w:b/>
          <w:bCs/>
        </w:rPr>
      </w:pPr>
    </w:p>
    <w:p w14:paraId="527AC796" w14:textId="5D87139C" w:rsidR="00030607" w:rsidRPr="00E16EB1" w:rsidRDefault="00A47F54" w:rsidP="00E65180">
      <w:pPr>
        <w:pStyle w:val="ListParagraph"/>
        <w:numPr>
          <w:ilvl w:val="0"/>
          <w:numId w:val="65"/>
        </w:numPr>
        <w:jc w:val="both"/>
        <w:rPr>
          <w:rFonts w:cs="Arial"/>
          <w:bCs/>
          <w:sz w:val="22"/>
          <w:szCs w:val="22"/>
        </w:rPr>
      </w:pPr>
      <w:r w:rsidRPr="00E16EB1">
        <w:rPr>
          <w:rFonts w:cs="Arial"/>
          <w:bCs/>
          <w:sz w:val="22"/>
          <w:szCs w:val="22"/>
        </w:rPr>
        <w:t>With the proposed higher volume of both bicycle and pedestrian traffic, police recommend consideration be given to future council planning, that safeguards are implemented where necessary as the exposure/mix of pedestrian, cycling and vehicular traffic is likely to increase. This includes any footpaths with driveways crossing the footpath leading into the location. Police highly recommend a barrier be erected preventing pedestrians from crossing Herring Road directly from the accommodation. Police deem this necessary to prevent international students, who are not fully educated on New South Wales road rules, from taking</w:t>
      </w:r>
      <w:r w:rsidR="00E16EB1" w:rsidRPr="00E16EB1">
        <w:rPr>
          <w:rFonts w:cs="Arial"/>
          <w:bCs/>
          <w:sz w:val="22"/>
          <w:szCs w:val="22"/>
        </w:rPr>
        <w:t xml:space="preserve"> </w:t>
      </w:r>
      <w:r w:rsidRPr="00E16EB1">
        <w:rPr>
          <w:rFonts w:cs="Arial"/>
          <w:bCs/>
          <w:sz w:val="22"/>
          <w:szCs w:val="22"/>
        </w:rPr>
        <w:t>potentially fatal short c</w:t>
      </w:r>
      <w:r w:rsidR="00E16EB1" w:rsidRPr="00E16EB1">
        <w:rPr>
          <w:rFonts w:cs="Arial"/>
          <w:bCs/>
          <w:sz w:val="22"/>
          <w:szCs w:val="22"/>
        </w:rPr>
        <w:t>uts</w:t>
      </w:r>
      <w:r w:rsidRPr="00E16EB1">
        <w:rPr>
          <w:rFonts w:cs="Arial"/>
          <w:bCs/>
          <w:sz w:val="22"/>
          <w:szCs w:val="22"/>
        </w:rPr>
        <w:t xml:space="preserve">. </w:t>
      </w:r>
    </w:p>
    <w:p w14:paraId="037B925C" w14:textId="77777777" w:rsidR="000C08B0" w:rsidRDefault="000C08B0" w:rsidP="000C08B0">
      <w:pPr>
        <w:pStyle w:val="ListParagraph"/>
        <w:rPr>
          <w:rFonts w:cs="Arial"/>
          <w:b/>
          <w:color w:val="FF0000"/>
        </w:rPr>
      </w:pPr>
    </w:p>
    <w:p w14:paraId="523E711A" w14:textId="17B6847A" w:rsidR="00355484" w:rsidRPr="001D6F39" w:rsidRDefault="00A47F54" w:rsidP="00E65180">
      <w:pPr>
        <w:pStyle w:val="ListParagraph"/>
        <w:numPr>
          <w:ilvl w:val="0"/>
          <w:numId w:val="65"/>
        </w:numPr>
        <w:jc w:val="both"/>
        <w:rPr>
          <w:rFonts w:cs="Arial"/>
          <w:bCs/>
          <w:sz w:val="22"/>
          <w:szCs w:val="18"/>
        </w:rPr>
      </w:pPr>
      <w:r w:rsidRPr="001D6F39">
        <w:rPr>
          <w:rFonts w:cs="Arial"/>
          <w:bCs/>
          <w:sz w:val="22"/>
          <w:szCs w:val="18"/>
        </w:rPr>
        <w:t xml:space="preserve">The proposal includes an allocation of </w:t>
      </w:r>
      <w:r w:rsidR="00A72454" w:rsidRPr="001D6F39">
        <w:rPr>
          <w:rFonts w:cs="Arial"/>
          <w:bCs/>
          <w:sz w:val="22"/>
          <w:szCs w:val="18"/>
        </w:rPr>
        <w:t>252</w:t>
      </w:r>
      <w:r w:rsidRPr="001D6F39">
        <w:rPr>
          <w:rFonts w:cs="Arial"/>
          <w:bCs/>
          <w:sz w:val="22"/>
          <w:szCs w:val="18"/>
        </w:rPr>
        <w:t xml:space="preserve"> bicycle parking spaces within the </w:t>
      </w:r>
      <w:r w:rsidR="009C61BA" w:rsidRPr="001D6F39">
        <w:rPr>
          <w:rFonts w:cs="Arial"/>
          <w:bCs/>
          <w:sz w:val="22"/>
          <w:szCs w:val="18"/>
        </w:rPr>
        <w:t xml:space="preserve">basement 1 </w:t>
      </w:r>
      <w:r w:rsidRPr="001D6F39">
        <w:rPr>
          <w:rFonts w:cs="Arial"/>
          <w:bCs/>
          <w:sz w:val="22"/>
          <w:szCs w:val="18"/>
        </w:rPr>
        <w:t>residential carpark. Police recommend a designated storage area for resident’s bicycles, requiring swipe card, or pin code, accessed through an alarmed door. Storage areas should be concealed so that the public cannot see private belongings in storage.</w:t>
      </w:r>
    </w:p>
    <w:p w14:paraId="48D9A065" w14:textId="77777777" w:rsidR="00355484" w:rsidRPr="00355484" w:rsidRDefault="00355484" w:rsidP="00355484">
      <w:pPr>
        <w:pStyle w:val="ListParagraph"/>
        <w:rPr>
          <w:rFonts w:cs="Arial"/>
          <w:b/>
          <w:color w:val="FF0000"/>
        </w:rPr>
      </w:pPr>
    </w:p>
    <w:p w14:paraId="6B8B75C9" w14:textId="18BDD9DD" w:rsidR="00355484" w:rsidRPr="000D0311" w:rsidRDefault="00A47F54" w:rsidP="00E65180">
      <w:pPr>
        <w:pStyle w:val="ListParagraph"/>
        <w:numPr>
          <w:ilvl w:val="0"/>
          <w:numId w:val="65"/>
        </w:numPr>
        <w:jc w:val="both"/>
        <w:rPr>
          <w:rFonts w:cs="Arial"/>
          <w:bCs/>
          <w:sz w:val="22"/>
          <w:szCs w:val="22"/>
        </w:rPr>
      </w:pPr>
      <w:r w:rsidRPr="000D0311">
        <w:rPr>
          <w:rFonts w:cs="Arial"/>
          <w:bCs/>
          <w:sz w:val="22"/>
          <w:szCs w:val="22"/>
        </w:rPr>
        <w:t>The development application states construction of 19 levels of student accommodation housing 50</w:t>
      </w:r>
      <w:r w:rsidR="00CE454E">
        <w:rPr>
          <w:rFonts w:cs="Arial"/>
          <w:bCs/>
          <w:sz w:val="22"/>
          <w:szCs w:val="22"/>
        </w:rPr>
        <w:t>7</w:t>
      </w:r>
      <w:r w:rsidRPr="000D0311">
        <w:rPr>
          <w:rFonts w:cs="Arial"/>
          <w:bCs/>
          <w:sz w:val="22"/>
          <w:szCs w:val="22"/>
        </w:rPr>
        <w:t xml:space="preserve"> beds.</w:t>
      </w:r>
      <w:r w:rsidR="003B314E" w:rsidRPr="000D0311">
        <w:rPr>
          <w:rFonts w:cs="Arial"/>
          <w:bCs/>
          <w:sz w:val="22"/>
          <w:szCs w:val="22"/>
        </w:rPr>
        <w:t xml:space="preserve"> </w:t>
      </w:r>
      <w:r w:rsidRPr="000D0311">
        <w:rPr>
          <w:rFonts w:cs="Arial"/>
          <w:bCs/>
          <w:sz w:val="22"/>
          <w:szCs w:val="22"/>
        </w:rPr>
        <w:t>Police raise the issue of mail and parcel storage. Mail and parcel theft could be avoided by the use of a</w:t>
      </w:r>
      <w:r w:rsidR="003B314E" w:rsidRPr="000D0311">
        <w:rPr>
          <w:rFonts w:cs="Arial"/>
          <w:bCs/>
          <w:sz w:val="22"/>
          <w:szCs w:val="22"/>
        </w:rPr>
        <w:t xml:space="preserve"> </w:t>
      </w:r>
      <w:r w:rsidRPr="000D0311">
        <w:rPr>
          <w:rFonts w:cs="Arial"/>
          <w:bCs/>
          <w:sz w:val="22"/>
          <w:szCs w:val="22"/>
        </w:rPr>
        <w:t>designated mail area, accessed by pin code or swipe cards. CCTV cameras inside this area will further</w:t>
      </w:r>
      <w:r w:rsidR="003B314E" w:rsidRPr="000D0311">
        <w:rPr>
          <w:rFonts w:cs="Arial"/>
          <w:bCs/>
          <w:sz w:val="22"/>
          <w:szCs w:val="22"/>
        </w:rPr>
        <w:t xml:space="preserve"> </w:t>
      </w:r>
      <w:r w:rsidRPr="000D0311">
        <w:rPr>
          <w:rFonts w:cs="Arial"/>
          <w:bCs/>
          <w:sz w:val="22"/>
          <w:szCs w:val="22"/>
        </w:rPr>
        <w:t>mitigate the risk of parcel theft. An alternative is the recommendation to residents to utilise Australia Post</w:t>
      </w:r>
      <w:r w:rsidR="000D0311" w:rsidRPr="000D0311">
        <w:rPr>
          <w:rFonts w:cs="Arial"/>
          <w:bCs/>
          <w:sz w:val="22"/>
          <w:szCs w:val="22"/>
        </w:rPr>
        <w:t xml:space="preserve"> </w:t>
      </w:r>
      <w:r w:rsidRPr="000D0311">
        <w:rPr>
          <w:rFonts w:cs="Arial"/>
          <w:bCs/>
          <w:sz w:val="22"/>
          <w:szCs w:val="22"/>
        </w:rPr>
        <w:t>lockers for mail and parcel deliveries.</w:t>
      </w:r>
    </w:p>
    <w:p w14:paraId="7CF79882" w14:textId="77777777" w:rsidR="000D0311" w:rsidRPr="000D0311" w:rsidRDefault="000D0311" w:rsidP="000D0311">
      <w:pPr>
        <w:pStyle w:val="ListParagraph"/>
        <w:jc w:val="both"/>
        <w:rPr>
          <w:rFonts w:cs="Arial"/>
          <w:bCs/>
          <w:sz w:val="22"/>
          <w:szCs w:val="22"/>
        </w:rPr>
      </w:pPr>
    </w:p>
    <w:p w14:paraId="50361DCD" w14:textId="7B692FB9" w:rsidR="000C08B0" w:rsidRPr="000D0311" w:rsidRDefault="00A47F54" w:rsidP="00E65180">
      <w:pPr>
        <w:pStyle w:val="ListParagraph"/>
        <w:numPr>
          <w:ilvl w:val="0"/>
          <w:numId w:val="65"/>
        </w:numPr>
        <w:jc w:val="both"/>
        <w:rPr>
          <w:rFonts w:cs="Arial"/>
          <w:bCs/>
          <w:sz w:val="22"/>
          <w:szCs w:val="22"/>
        </w:rPr>
      </w:pPr>
      <w:r w:rsidRPr="000D0311">
        <w:rPr>
          <w:rFonts w:cs="Arial"/>
          <w:bCs/>
          <w:sz w:val="22"/>
          <w:szCs w:val="22"/>
        </w:rPr>
        <w:t>Finally, the inclusion of sufficient and highlighted ‘Emergency Vehicle’ parking aligned to the building.</w:t>
      </w:r>
    </w:p>
    <w:p w14:paraId="5C0016BD" w14:textId="77777777" w:rsidR="000D0311" w:rsidRPr="000D0311" w:rsidRDefault="000D0311" w:rsidP="000D0311">
      <w:pPr>
        <w:pStyle w:val="ListParagraph"/>
        <w:jc w:val="both"/>
        <w:rPr>
          <w:rFonts w:cs="Arial"/>
          <w:bCs/>
          <w:sz w:val="22"/>
          <w:szCs w:val="22"/>
        </w:rPr>
      </w:pPr>
    </w:p>
    <w:p w14:paraId="3B12014F" w14:textId="05131F37" w:rsidR="00266DDE" w:rsidRDefault="00A47F54" w:rsidP="000D0311">
      <w:pPr>
        <w:ind w:left="567" w:hanging="567"/>
        <w:jc w:val="both"/>
        <w:rPr>
          <w:rFonts w:ascii="Arial" w:eastAsia="Times New Roman" w:hAnsi="Arial" w:cs="Arial"/>
          <w:b/>
          <w:color w:val="FF0000"/>
        </w:rPr>
      </w:pPr>
      <w:r w:rsidRPr="000D0311">
        <w:rPr>
          <w:rFonts w:ascii="Arial" w:eastAsia="Times New Roman" w:hAnsi="Arial" w:cs="Arial"/>
          <w:bCs/>
        </w:rPr>
        <w:t>Reason: To ensure public Safety – as recommended by NSW Police Force.</w:t>
      </w:r>
      <w:r w:rsidRPr="000D0311">
        <w:rPr>
          <w:rFonts w:ascii="Arial" w:eastAsia="Times New Roman" w:hAnsi="Arial" w:cs="Arial"/>
          <w:b/>
        </w:rPr>
        <w:t xml:space="preserve">  </w:t>
      </w:r>
      <w:r>
        <w:rPr>
          <w:rFonts w:ascii="Arial" w:eastAsia="Times New Roman" w:hAnsi="Arial" w:cs="Arial"/>
          <w:b/>
          <w:color w:val="FF0000"/>
        </w:rPr>
        <w:br w:type="page"/>
      </w:r>
    </w:p>
    <w:p w14:paraId="4D1EBE32" w14:textId="65CE6BFF" w:rsidR="00320F89" w:rsidRPr="004F3A1E" w:rsidRDefault="00A47F54" w:rsidP="00320F89">
      <w:pPr>
        <w:tabs>
          <w:tab w:val="left" w:pos="567"/>
        </w:tabs>
        <w:spacing w:after="0" w:line="240" w:lineRule="auto"/>
        <w:rPr>
          <w:rFonts w:ascii="Arial" w:eastAsia="Times New Roman" w:hAnsi="Arial" w:cs="Arial"/>
          <w:b/>
        </w:rPr>
      </w:pPr>
      <w:r w:rsidRPr="004F3A1E">
        <w:rPr>
          <w:rFonts w:ascii="Arial" w:eastAsia="Times New Roman" w:hAnsi="Arial" w:cs="Arial"/>
          <w:b/>
        </w:rPr>
        <w:lastRenderedPageBreak/>
        <w:t>OPERATIONAL CONDITIONS</w:t>
      </w:r>
    </w:p>
    <w:p w14:paraId="2F73552A" w14:textId="77777777" w:rsidR="00320F89" w:rsidRPr="004F3A1E" w:rsidRDefault="00320F89" w:rsidP="00320F89">
      <w:pPr>
        <w:tabs>
          <w:tab w:val="left" w:pos="567"/>
        </w:tabs>
        <w:spacing w:after="0" w:line="240" w:lineRule="auto"/>
        <w:rPr>
          <w:rFonts w:ascii="Arial" w:eastAsia="Times New Roman" w:hAnsi="Arial" w:cs="Arial"/>
        </w:rPr>
      </w:pPr>
    </w:p>
    <w:p w14:paraId="7696ED4B" w14:textId="77777777" w:rsidR="00320F89" w:rsidRPr="004F3A1E" w:rsidRDefault="00A47F54" w:rsidP="00320F89">
      <w:pPr>
        <w:pBdr>
          <w:top w:val="single" w:sz="4" w:space="1" w:color="auto"/>
          <w:left w:val="single" w:sz="4" w:space="4" w:color="auto"/>
          <w:bottom w:val="single" w:sz="4" w:space="1" w:color="auto"/>
          <w:right w:val="single" w:sz="4" w:space="4" w:color="auto"/>
        </w:pBdr>
        <w:shd w:val="clear" w:color="auto" w:fill="E0E0E0"/>
        <w:tabs>
          <w:tab w:val="left" w:pos="567"/>
        </w:tabs>
        <w:spacing w:after="0" w:line="240" w:lineRule="auto"/>
        <w:rPr>
          <w:rFonts w:ascii="Arial" w:eastAsia="Times New Roman" w:hAnsi="Arial" w:cs="Arial"/>
        </w:rPr>
      </w:pPr>
      <w:r w:rsidRPr="004F3A1E">
        <w:rPr>
          <w:rFonts w:ascii="Arial" w:eastAsia="Times New Roman" w:hAnsi="Arial" w:cs="Arial"/>
        </w:rPr>
        <w:t>The conditions in this Part of the consent relate to the on-going operation of the development and shall be complied with at all times.</w:t>
      </w:r>
    </w:p>
    <w:p w14:paraId="171A4990"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bookmarkStart w:id="14" w:name="_Hlk139452136"/>
    </w:p>
    <w:p w14:paraId="6684E1C4" w14:textId="1E1926AB" w:rsidR="00320F89" w:rsidRPr="008C7847"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8C7847">
        <w:rPr>
          <w:rFonts w:ascii="Arial" w:eastAsia="Calibri" w:hAnsi="Arial" w:cs="Arial"/>
          <w:b/>
          <w:lang w:eastAsia="en-AU"/>
        </w:rPr>
        <w:t xml:space="preserve">Parking Allocation. </w:t>
      </w:r>
      <w:r w:rsidR="00271E23" w:rsidRPr="008C7847">
        <w:rPr>
          <w:rFonts w:ascii="Arial" w:eastAsia="Calibri" w:hAnsi="Arial" w:cs="Arial"/>
          <w:bCs/>
          <w:lang w:eastAsia="en-AU"/>
        </w:rPr>
        <w:t>Both the owner and occupier of the development must provide and maintain the minimum parking allocation as follows</w:t>
      </w:r>
      <w:r w:rsidRPr="008C7847">
        <w:rPr>
          <w:rFonts w:ascii="Arial" w:eastAsia="Calibri" w:hAnsi="Arial" w:cs="Arial"/>
          <w:bCs/>
          <w:lang w:eastAsia="en-AU"/>
        </w:rPr>
        <w:t>:</w:t>
      </w:r>
    </w:p>
    <w:p w14:paraId="12D60ED9" w14:textId="77777777" w:rsidR="00320F89" w:rsidRPr="008C7847" w:rsidRDefault="00320F89" w:rsidP="00320F89">
      <w:pPr>
        <w:autoSpaceDE w:val="0"/>
        <w:autoSpaceDN w:val="0"/>
        <w:adjustRightInd w:val="0"/>
        <w:spacing w:after="0" w:line="240" w:lineRule="auto"/>
        <w:contextualSpacing/>
        <w:jc w:val="both"/>
        <w:rPr>
          <w:rFonts w:ascii="Arial" w:eastAsia="Calibri" w:hAnsi="Arial" w:cs="Arial"/>
          <w:b/>
          <w:lang w:eastAsia="en-AU"/>
        </w:rPr>
      </w:pPr>
    </w:p>
    <w:tbl>
      <w:tblPr>
        <w:tblStyle w:val="TableGrid"/>
        <w:tblW w:w="0" w:type="auto"/>
        <w:tblInd w:w="567" w:type="dxa"/>
        <w:tblLook w:val="04A0" w:firstRow="1" w:lastRow="0" w:firstColumn="1" w:lastColumn="0" w:noHBand="0" w:noVBand="1"/>
      </w:tblPr>
      <w:tblGrid>
        <w:gridCol w:w="5807"/>
        <w:gridCol w:w="2642"/>
      </w:tblGrid>
      <w:tr w:rsidR="009A2A72" w14:paraId="6F5054EE" w14:textId="77777777" w:rsidTr="008C7847">
        <w:trPr>
          <w:tblHeader/>
        </w:trPr>
        <w:tc>
          <w:tcPr>
            <w:tcW w:w="5807" w:type="dxa"/>
            <w:shd w:val="clear" w:color="auto" w:fill="D9D9D9" w:themeFill="background1" w:themeFillShade="D9"/>
          </w:tcPr>
          <w:p w14:paraId="39044ADD" w14:textId="77777777" w:rsidR="00320F89" w:rsidRPr="008C7847" w:rsidRDefault="00A47F54" w:rsidP="00917160">
            <w:pPr>
              <w:autoSpaceDE w:val="0"/>
              <w:autoSpaceDN w:val="0"/>
              <w:adjustRightInd w:val="0"/>
              <w:spacing w:before="60" w:after="60"/>
              <w:contextualSpacing/>
              <w:jc w:val="both"/>
              <w:rPr>
                <w:rFonts w:ascii="Arial" w:eastAsia="Calibri" w:hAnsi="Arial" w:cs="Arial"/>
                <w:b/>
              </w:rPr>
            </w:pPr>
            <w:bookmarkStart w:id="15" w:name="_Hlk142556557"/>
            <w:r w:rsidRPr="008C7847">
              <w:rPr>
                <w:rFonts w:ascii="Arial" w:eastAsia="Calibri" w:hAnsi="Arial" w:cs="Arial"/>
                <w:b/>
              </w:rPr>
              <w:t>User</w:t>
            </w:r>
          </w:p>
        </w:tc>
        <w:tc>
          <w:tcPr>
            <w:tcW w:w="2642" w:type="dxa"/>
            <w:shd w:val="clear" w:color="auto" w:fill="D9D9D9" w:themeFill="background1" w:themeFillShade="D9"/>
          </w:tcPr>
          <w:p w14:paraId="74B8C451" w14:textId="77777777" w:rsidR="00320F89" w:rsidRPr="008C7847" w:rsidRDefault="00A47F54" w:rsidP="00917160">
            <w:pPr>
              <w:autoSpaceDE w:val="0"/>
              <w:autoSpaceDN w:val="0"/>
              <w:adjustRightInd w:val="0"/>
              <w:spacing w:before="60" w:after="60"/>
              <w:contextualSpacing/>
              <w:jc w:val="both"/>
              <w:rPr>
                <w:rFonts w:ascii="Arial" w:eastAsia="Calibri" w:hAnsi="Arial" w:cs="Arial"/>
                <w:b/>
              </w:rPr>
            </w:pPr>
            <w:r w:rsidRPr="008C7847">
              <w:rPr>
                <w:rFonts w:ascii="Arial" w:eastAsia="Calibri" w:hAnsi="Arial" w:cs="Arial"/>
                <w:b/>
              </w:rPr>
              <w:t>Number</w:t>
            </w:r>
          </w:p>
        </w:tc>
      </w:tr>
      <w:tr w:rsidR="009A2A72" w14:paraId="0475BC49" w14:textId="77777777" w:rsidTr="008C7847">
        <w:tc>
          <w:tcPr>
            <w:tcW w:w="5807" w:type="dxa"/>
          </w:tcPr>
          <w:p w14:paraId="77D711E3" w14:textId="700CFD80"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Residential spaces (Premium units)</w:t>
            </w:r>
          </w:p>
        </w:tc>
        <w:tc>
          <w:tcPr>
            <w:tcW w:w="2642" w:type="dxa"/>
          </w:tcPr>
          <w:p w14:paraId="10D6332B" w14:textId="423C40BD"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10</w:t>
            </w:r>
          </w:p>
        </w:tc>
      </w:tr>
      <w:tr w:rsidR="009A2A72" w14:paraId="27EBCBE3" w14:textId="77777777" w:rsidTr="008C7847">
        <w:tc>
          <w:tcPr>
            <w:tcW w:w="5807" w:type="dxa"/>
          </w:tcPr>
          <w:p w14:paraId="33C4F0D2" w14:textId="0C5B3799"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Visitor spaces</w:t>
            </w:r>
          </w:p>
        </w:tc>
        <w:tc>
          <w:tcPr>
            <w:tcW w:w="2642" w:type="dxa"/>
          </w:tcPr>
          <w:p w14:paraId="255779E3" w14:textId="6AD8B570"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18</w:t>
            </w:r>
          </w:p>
        </w:tc>
      </w:tr>
      <w:tr w:rsidR="009A2A72" w14:paraId="65A4480C" w14:textId="77777777" w:rsidTr="008C7847">
        <w:tc>
          <w:tcPr>
            <w:tcW w:w="5807" w:type="dxa"/>
          </w:tcPr>
          <w:p w14:paraId="1BF995D0" w14:textId="55E05475"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Staff spaces</w:t>
            </w:r>
          </w:p>
        </w:tc>
        <w:tc>
          <w:tcPr>
            <w:tcW w:w="2642" w:type="dxa"/>
          </w:tcPr>
          <w:p w14:paraId="50F517F1" w14:textId="689EC9C8"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2</w:t>
            </w:r>
          </w:p>
        </w:tc>
      </w:tr>
      <w:tr w:rsidR="009A2A72" w14:paraId="0409BB93" w14:textId="77777777" w:rsidTr="008C7847">
        <w:tc>
          <w:tcPr>
            <w:tcW w:w="5807" w:type="dxa"/>
          </w:tcPr>
          <w:p w14:paraId="6A6CE9D8" w14:textId="2DA1FD7B"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Resident spaces (Student units)</w:t>
            </w:r>
          </w:p>
        </w:tc>
        <w:tc>
          <w:tcPr>
            <w:tcW w:w="2642" w:type="dxa"/>
          </w:tcPr>
          <w:p w14:paraId="6F53FC7A" w14:textId="6C1716DC"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3</w:t>
            </w:r>
          </w:p>
        </w:tc>
      </w:tr>
      <w:tr w:rsidR="009A2A72" w14:paraId="1D21927B" w14:textId="77777777" w:rsidTr="008C7847">
        <w:tc>
          <w:tcPr>
            <w:tcW w:w="5807" w:type="dxa"/>
          </w:tcPr>
          <w:p w14:paraId="046DB592" w14:textId="2920DDE8"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Car Share spaces (available to both Student and Premium units)</w:t>
            </w:r>
          </w:p>
        </w:tc>
        <w:tc>
          <w:tcPr>
            <w:tcW w:w="2642" w:type="dxa"/>
          </w:tcPr>
          <w:p w14:paraId="7FDB5A3B" w14:textId="6CEDE6D1"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11</w:t>
            </w:r>
          </w:p>
        </w:tc>
      </w:tr>
      <w:tr w:rsidR="009A2A72" w14:paraId="2428A59A" w14:textId="77777777" w:rsidTr="008C7847">
        <w:tc>
          <w:tcPr>
            <w:tcW w:w="5807" w:type="dxa"/>
            <w:shd w:val="clear" w:color="auto" w:fill="auto"/>
          </w:tcPr>
          <w:p w14:paraId="2BFD34B4" w14:textId="462CF59F" w:rsidR="00091CA2" w:rsidRPr="008C7847" w:rsidRDefault="00A47F54" w:rsidP="00091CA2">
            <w:pPr>
              <w:autoSpaceDE w:val="0"/>
              <w:autoSpaceDN w:val="0"/>
              <w:adjustRightInd w:val="0"/>
              <w:spacing w:before="20" w:after="20"/>
              <w:contextualSpacing/>
              <w:jc w:val="both"/>
              <w:rPr>
                <w:rFonts w:ascii="Arial" w:eastAsia="Calibri" w:hAnsi="Arial" w:cs="Arial"/>
                <w:b/>
              </w:rPr>
            </w:pPr>
            <w:r w:rsidRPr="008C7847">
              <w:rPr>
                <w:rFonts w:ascii="Arial" w:hAnsi="Arial" w:cs="Arial"/>
              </w:rPr>
              <w:t>Motorbike parking spaces and,</w:t>
            </w:r>
          </w:p>
        </w:tc>
        <w:tc>
          <w:tcPr>
            <w:tcW w:w="2642" w:type="dxa"/>
            <w:shd w:val="clear" w:color="auto" w:fill="auto"/>
          </w:tcPr>
          <w:p w14:paraId="2BDBA3D3" w14:textId="172080E5" w:rsidR="00091CA2" w:rsidRPr="008C7847" w:rsidRDefault="00A47F54" w:rsidP="00091CA2">
            <w:pPr>
              <w:autoSpaceDE w:val="0"/>
              <w:autoSpaceDN w:val="0"/>
              <w:adjustRightInd w:val="0"/>
              <w:spacing w:before="20" w:after="20"/>
              <w:contextualSpacing/>
              <w:jc w:val="both"/>
              <w:rPr>
                <w:rFonts w:ascii="Arial" w:eastAsia="Calibri" w:hAnsi="Arial" w:cs="Arial"/>
                <w:b/>
              </w:rPr>
            </w:pPr>
            <w:r w:rsidRPr="008C7847">
              <w:rPr>
                <w:rFonts w:ascii="Arial" w:hAnsi="Arial" w:cs="Arial"/>
              </w:rPr>
              <w:t>1</w:t>
            </w:r>
            <w:r w:rsidR="00500D47">
              <w:rPr>
                <w:rFonts w:ascii="Arial" w:hAnsi="Arial" w:cs="Arial"/>
              </w:rPr>
              <w:t>4</w:t>
            </w:r>
          </w:p>
        </w:tc>
      </w:tr>
      <w:tr w:rsidR="009A2A72" w14:paraId="2D93BE4C" w14:textId="77777777" w:rsidTr="008C7847">
        <w:tc>
          <w:tcPr>
            <w:tcW w:w="5807" w:type="dxa"/>
          </w:tcPr>
          <w:p w14:paraId="4665D784" w14:textId="00EFDD7D" w:rsidR="00091CA2" w:rsidRPr="008C7847" w:rsidRDefault="00A47F54" w:rsidP="00091CA2">
            <w:pPr>
              <w:autoSpaceDE w:val="0"/>
              <w:autoSpaceDN w:val="0"/>
              <w:adjustRightInd w:val="0"/>
              <w:spacing w:before="20" w:after="20"/>
              <w:contextualSpacing/>
              <w:jc w:val="both"/>
              <w:rPr>
                <w:rFonts w:ascii="Arial" w:eastAsia="Calibri" w:hAnsi="Arial" w:cs="Arial"/>
                <w:bCs/>
              </w:rPr>
            </w:pPr>
            <w:r w:rsidRPr="008C7847">
              <w:rPr>
                <w:rFonts w:ascii="Arial" w:hAnsi="Arial" w:cs="Arial"/>
              </w:rPr>
              <w:t>Bicycle parking spaces.</w:t>
            </w:r>
          </w:p>
        </w:tc>
        <w:tc>
          <w:tcPr>
            <w:tcW w:w="2642" w:type="dxa"/>
          </w:tcPr>
          <w:p w14:paraId="4C09C33C" w14:textId="3B5E66F3" w:rsidR="00091CA2" w:rsidRPr="008C7847" w:rsidRDefault="00A47F54" w:rsidP="00091CA2">
            <w:pPr>
              <w:autoSpaceDE w:val="0"/>
              <w:autoSpaceDN w:val="0"/>
              <w:adjustRightInd w:val="0"/>
              <w:spacing w:before="20" w:after="20"/>
              <w:contextualSpacing/>
              <w:jc w:val="both"/>
              <w:rPr>
                <w:rFonts w:ascii="Arial" w:eastAsia="Calibri" w:hAnsi="Arial" w:cs="Arial"/>
                <w:bCs/>
              </w:rPr>
            </w:pPr>
            <w:r>
              <w:rPr>
                <w:rFonts w:ascii="Arial" w:hAnsi="Arial" w:cs="Arial"/>
              </w:rPr>
              <w:t>252</w:t>
            </w:r>
          </w:p>
        </w:tc>
      </w:tr>
      <w:bookmarkEnd w:id="15"/>
    </w:tbl>
    <w:p w14:paraId="5E3DFAB4" w14:textId="77777777" w:rsidR="00320F89" w:rsidRPr="008C7847" w:rsidRDefault="00320F89" w:rsidP="00320F89">
      <w:pPr>
        <w:autoSpaceDE w:val="0"/>
        <w:autoSpaceDN w:val="0"/>
        <w:adjustRightInd w:val="0"/>
        <w:spacing w:after="0" w:line="240" w:lineRule="auto"/>
        <w:contextualSpacing/>
        <w:jc w:val="both"/>
        <w:rPr>
          <w:rFonts w:ascii="Arial" w:eastAsia="Calibri" w:hAnsi="Arial" w:cs="Arial"/>
          <w:b/>
          <w:lang w:eastAsia="en-AU"/>
        </w:rPr>
      </w:pPr>
    </w:p>
    <w:p w14:paraId="73AE4EF9" w14:textId="07C126FF" w:rsidR="00320F89" w:rsidRPr="008C7847"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8C7847">
        <w:rPr>
          <w:rFonts w:ascii="Arial" w:eastAsia="Calibri" w:hAnsi="Arial" w:cs="Arial"/>
          <w:bCs/>
          <w:lang w:eastAsia="en-AU"/>
        </w:rPr>
        <w:t xml:space="preserve">Reason: </w:t>
      </w:r>
      <w:r w:rsidR="008C7847" w:rsidRPr="008C7847">
        <w:rPr>
          <w:rFonts w:ascii="Arial" w:eastAsia="Calibri" w:hAnsi="Arial" w:cs="Arial"/>
          <w:bCs/>
          <w:lang w:eastAsia="en-AU"/>
        </w:rPr>
        <w:t>To ensure the development maintains the capacity and allocation of parking spaces on the site</w:t>
      </w:r>
      <w:r w:rsidRPr="008C7847">
        <w:rPr>
          <w:rFonts w:ascii="Arial" w:eastAsia="Calibri" w:hAnsi="Arial" w:cs="Arial"/>
          <w:bCs/>
          <w:lang w:eastAsia="en-AU"/>
        </w:rPr>
        <w:t>.</w:t>
      </w:r>
    </w:p>
    <w:bookmarkEnd w:id="14"/>
    <w:p w14:paraId="01189D39"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325FD628" w14:textId="47BB57D9" w:rsidR="00320F89" w:rsidRPr="00B36B83"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B36B83">
        <w:rPr>
          <w:rFonts w:ascii="Arial" w:eastAsia="Calibri" w:hAnsi="Arial" w:cs="Arial"/>
          <w:b/>
          <w:lang w:eastAsia="en-AU"/>
        </w:rPr>
        <w:t>Stormwater Management – Implementation of maintenance program.</w:t>
      </w:r>
      <w:r w:rsidRPr="00B36B83">
        <w:rPr>
          <w:rFonts w:ascii="Arial" w:eastAsia="Calibri" w:hAnsi="Arial" w:cs="Arial"/>
          <w:bCs/>
          <w:lang w:eastAsia="en-AU"/>
        </w:rPr>
        <w:t xml:space="preserve"> </w:t>
      </w:r>
      <w:r w:rsidR="00B36B83" w:rsidRPr="00B36B83">
        <w:rPr>
          <w:rFonts w:ascii="Arial" w:eastAsia="Calibri" w:hAnsi="Arial" w:cs="Arial"/>
          <w:bCs/>
          <w:lang w:eastAsia="en-AU"/>
        </w:rPr>
        <w:t>The stormwater management system components are to be maintained for the ongoing life of the development by the strata management/ owners corporation, as per the details in the approved drainage system maintenance plan (DSMP)</w:t>
      </w:r>
      <w:r w:rsidRPr="00B36B83">
        <w:rPr>
          <w:rFonts w:ascii="Arial" w:eastAsia="Calibri" w:hAnsi="Arial" w:cs="Arial"/>
          <w:bCs/>
          <w:lang w:eastAsia="en-AU"/>
        </w:rPr>
        <w:t>.</w:t>
      </w:r>
    </w:p>
    <w:p w14:paraId="21A786A3" w14:textId="77777777" w:rsidR="00320F89" w:rsidRPr="00B36B83"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32E4E758" w14:textId="77777777" w:rsidR="00320F89" w:rsidRPr="00B36B83"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B36B83">
        <w:rPr>
          <w:rFonts w:ascii="Arial" w:eastAsia="Calibri" w:hAnsi="Arial" w:cs="Arial"/>
          <w:bCs/>
          <w:lang w:eastAsia="en-AU"/>
        </w:rPr>
        <w:t>Reason: To ensure the stormwater management system is appropriately maintained for the life of the development.</w:t>
      </w:r>
    </w:p>
    <w:p w14:paraId="128BE36D"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27BAFA59" w14:textId="77777777" w:rsidR="00320F89" w:rsidRPr="00DC0A58"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DC0A58">
        <w:rPr>
          <w:rFonts w:ascii="Arial" w:eastAsia="Calibri" w:hAnsi="Arial" w:cs="Arial"/>
          <w:b/>
          <w:lang w:eastAsia="en-AU"/>
        </w:rPr>
        <w:t>Residential Amenity - Noise Limits.</w:t>
      </w:r>
      <w:r w:rsidRPr="00DC0A58">
        <w:rPr>
          <w:rFonts w:ascii="Arial" w:eastAsia="Calibri" w:hAnsi="Arial" w:cs="Arial"/>
          <w:bCs/>
          <w:lang w:eastAsia="en-AU"/>
        </w:rPr>
        <w:t xml:space="preserve"> Noise from any communal area/facility shall not be audible in any private room between the hours of 10pm and 7.00am. Any amplified music used within a communal room (including the gymnasium) shall be limited in volume so as not to cause a disturbance to the amenity of the nearby rooms. Noise insulating materials or construction (such as acoustic rubber matting or panelling) should be installed wherever it is anticipated that activities or the use of the area may generate a noise disturbance to surrounding premises. </w:t>
      </w:r>
    </w:p>
    <w:p w14:paraId="4B22FCC7"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8482CF8" w14:textId="77777777" w:rsidR="00320F89" w:rsidRPr="00DC0A58"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DC0A58">
        <w:rPr>
          <w:rFonts w:ascii="Arial" w:eastAsia="Calibri" w:hAnsi="Arial" w:cs="Arial"/>
          <w:bCs/>
          <w:lang w:eastAsia="en-AU"/>
        </w:rPr>
        <w:t xml:space="preserve">Within the communal open space area, the playing of amplified music or messages, any spruiking and the likes are not to disturb the amenity of other private places. </w:t>
      </w:r>
    </w:p>
    <w:p w14:paraId="23F1F54C" w14:textId="77777777" w:rsidR="00320F89" w:rsidRPr="00DC0A58" w:rsidRDefault="00320F89" w:rsidP="00320F89">
      <w:pPr>
        <w:autoSpaceDE w:val="0"/>
        <w:autoSpaceDN w:val="0"/>
        <w:adjustRightInd w:val="0"/>
        <w:spacing w:after="0" w:line="240" w:lineRule="auto"/>
        <w:contextualSpacing/>
        <w:rPr>
          <w:rFonts w:ascii="Arial" w:eastAsia="Calibri" w:hAnsi="Arial" w:cs="Arial"/>
          <w:bCs/>
          <w:lang w:eastAsia="en-AU"/>
        </w:rPr>
      </w:pPr>
    </w:p>
    <w:p w14:paraId="145C17DD" w14:textId="77777777" w:rsidR="00320F89" w:rsidRPr="00DC0A58" w:rsidRDefault="00A47F54"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DC0A58">
        <w:rPr>
          <w:rFonts w:ascii="Arial" w:eastAsia="Calibri" w:hAnsi="Arial" w:cs="Arial"/>
          <w:bCs/>
          <w:lang w:eastAsia="en-AU"/>
        </w:rPr>
        <w:t>Reason: To protect residential amenity.</w:t>
      </w:r>
    </w:p>
    <w:p w14:paraId="2C0C360E"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04D96BD3" w14:textId="77777777" w:rsidR="00320F89" w:rsidRPr="00DC0A58" w:rsidRDefault="00A47F54" w:rsidP="00320F89">
      <w:pPr>
        <w:numPr>
          <w:ilvl w:val="0"/>
          <w:numId w:val="1"/>
        </w:numPr>
        <w:tabs>
          <w:tab w:val="clear" w:pos="1070"/>
          <w:tab w:val="num" w:pos="567"/>
        </w:tabs>
        <w:autoSpaceDE w:val="0"/>
        <w:autoSpaceDN w:val="0"/>
        <w:adjustRightInd w:val="0"/>
        <w:spacing w:after="0" w:line="240" w:lineRule="auto"/>
        <w:ind w:left="720" w:hanging="862"/>
        <w:contextualSpacing/>
        <w:jc w:val="both"/>
        <w:rPr>
          <w:rFonts w:ascii="Arial" w:eastAsia="Calibri" w:hAnsi="Arial" w:cs="Arial"/>
          <w:bCs/>
          <w:lang w:eastAsia="en-AU"/>
        </w:rPr>
      </w:pPr>
      <w:r w:rsidRPr="00DC0A58">
        <w:rPr>
          <w:rFonts w:ascii="Arial" w:eastAsia="Calibri" w:hAnsi="Arial" w:cs="Arial"/>
          <w:b/>
          <w:lang w:eastAsia="en-AU"/>
        </w:rPr>
        <w:t>Wayfinding Signs.</w:t>
      </w:r>
      <w:r w:rsidRPr="00DC0A58">
        <w:rPr>
          <w:rFonts w:ascii="Arial" w:eastAsia="Calibri" w:hAnsi="Arial" w:cs="Arial"/>
          <w:bCs/>
          <w:lang w:eastAsia="en-AU"/>
        </w:rPr>
        <w:t xml:space="preserve"> Good way finding signage are to be provided as follows:</w:t>
      </w:r>
    </w:p>
    <w:p w14:paraId="240A3AB9"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377B801B" w14:textId="77777777" w:rsidR="00320F89" w:rsidRPr="00DC0A58" w:rsidRDefault="00A47F54"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Signs should be clear, legible and useful.</w:t>
      </w:r>
    </w:p>
    <w:p w14:paraId="17EE6ECB" w14:textId="77777777" w:rsidR="00320F89" w:rsidRPr="00DC0A58" w:rsidRDefault="00A47F54"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Signage is to be provided at entry/exit points and throughout the development to assist users.</w:t>
      </w:r>
    </w:p>
    <w:p w14:paraId="311D1333" w14:textId="77777777" w:rsidR="00320F89" w:rsidRPr="00DC0A58" w:rsidRDefault="00A47F54"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The front of the building should have clear signage in regard to street numbers so that emergency services are able to clearly read the numbers. To assist with way finding for emergency services, numbering of street numbers, levels of the building and unit numbers should be clearly displayed.</w:t>
      </w:r>
    </w:p>
    <w:p w14:paraId="437660DF" w14:textId="77777777" w:rsidR="00320F89" w:rsidRPr="00DC0A58" w:rsidRDefault="00A47F54"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Signage is to be provided on any fire exit doors warning users that the doors are to be used for emergency purposes only.</w:t>
      </w:r>
    </w:p>
    <w:p w14:paraId="2F6F2095" w14:textId="77777777" w:rsidR="00320F89" w:rsidRPr="00DC0A58" w:rsidRDefault="00A47F54" w:rsidP="00A93752">
      <w:pPr>
        <w:numPr>
          <w:ilvl w:val="0"/>
          <w:numId w:val="17"/>
        </w:numPr>
        <w:autoSpaceDE w:val="0"/>
        <w:autoSpaceDN w:val="0"/>
        <w:adjustRightInd w:val="0"/>
        <w:spacing w:after="0" w:line="240" w:lineRule="auto"/>
        <w:contextualSpacing/>
        <w:jc w:val="both"/>
        <w:rPr>
          <w:rFonts w:ascii="Arial" w:eastAsia="Calibri" w:hAnsi="Arial" w:cs="Arial"/>
          <w:bCs/>
          <w:lang w:eastAsia="en-AU"/>
        </w:rPr>
      </w:pPr>
      <w:r w:rsidRPr="00DC0A58">
        <w:rPr>
          <w:rFonts w:ascii="Arial" w:eastAsia="Calibri" w:hAnsi="Arial" w:cs="Arial"/>
          <w:bCs/>
          <w:lang w:eastAsia="en-AU"/>
        </w:rPr>
        <w:t>Signs should be erected in the car park areas and near entry and exit points which details security measures and reminds people to lock their vehicles and remove valuables from their vehicles.</w:t>
      </w:r>
    </w:p>
    <w:p w14:paraId="5541B83D" w14:textId="77777777" w:rsidR="00320F89" w:rsidRPr="00DC0A58" w:rsidRDefault="00320F89" w:rsidP="00320F89">
      <w:pPr>
        <w:autoSpaceDE w:val="0"/>
        <w:autoSpaceDN w:val="0"/>
        <w:adjustRightInd w:val="0"/>
        <w:spacing w:after="0" w:line="240" w:lineRule="auto"/>
        <w:jc w:val="both"/>
        <w:rPr>
          <w:rFonts w:ascii="Arial" w:eastAsia="Calibri" w:hAnsi="Arial" w:cs="Arial"/>
          <w:bCs/>
          <w:lang w:eastAsia="en-AU"/>
        </w:rPr>
      </w:pPr>
    </w:p>
    <w:p w14:paraId="5545DA45" w14:textId="77777777" w:rsidR="00320F89" w:rsidRPr="00DC0A58" w:rsidRDefault="00A47F54" w:rsidP="00320F89">
      <w:pPr>
        <w:autoSpaceDE w:val="0"/>
        <w:autoSpaceDN w:val="0"/>
        <w:adjustRightInd w:val="0"/>
        <w:spacing w:after="0" w:line="240" w:lineRule="auto"/>
        <w:ind w:firstLine="567"/>
        <w:jc w:val="both"/>
        <w:rPr>
          <w:rFonts w:ascii="Arial" w:eastAsia="Calibri" w:hAnsi="Arial" w:cs="Arial"/>
          <w:bCs/>
          <w:lang w:eastAsia="en-AU"/>
        </w:rPr>
      </w:pPr>
      <w:r w:rsidRPr="00DC0A58">
        <w:rPr>
          <w:rFonts w:ascii="Arial" w:eastAsia="Calibri" w:hAnsi="Arial" w:cs="Arial"/>
          <w:bCs/>
          <w:lang w:eastAsia="en-AU"/>
        </w:rPr>
        <w:t>Reason: To assist in way finding.</w:t>
      </w:r>
    </w:p>
    <w:p w14:paraId="73D3684C" w14:textId="77777777" w:rsidR="00320F89" w:rsidRPr="00DC0A58" w:rsidRDefault="00320F89" w:rsidP="00320F89">
      <w:pPr>
        <w:autoSpaceDE w:val="0"/>
        <w:autoSpaceDN w:val="0"/>
        <w:adjustRightInd w:val="0"/>
        <w:spacing w:after="0" w:line="240" w:lineRule="auto"/>
        <w:jc w:val="both"/>
        <w:rPr>
          <w:rFonts w:ascii="Arial" w:eastAsia="Calibri" w:hAnsi="Arial" w:cs="Arial"/>
          <w:bCs/>
          <w:lang w:eastAsia="en-AU"/>
        </w:rPr>
      </w:pPr>
    </w:p>
    <w:p w14:paraId="105526A5" w14:textId="77777777" w:rsidR="00320F89" w:rsidRPr="00DC0A58"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DC0A58">
        <w:rPr>
          <w:rFonts w:ascii="Arial" w:eastAsia="Calibri" w:hAnsi="Arial" w:cs="Arial"/>
          <w:b/>
          <w:lang w:eastAsia="en-AU"/>
        </w:rPr>
        <w:t>Offensive noise.</w:t>
      </w:r>
      <w:r w:rsidRPr="00DC0A58">
        <w:rPr>
          <w:rFonts w:ascii="Arial" w:eastAsia="Calibri" w:hAnsi="Arial" w:cs="Arial"/>
          <w:bCs/>
          <w:lang w:eastAsia="en-AU"/>
        </w:rPr>
        <w:t xml:space="preserve"> The use of the premises must not cause the emission of ‘offensive noise’ as defined in the Protection of the Environment Operations Act 1997.</w:t>
      </w:r>
    </w:p>
    <w:p w14:paraId="2DB8454F" w14:textId="77777777" w:rsidR="00320F89" w:rsidRPr="00DC0A5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147B87A" w14:textId="77777777" w:rsidR="00320F89" w:rsidRPr="00DC0A58" w:rsidRDefault="00A47F54"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DC0A58">
        <w:rPr>
          <w:rFonts w:ascii="Arial" w:eastAsia="Calibri" w:hAnsi="Arial" w:cs="Arial"/>
          <w:bCs/>
          <w:lang w:eastAsia="en-AU"/>
        </w:rPr>
        <w:t>Reason: Protection of the environment and amenity.</w:t>
      </w:r>
    </w:p>
    <w:p w14:paraId="077CCC75"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02A601A4" w14:textId="77777777" w:rsidR="00320F89" w:rsidRPr="005845F8"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5845F8">
        <w:rPr>
          <w:rFonts w:ascii="Arial" w:eastAsia="Calibri" w:hAnsi="Arial" w:cs="Arial"/>
          <w:b/>
          <w:lang w:eastAsia="en-AU"/>
        </w:rPr>
        <w:t>Access for maintenance purposes.</w:t>
      </w:r>
      <w:r w:rsidRPr="005845F8">
        <w:rPr>
          <w:rFonts w:ascii="Arial" w:eastAsia="Calibri" w:hAnsi="Arial" w:cs="Arial"/>
          <w:bCs/>
          <w:lang w:eastAsia="en-AU"/>
        </w:rPr>
        <w:t xml:space="preserve"> Safe easy access must be provided for the inspection and maintenance of all plant, equipment and components covered by Australian/New Zealand Standard AS/NZS 3666.2: 2011 Air-handling and water systems of buildings - Microbial control - Operation and maintenance.</w:t>
      </w:r>
    </w:p>
    <w:p w14:paraId="3599A3C1"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622BFF47" w14:textId="77777777" w:rsidR="00320F89" w:rsidRPr="005845F8" w:rsidRDefault="00A47F54"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5845F8">
        <w:rPr>
          <w:rFonts w:ascii="Arial" w:eastAsia="Calibri" w:hAnsi="Arial" w:cs="Arial"/>
          <w:bCs/>
          <w:lang w:eastAsia="en-AU"/>
        </w:rPr>
        <w:t>Reason: Statutory requirement.</w:t>
      </w:r>
    </w:p>
    <w:p w14:paraId="4CED214E"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4023975C" w14:textId="77777777" w:rsidR="00320F89" w:rsidRPr="005845F8"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5845F8">
        <w:rPr>
          <w:rFonts w:ascii="Arial" w:eastAsia="Calibri" w:hAnsi="Arial" w:cs="Arial"/>
          <w:b/>
          <w:lang w:eastAsia="en-AU"/>
        </w:rPr>
        <w:t>Registration of water-cooling systems.</w:t>
      </w:r>
      <w:r w:rsidRPr="005845F8">
        <w:rPr>
          <w:rFonts w:ascii="Arial" w:eastAsia="Calibri" w:hAnsi="Arial" w:cs="Arial"/>
          <w:bCs/>
          <w:lang w:eastAsia="en-AU"/>
        </w:rPr>
        <w:t xml:space="preserve">  Any water-cooling regulated under the </w:t>
      </w:r>
      <w:r w:rsidRPr="005845F8">
        <w:rPr>
          <w:rFonts w:ascii="Arial" w:eastAsia="Calibri" w:hAnsi="Arial" w:cs="Arial"/>
          <w:bCs/>
          <w:i/>
          <w:iCs/>
          <w:lang w:eastAsia="en-AU"/>
        </w:rPr>
        <w:t>Public Health Act 2010</w:t>
      </w:r>
      <w:r w:rsidRPr="005845F8">
        <w:rPr>
          <w:rFonts w:ascii="Arial" w:eastAsia="Calibri" w:hAnsi="Arial" w:cs="Arial"/>
          <w:bCs/>
          <w:lang w:eastAsia="en-AU"/>
        </w:rPr>
        <w:t xml:space="preserve"> must be registered with Council’s Environmental Health Unit within one (1) month of installation.</w:t>
      </w:r>
    </w:p>
    <w:p w14:paraId="30727F16" w14:textId="77777777" w:rsidR="00320F89" w:rsidRPr="005845F8" w:rsidRDefault="00320F89" w:rsidP="00320F89">
      <w:pPr>
        <w:autoSpaceDE w:val="0"/>
        <w:autoSpaceDN w:val="0"/>
        <w:adjustRightInd w:val="0"/>
        <w:spacing w:after="0" w:line="240" w:lineRule="auto"/>
        <w:jc w:val="both"/>
        <w:rPr>
          <w:rFonts w:ascii="Arial" w:eastAsia="Calibri" w:hAnsi="Arial" w:cs="Arial"/>
          <w:bCs/>
          <w:lang w:eastAsia="en-AU"/>
        </w:rPr>
      </w:pPr>
    </w:p>
    <w:p w14:paraId="33824097" w14:textId="77777777" w:rsidR="00320F89" w:rsidRPr="005845F8"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5845F8">
        <w:rPr>
          <w:rFonts w:ascii="Arial" w:eastAsia="Calibri" w:hAnsi="Arial" w:cs="Arial"/>
          <w:bCs/>
          <w:lang w:eastAsia="en-AU"/>
        </w:rPr>
        <w:t>Registration forms may be obtained from Council’s Customer Service Centre on Tel. 9952 8222.</w:t>
      </w:r>
    </w:p>
    <w:p w14:paraId="26F4B347" w14:textId="77777777" w:rsidR="00320F89" w:rsidRPr="005845F8" w:rsidRDefault="00320F89" w:rsidP="00320F89">
      <w:pPr>
        <w:autoSpaceDE w:val="0"/>
        <w:autoSpaceDN w:val="0"/>
        <w:adjustRightInd w:val="0"/>
        <w:spacing w:after="0" w:line="240" w:lineRule="auto"/>
        <w:contextualSpacing/>
        <w:jc w:val="both"/>
        <w:rPr>
          <w:rFonts w:ascii="Arial" w:eastAsia="Calibri" w:hAnsi="Arial" w:cs="Arial"/>
          <w:bCs/>
          <w:lang w:eastAsia="en-AU"/>
        </w:rPr>
      </w:pPr>
    </w:p>
    <w:p w14:paraId="148E7D24" w14:textId="77777777" w:rsidR="00320F89" w:rsidRPr="005845F8" w:rsidRDefault="00A47F54" w:rsidP="00320F89">
      <w:pPr>
        <w:autoSpaceDE w:val="0"/>
        <w:autoSpaceDN w:val="0"/>
        <w:adjustRightInd w:val="0"/>
        <w:spacing w:after="0" w:line="240" w:lineRule="auto"/>
        <w:ind w:firstLine="567"/>
        <w:contextualSpacing/>
        <w:jc w:val="both"/>
        <w:rPr>
          <w:rFonts w:ascii="Arial" w:eastAsia="Calibri" w:hAnsi="Arial" w:cs="Arial"/>
          <w:bCs/>
          <w:lang w:eastAsia="en-AU"/>
        </w:rPr>
      </w:pPr>
      <w:r w:rsidRPr="005845F8">
        <w:rPr>
          <w:rFonts w:ascii="Arial" w:eastAsia="Calibri" w:hAnsi="Arial" w:cs="Arial"/>
          <w:bCs/>
          <w:lang w:eastAsia="en-AU"/>
        </w:rPr>
        <w:t>Reason: Statutory requirement.</w:t>
      </w:r>
    </w:p>
    <w:p w14:paraId="39639975" w14:textId="77777777" w:rsidR="00320F89" w:rsidRPr="00FD52DD" w:rsidRDefault="00320F89" w:rsidP="00320F89">
      <w:pPr>
        <w:autoSpaceDE w:val="0"/>
        <w:autoSpaceDN w:val="0"/>
        <w:adjustRightInd w:val="0"/>
        <w:spacing w:after="0" w:line="240" w:lineRule="auto"/>
        <w:contextualSpacing/>
        <w:jc w:val="both"/>
        <w:rPr>
          <w:rFonts w:ascii="Arial" w:eastAsia="Calibri" w:hAnsi="Arial" w:cs="Arial"/>
          <w:bCs/>
          <w:color w:val="FF0000"/>
          <w:lang w:eastAsia="en-AU"/>
        </w:rPr>
      </w:pPr>
    </w:p>
    <w:p w14:paraId="166B2A68" w14:textId="77777777" w:rsidR="00320F89" w:rsidRPr="0096599F"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6599F">
        <w:rPr>
          <w:rFonts w:ascii="Arial" w:eastAsia="Calibri" w:hAnsi="Arial" w:cs="Arial"/>
          <w:b/>
          <w:lang w:eastAsia="en-AU"/>
        </w:rPr>
        <w:t>Implementation of Loading Dock Management Plan.</w:t>
      </w:r>
      <w:r w:rsidRPr="0096599F">
        <w:rPr>
          <w:rFonts w:ascii="Arial" w:eastAsia="Calibri" w:hAnsi="Arial" w:cs="Arial"/>
          <w:bCs/>
          <w:lang w:eastAsia="en-AU"/>
        </w:rPr>
        <w:t xml:space="preserve"> All vehicle ingress and/or egress activities are to be undertaken in accordance with the approved Loading Dock Management Plan. Vehicle queuing on public road(s) or outside of the loading dock is not permitted.</w:t>
      </w:r>
    </w:p>
    <w:p w14:paraId="2846954D" w14:textId="77777777" w:rsidR="00320F89" w:rsidRPr="0096599F"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36DA6352" w14:textId="77777777" w:rsidR="00320F89" w:rsidRPr="0096599F"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96599F">
        <w:rPr>
          <w:rFonts w:ascii="Arial" w:eastAsia="Calibri" w:hAnsi="Arial" w:cs="Arial"/>
          <w:bCs/>
          <w:lang w:eastAsia="en-AU"/>
        </w:rPr>
        <w:t>Reason: To ensure that the measures outlined in the approved loading dock management plan is implemented.</w:t>
      </w:r>
    </w:p>
    <w:p w14:paraId="73210B0A"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55B17F0F" w14:textId="067D0E48" w:rsidR="00320F89" w:rsidRPr="00911BB7" w:rsidRDefault="00A47F54" w:rsidP="00320F8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11BB7">
        <w:rPr>
          <w:rFonts w:ascii="Arial" w:eastAsia="Calibri" w:hAnsi="Arial" w:cs="Arial"/>
          <w:b/>
          <w:lang w:eastAsia="en-AU"/>
        </w:rPr>
        <w:t>Review Report of Framework Travel Plan.</w:t>
      </w:r>
      <w:r w:rsidRPr="00911BB7">
        <w:rPr>
          <w:rFonts w:ascii="Arial" w:eastAsia="Calibri" w:hAnsi="Arial" w:cs="Arial"/>
          <w:bCs/>
          <w:lang w:eastAsia="en-AU"/>
        </w:rPr>
        <w:t xml:space="preserve"> </w:t>
      </w:r>
      <w:r w:rsidR="00602336" w:rsidRPr="00911BB7">
        <w:rPr>
          <w:rFonts w:ascii="Arial" w:eastAsia="Calibri" w:hAnsi="Arial" w:cs="Arial"/>
          <w:bCs/>
          <w:lang w:eastAsia="en-AU"/>
        </w:rPr>
        <w:t>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w:t>
      </w:r>
      <w:r w:rsidRPr="00911BB7">
        <w:rPr>
          <w:rFonts w:ascii="Arial" w:eastAsia="Calibri" w:hAnsi="Arial" w:cs="Arial"/>
          <w:bCs/>
          <w:lang w:eastAsia="en-AU"/>
        </w:rPr>
        <w:t xml:space="preserve">. </w:t>
      </w:r>
    </w:p>
    <w:p w14:paraId="1564492E" w14:textId="77777777" w:rsidR="00320F89" w:rsidRPr="00911BB7" w:rsidRDefault="00320F89"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79B061BD" w14:textId="527C0F6F" w:rsidR="00911BB7" w:rsidRPr="00911BB7"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911BB7">
        <w:rPr>
          <w:rFonts w:ascii="Arial" w:eastAsia="Calibri" w:hAnsi="Arial" w:cs="Arial"/>
          <w:bCs/>
          <w:lang w:eastAsia="en-AU"/>
        </w:rPr>
        <w:t>All fees and charges associated with the review of this plan are to be paid (as per Council’s Fees and Charges current at the time of payment).</w:t>
      </w:r>
    </w:p>
    <w:p w14:paraId="63581126" w14:textId="77777777" w:rsidR="00911BB7" w:rsidRPr="00911BB7" w:rsidRDefault="00911BB7" w:rsidP="00320F89">
      <w:pPr>
        <w:autoSpaceDE w:val="0"/>
        <w:autoSpaceDN w:val="0"/>
        <w:adjustRightInd w:val="0"/>
        <w:spacing w:after="0" w:line="240" w:lineRule="auto"/>
        <w:ind w:left="567"/>
        <w:contextualSpacing/>
        <w:jc w:val="both"/>
        <w:rPr>
          <w:rFonts w:ascii="Arial" w:eastAsia="Calibri" w:hAnsi="Arial" w:cs="Arial"/>
          <w:bCs/>
          <w:lang w:eastAsia="en-AU"/>
        </w:rPr>
      </w:pPr>
    </w:p>
    <w:p w14:paraId="43581E50" w14:textId="77777777" w:rsidR="00320F89" w:rsidRPr="00911BB7" w:rsidRDefault="00A47F54" w:rsidP="00320F89">
      <w:pPr>
        <w:autoSpaceDE w:val="0"/>
        <w:autoSpaceDN w:val="0"/>
        <w:adjustRightInd w:val="0"/>
        <w:spacing w:after="0" w:line="240" w:lineRule="auto"/>
        <w:ind w:left="567"/>
        <w:contextualSpacing/>
        <w:jc w:val="both"/>
        <w:rPr>
          <w:rFonts w:ascii="Arial" w:eastAsia="Calibri" w:hAnsi="Arial" w:cs="Arial"/>
          <w:bCs/>
          <w:lang w:eastAsia="en-AU"/>
        </w:rPr>
      </w:pPr>
      <w:r w:rsidRPr="00911BB7">
        <w:rPr>
          <w:rFonts w:ascii="Arial" w:eastAsia="Calibri" w:hAnsi="Arial" w:cs="Arial"/>
          <w:bCs/>
          <w:lang w:eastAsia="en-AU"/>
        </w:rPr>
        <w:t>Reason:</w:t>
      </w:r>
      <w:r w:rsidRPr="00911BB7">
        <w:rPr>
          <w:rFonts w:ascii="Arial" w:eastAsia="Calibri" w:hAnsi="Arial" w:cs="Arial"/>
          <w:bCs/>
          <w:lang w:eastAsia="en-AU"/>
        </w:rPr>
        <w:tab/>
        <w:t>To ensure the effective management of the Framework Travel Plan.</w:t>
      </w:r>
    </w:p>
    <w:p w14:paraId="268FAA2C" w14:textId="77777777" w:rsidR="00320F89" w:rsidRPr="00FD52DD" w:rsidRDefault="00320F89" w:rsidP="00320F89">
      <w:pPr>
        <w:autoSpaceDE w:val="0"/>
        <w:autoSpaceDN w:val="0"/>
        <w:adjustRightInd w:val="0"/>
        <w:spacing w:after="0" w:line="240" w:lineRule="auto"/>
        <w:ind w:left="567"/>
        <w:contextualSpacing/>
        <w:jc w:val="both"/>
        <w:rPr>
          <w:rFonts w:ascii="Arial" w:eastAsia="Calibri" w:hAnsi="Arial" w:cs="Arial"/>
          <w:bCs/>
          <w:color w:val="FF0000"/>
          <w:lang w:eastAsia="en-AU"/>
        </w:rPr>
      </w:pPr>
    </w:p>
    <w:p w14:paraId="693BF06E" w14:textId="49C6FEB3" w:rsidR="005F74D3" w:rsidRPr="005F74D3" w:rsidRDefault="00A47F54" w:rsidP="005F74D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5F74D3">
        <w:rPr>
          <w:rFonts w:ascii="Arial" w:eastAsia="Calibri" w:hAnsi="Arial" w:cs="Arial"/>
          <w:b/>
          <w:lang w:eastAsia="en-AU"/>
        </w:rPr>
        <w:t xml:space="preserve">Food Premises - Detailed Plan.  </w:t>
      </w:r>
      <w:r w:rsidRPr="005F74D3">
        <w:rPr>
          <w:rFonts w:ascii="Arial" w:eastAsia="Calibri" w:hAnsi="Arial" w:cs="Arial"/>
          <w:bCs/>
          <w:lang w:eastAsia="en-AU"/>
        </w:rPr>
        <w:t xml:space="preserve">Detailed and scaled plans of all kitchen, bar, food preparation, waste and storage areas, food handler toilets and all areas associated with the food business must be prepared in accordance with the Australia New Zealand Food Standards Code - 3.2.3 - Food Premises and Equipment under the Food Act 2003 and AS 4674 - Design, Construction and Fit-out of Food Premises. A copy of these plans must be </w:t>
      </w:r>
      <w:r w:rsidRPr="00A47F54">
        <w:rPr>
          <w:rFonts w:ascii="Arial" w:eastAsia="Calibri" w:hAnsi="Arial" w:cs="Arial"/>
          <w:bCs/>
          <w:lang w:eastAsia="en-AU"/>
        </w:rPr>
        <w:t>submitted to and approved by Council or Registered Certifier as being compliant with the required standards prior to the issue of Construction Certificate</w:t>
      </w:r>
      <w:r w:rsidR="00C673F7" w:rsidRPr="00A47F54">
        <w:rPr>
          <w:rFonts w:ascii="Arial" w:eastAsia="Calibri" w:hAnsi="Arial" w:cs="Arial"/>
          <w:bCs/>
          <w:lang w:eastAsia="en-AU"/>
        </w:rPr>
        <w:t xml:space="preserve"> CC4 – Fitout and Facade</w:t>
      </w:r>
      <w:r w:rsidRPr="00A47F54">
        <w:rPr>
          <w:rFonts w:ascii="Arial" w:eastAsia="Calibri" w:hAnsi="Arial" w:cs="Arial"/>
          <w:bCs/>
          <w:lang w:eastAsia="en-AU"/>
        </w:rPr>
        <w:t>.</w:t>
      </w:r>
      <w:r w:rsidRPr="00A47F54">
        <w:rPr>
          <w:rFonts w:ascii="Arial" w:eastAsia="Calibri" w:hAnsi="Arial" w:cs="Arial"/>
          <w:b/>
          <w:lang w:eastAsia="en-AU"/>
        </w:rPr>
        <w:t xml:space="preserve"> </w:t>
      </w:r>
    </w:p>
    <w:p w14:paraId="611C5400" w14:textId="77777777" w:rsidR="005F74D3" w:rsidRPr="005F74D3" w:rsidRDefault="005F74D3" w:rsidP="005F74D3">
      <w:pPr>
        <w:spacing w:after="0" w:line="240" w:lineRule="auto"/>
        <w:contextualSpacing/>
        <w:rPr>
          <w:rFonts w:ascii="Arial" w:eastAsia="Calibri" w:hAnsi="Arial" w:cs="Arial"/>
          <w:lang w:eastAsia="en-AU"/>
        </w:rPr>
      </w:pPr>
    </w:p>
    <w:p w14:paraId="3B838ECB" w14:textId="1BD04285" w:rsidR="005F74D3" w:rsidRPr="005F74D3" w:rsidRDefault="00A47F54" w:rsidP="005F74D3">
      <w:pPr>
        <w:autoSpaceDE w:val="0"/>
        <w:autoSpaceDN w:val="0"/>
        <w:adjustRightInd w:val="0"/>
        <w:spacing w:after="0" w:line="240" w:lineRule="auto"/>
        <w:ind w:left="567"/>
        <w:contextualSpacing/>
        <w:jc w:val="both"/>
        <w:rPr>
          <w:rFonts w:ascii="Arial" w:eastAsia="Calibri" w:hAnsi="Arial" w:cs="Arial"/>
          <w:bCs/>
          <w:lang w:eastAsia="en-AU"/>
        </w:rPr>
      </w:pPr>
      <w:r w:rsidRPr="005F74D3">
        <w:rPr>
          <w:rFonts w:ascii="Arial" w:eastAsia="Calibri" w:hAnsi="Arial" w:cs="Arial"/>
          <w:bCs/>
          <w:lang w:eastAsia="en-AU"/>
        </w:rPr>
        <w:t xml:space="preserve">Reason: To ensure the food premises fitout complies with relevant food safety legislation and standards. </w:t>
      </w:r>
    </w:p>
    <w:p w14:paraId="2F1E7272" w14:textId="77777777" w:rsidR="005F74D3" w:rsidRDefault="005F74D3" w:rsidP="005F74D3">
      <w:pPr>
        <w:spacing w:after="0" w:line="240" w:lineRule="auto"/>
        <w:contextualSpacing/>
        <w:rPr>
          <w:rFonts w:ascii="Arial" w:eastAsia="Calibri" w:hAnsi="Arial" w:cs="Arial"/>
          <w:color w:val="FF0000"/>
          <w:lang w:eastAsia="en-AU"/>
        </w:rPr>
      </w:pPr>
    </w:p>
    <w:p w14:paraId="4109CBA0" w14:textId="0FAD0F92" w:rsidR="005F74D3" w:rsidRPr="005F74D3" w:rsidRDefault="00A47F54" w:rsidP="005F74D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5F74D3">
        <w:rPr>
          <w:rFonts w:ascii="Arial" w:eastAsia="Calibri" w:hAnsi="Arial" w:cs="Arial"/>
          <w:b/>
          <w:lang w:eastAsia="en-AU"/>
        </w:rPr>
        <w:t>Food Premises - Waste Storage Area</w:t>
      </w:r>
      <w:r>
        <w:rPr>
          <w:rFonts w:ascii="Arial" w:eastAsia="Calibri" w:hAnsi="Arial" w:cs="Arial"/>
          <w:b/>
          <w:lang w:eastAsia="en-AU"/>
        </w:rPr>
        <w:t xml:space="preserve">. </w:t>
      </w:r>
      <w:r w:rsidRPr="005F74D3">
        <w:rPr>
          <w:rFonts w:ascii="Arial" w:eastAsia="Calibri" w:hAnsi="Arial" w:cs="Arial"/>
          <w:bCs/>
          <w:lang w:eastAsia="en-AU"/>
        </w:rPr>
        <w:t>To ensure the adequate storage and collection of waste from the food premises, all garbage and recyclable materials emanating from the premises must be stored in a designated enclosed waste storage area. The waste storage area must be designed and constructed in accordance with AS 4674 - Design, Construction and Fit-out of Food Premises, Australia New Zealand Food Standards Code 3.2.3 - Food Premises and Equipment and must be:</w:t>
      </w:r>
    </w:p>
    <w:p w14:paraId="637EE31A" w14:textId="77777777" w:rsidR="005F74D3" w:rsidRPr="005F74D3" w:rsidRDefault="005F74D3" w:rsidP="005F74D3">
      <w:pPr>
        <w:autoSpaceDE w:val="0"/>
        <w:autoSpaceDN w:val="0"/>
        <w:adjustRightInd w:val="0"/>
        <w:spacing w:after="0" w:line="240" w:lineRule="auto"/>
        <w:ind w:left="567"/>
        <w:contextualSpacing/>
        <w:jc w:val="both"/>
        <w:rPr>
          <w:rFonts w:ascii="Arial" w:eastAsia="Calibri" w:hAnsi="Arial" w:cs="Arial"/>
          <w:b/>
          <w:lang w:eastAsia="en-AU"/>
        </w:rPr>
      </w:pPr>
    </w:p>
    <w:p w14:paraId="2FD596B6" w14:textId="7D3B1406" w:rsidR="005F74D3" w:rsidRPr="005F74D3" w:rsidRDefault="00A47F54" w:rsidP="005F74D3">
      <w:pPr>
        <w:spacing w:after="0" w:line="240" w:lineRule="auto"/>
        <w:ind w:left="567"/>
        <w:contextualSpacing/>
        <w:jc w:val="both"/>
        <w:rPr>
          <w:rFonts w:ascii="Arial" w:eastAsia="Calibri" w:hAnsi="Arial" w:cs="Arial"/>
          <w:lang w:eastAsia="en-AU"/>
        </w:rPr>
      </w:pPr>
      <w:r w:rsidRPr="005845F8">
        <w:rPr>
          <w:rFonts w:ascii="Arial" w:eastAsia="Calibri" w:hAnsi="Arial" w:cs="Arial"/>
          <w:lang w:eastAsia="en-AU"/>
        </w:rPr>
        <w:t>i.</w:t>
      </w:r>
      <w:r w:rsidRPr="005845F8">
        <w:rPr>
          <w:rFonts w:ascii="Arial" w:eastAsia="Calibri" w:hAnsi="Arial" w:cs="Arial"/>
          <w:lang w:eastAsia="en-AU"/>
        </w:rPr>
        <w:tab/>
      </w:r>
      <w:r>
        <w:rPr>
          <w:rFonts w:ascii="Arial" w:eastAsia="Calibri" w:hAnsi="Arial" w:cs="Arial"/>
          <w:color w:val="FF0000"/>
          <w:lang w:eastAsia="en-AU"/>
        </w:rPr>
        <w:tab/>
      </w:r>
      <w:r w:rsidRPr="005F74D3">
        <w:rPr>
          <w:rFonts w:ascii="Arial" w:eastAsia="Calibri" w:hAnsi="Arial" w:cs="Arial"/>
          <w:lang w:eastAsia="en-AU"/>
        </w:rPr>
        <w:t>Suitably sized to contain all waste and recyclable material.</w:t>
      </w:r>
    </w:p>
    <w:p w14:paraId="300398F0" w14:textId="77777777" w:rsidR="005F74D3" w:rsidRPr="005F74D3" w:rsidRDefault="00A47F54"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ii.</w:t>
      </w:r>
      <w:r w:rsidRPr="005F74D3">
        <w:rPr>
          <w:rFonts w:ascii="Arial" w:eastAsia="Calibri" w:hAnsi="Arial" w:cs="Arial"/>
          <w:lang w:eastAsia="en-AU"/>
        </w:rPr>
        <w:tab/>
        <w:t>Provided with a hose tap connected to the water supply.</w:t>
      </w:r>
    </w:p>
    <w:p w14:paraId="150EFA58" w14:textId="77777777" w:rsidR="005F74D3" w:rsidRPr="005F74D3" w:rsidRDefault="00A47F54"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iii.</w:t>
      </w:r>
      <w:r w:rsidRPr="005F74D3">
        <w:rPr>
          <w:rFonts w:ascii="Arial" w:eastAsia="Calibri" w:hAnsi="Arial" w:cs="Arial"/>
          <w:lang w:eastAsia="en-AU"/>
        </w:rPr>
        <w:tab/>
        <w:t>Paved with impervious floor materials.</w:t>
      </w:r>
    </w:p>
    <w:p w14:paraId="7AA6BC8F" w14:textId="77777777" w:rsidR="005F74D3" w:rsidRPr="005F74D3" w:rsidRDefault="00A47F54"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iv.</w:t>
      </w:r>
      <w:r w:rsidRPr="005F74D3">
        <w:rPr>
          <w:rFonts w:ascii="Arial" w:eastAsia="Calibri" w:hAnsi="Arial" w:cs="Arial"/>
          <w:lang w:eastAsia="en-AU"/>
        </w:rPr>
        <w:tab/>
        <w:t>Coved at the intersection of the floor and walls.</w:t>
      </w:r>
    </w:p>
    <w:p w14:paraId="699CBBCC" w14:textId="77777777" w:rsidR="005F74D3" w:rsidRPr="005F74D3" w:rsidRDefault="00A47F54"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w:t>
      </w:r>
      <w:r w:rsidRPr="005F74D3">
        <w:rPr>
          <w:rFonts w:ascii="Arial" w:eastAsia="Calibri" w:hAnsi="Arial" w:cs="Arial"/>
          <w:lang w:eastAsia="en-AU"/>
        </w:rPr>
        <w:tab/>
        <w:t>Graded and drained to a waste disposal system in accordance with the requirements of the relevant regulatory authority (Sydney Water).</w:t>
      </w:r>
    </w:p>
    <w:p w14:paraId="3CDD7912" w14:textId="77777777" w:rsidR="005F74D3" w:rsidRPr="005F74D3" w:rsidRDefault="00A47F54"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w:t>
      </w:r>
      <w:r w:rsidRPr="005F74D3">
        <w:rPr>
          <w:rFonts w:ascii="Arial" w:eastAsia="Calibri" w:hAnsi="Arial" w:cs="Arial"/>
          <w:lang w:eastAsia="en-AU"/>
        </w:rPr>
        <w:tab/>
        <w:t>Adequately ventilated (mechanically or naturally) so that odour emissions do not cause offensive odour or air pollution as defined by the Protection of the Environment Operations Act 1997 or a nuisance.</w:t>
      </w:r>
    </w:p>
    <w:p w14:paraId="177A79F7" w14:textId="77777777" w:rsidR="005F74D3" w:rsidRPr="005F74D3" w:rsidRDefault="00A47F54"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vii.</w:t>
      </w:r>
      <w:r w:rsidRPr="005F74D3">
        <w:rPr>
          <w:rFonts w:ascii="Arial" w:eastAsia="Calibri" w:hAnsi="Arial" w:cs="Arial"/>
          <w:lang w:eastAsia="en-AU"/>
        </w:rPr>
        <w:tab/>
        <w:t>Fitted with appropriate interventions to meet fire safety standards in accordance with the National Construction Code 2019.</w:t>
      </w:r>
    </w:p>
    <w:p w14:paraId="50A5A4B6" w14:textId="77777777" w:rsidR="005F74D3" w:rsidRPr="005F74D3" w:rsidRDefault="00A47F54" w:rsidP="005F74D3">
      <w:pPr>
        <w:spacing w:after="0" w:line="240" w:lineRule="auto"/>
        <w:ind w:left="1437" w:hanging="870"/>
        <w:contextualSpacing/>
        <w:jc w:val="both"/>
        <w:rPr>
          <w:rFonts w:ascii="Arial" w:eastAsia="Calibri" w:hAnsi="Arial" w:cs="Arial"/>
          <w:lang w:eastAsia="en-AU"/>
        </w:rPr>
      </w:pPr>
      <w:r w:rsidRPr="005F74D3">
        <w:rPr>
          <w:rFonts w:ascii="Arial" w:eastAsia="Calibri" w:hAnsi="Arial" w:cs="Arial"/>
          <w:lang w:eastAsia="en-AU"/>
        </w:rPr>
        <w:t>viii.</w:t>
      </w:r>
      <w:r w:rsidRPr="005F74D3">
        <w:rPr>
          <w:rFonts w:ascii="Arial" w:eastAsia="Calibri" w:hAnsi="Arial" w:cs="Arial"/>
          <w:lang w:eastAsia="en-AU"/>
        </w:rPr>
        <w:tab/>
        <w:t>Provided with the appropriate number and size of bins adequate for the storage of waste generated by the business, including recycling.</w:t>
      </w:r>
    </w:p>
    <w:p w14:paraId="7DACCBDB" w14:textId="77777777" w:rsidR="005F74D3" w:rsidRPr="005F74D3" w:rsidRDefault="00A47F54"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ix.</w:t>
      </w:r>
      <w:r w:rsidRPr="005F74D3">
        <w:rPr>
          <w:rFonts w:ascii="Arial" w:eastAsia="Calibri" w:hAnsi="Arial" w:cs="Arial"/>
          <w:lang w:eastAsia="en-AU"/>
        </w:rPr>
        <w:tab/>
        <w:t>Appropriately managed so that it does not attract pests or create litter.</w:t>
      </w:r>
    </w:p>
    <w:p w14:paraId="6915866B" w14:textId="77777777" w:rsidR="005F74D3" w:rsidRPr="005F74D3" w:rsidRDefault="005F74D3" w:rsidP="005F74D3">
      <w:pPr>
        <w:spacing w:after="0" w:line="240" w:lineRule="auto"/>
        <w:contextualSpacing/>
        <w:jc w:val="both"/>
        <w:rPr>
          <w:rFonts w:ascii="Arial" w:eastAsia="Calibri" w:hAnsi="Arial" w:cs="Arial"/>
          <w:lang w:eastAsia="en-AU"/>
        </w:rPr>
      </w:pPr>
    </w:p>
    <w:p w14:paraId="79D2AC6E" w14:textId="7D91557D" w:rsidR="005F74D3" w:rsidRPr="005F74D3" w:rsidRDefault="00A47F54" w:rsidP="005F74D3">
      <w:pPr>
        <w:spacing w:after="0" w:line="240" w:lineRule="auto"/>
        <w:ind w:left="567"/>
        <w:contextualSpacing/>
        <w:jc w:val="both"/>
        <w:rPr>
          <w:rFonts w:ascii="Arial" w:eastAsia="Calibri" w:hAnsi="Arial" w:cs="Arial"/>
          <w:lang w:eastAsia="en-AU"/>
        </w:rPr>
      </w:pPr>
      <w:r w:rsidRPr="005F74D3">
        <w:rPr>
          <w:rFonts w:ascii="Arial" w:eastAsia="Calibri" w:hAnsi="Arial" w:cs="Arial"/>
          <w:lang w:eastAsia="en-AU"/>
        </w:rPr>
        <w:t xml:space="preserve">Detailed plans and </w:t>
      </w:r>
      <w:r w:rsidRPr="00A47F54">
        <w:rPr>
          <w:rFonts w:ascii="Arial" w:eastAsia="Calibri" w:hAnsi="Arial" w:cs="Arial"/>
          <w:lang w:eastAsia="en-AU"/>
        </w:rPr>
        <w:t>specifications for the construction of the waste storage area must be submitted to and approved by Council or Registered Certifier prior to the issue of Construction Certificate</w:t>
      </w:r>
      <w:r w:rsidR="00C673F7" w:rsidRPr="00A47F54">
        <w:rPr>
          <w:rFonts w:ascii="Arial" w:eastAsia="Calibri" w:hAnsi="Arial" w:cs="Arial"/>
          <w:lang w:eastAsia="en-AU"/>
        </w:rPr>
        <w:t xml:space="preserve"> CC4 </w:t>
      </w:r>
      <w:r w:rsidR="006220BB" w:rsidRPr="00A47F54">
        <w:rPr>
          <w:rFonts w:ascii="Arial" w:eastAsia="Calibri" w:hAnsi="Arial" w:cs="Arial"/>
          <w:lang w:eastAsia="en-AU"/>
        </w:rPr>
        <w:t>–</w:t>
      </w:r>
      <w:r w:rsidR="00C673F7" w:rsidRPr="00A47F54">
        <w:rPr>
          <w:rFonts w:ascii="Arial" w:eastAsia="Calibri" w:hAnsi="Arial" w:cs="Arial"/>
          <w:lang w:eastAsia="en-AU"/>
        </w:rPr>
        <w:t xml:space="preserve"> </w:t>
      </w:r>
      <w:r w:rsidR="006220BB" w:rsidRPr="00A47F54">
        <w:rPr>
          <w:rFonts w:ascii="Arial" w:eastAsia="Calibri" w:hAnsi="Arial" w:cs="Arial"/>
          <w:lang w:eastAsia="en-AU"/>
        </w:rPr>
        <w:t>Fitout and Facade</w:t>
      </w:r>
      <w:r w:rsidRPr="00A47F54">
        <w:rPr>
          <w:rFonts w:ascii="Arial" w:eastAsia="Calibri" w:hAnsi="Arial" w:cs="Arial"/>
          <w:lang w:eastAsia="en-AU"/>
        </w:rPr>
        <w:t>.  The proposed must be constructed in accordance with such plans and specifications prior to the issue of an Occupation Certificate.</w:t>
      </w:r>
    </w:p>
    <w:p w14:paraId="37A43A4A" w14:textId="77777777" w:rsidR="005F74D3" w:rsidRPr="005F74D3" w:rsidRDefault="005F74D3" w:rsidP="005F74D3">
      <w:pPr>
        <w:spacing w:after="0" w:line="240" w:lineRule="auto"/>
        <w:ind w:left="567"/>
        <w:contextualSpacing/>
        <w:jc w:val="both"/>
        <w:rPr>
          <w:rFonts w:ascii="Arial" w:eastAsia="Calibri" w:hAnsi="Arial" w:cs="Arial"/>
          <w:lang w:eastAsia="en-AU"/>
        </w:rPr>
      </w:pPr>
    </w:p>
    <w:p w14:paraId="222DF7F1" w14:textId="151BE3B4" w:rsidR="005F74D3" w:rsidRPr="005F74D3" w:rsidRDefault="00A47F54" w:rsidP="005F74D3">
      <w:pPr>
        <w:autoSpaceDE w:val="0"/>
        <w:autoSpaceDN w:val="0"/>
        <w:adjustRightInd w:val="0"/>
        <w:spacing w:after="0" w:line="240" w:lineRule="auto"/>
        <w:ind w:left="567"/>
        <w:contextualSpacing/>
        <w:jc w:val="both"/>
        <w:rPr>
          <w:rFonts w:ascii="Arial" w:eastAsia="Calibri" w:hAnsi="Arial" w:cs="Arial"/>
          <w:lang w:eastAsia="en-AU"/>
        </w:rPr>
      </w:pPr>
      <w:r w:rsidRPr="005F74D3">
        <w:rPr>
          <w:rFonts w:ascii="Arial" w:eastAsia="Calibri" w:hAnsi="Arial" w:cs="Arial"/>
          <w:bCs/>
          <w:lang w:eastAsia="en-AU"/>
        </w:rPr>
        <w:t>Reason: To ensure waste generated by the business is appropriately contained.</w:t>
      </w:r>
    </w:p>
    <w:p w14:paraId="0654836E" w14:textId="77777777" w:rsidR="005F74D3" w:rsidRPr="005F74D3" w:rsidRDefault="005F74D3" w:rsidP="005F74D3">
      <w:pPr>
        <w:spacing w:after="0" w:line="240" w:lineRule="auto"/>
        <w:contextualSpacing/>
        <w:rPr>
          <w:rFonts w:ascii="Arial" w:eastAsia="Calibri" w:hAnsi="Arial" w:cs="Arial"/>
          <w:color w:val="FF0000"/>
          <w:lang w:eastAsia="en-AU"/>
        </w:rPr>
      </w:pPr>
    </w:p>
    <w:p w14:paraId="588D9551" w14:textId="7C89069F" w:rsidR="005F74D3" w:rsidRPr="00C30829" w:rsidRDefault="00A47F54" w:rsidP="00730B9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C30829">
        <w:rPr>
          <w:rFonts w:ascii="Arial" w:eastAsia="Calibri" w:hAnsi="Arial" w:cs="Arial"/>
          <w:b/>
          <w:lang w:eastAsia="en-AU"/>
        </w:rPr>
        <w:t>Installation of grease trap</w:t>
      </w:r>
      <w:r w:rsidR="00730B93" w:rsidRPr="00C30829">
        <w:rPr>
          <w:rFonts w:ascii="Arial" w:eastAsia="Calibri" w:hAnsi="Arial" w:cs="Arial"/>
          <w:b/>
          <w:lang w:eastAsia="en-AU"/>
        </w:rPr>
        <w:t>.</w:t>
      </w:r>
      <w:r w:rsidRPr="00C30829">
        <w:rPr>
          <w:rFonts w:ascii="Arial" w:eastAsia="Calibri" w:hAnsi="Arial" w:cs="Arial"/>
          <w:b/>
          <w:lang w:eastAsia="en-AU"/>
        </w:rPr>
        <w:t xml:space="preserve"> </w:t>
      </w:r>
      <w:r w:rsidRPr="00C30829">
        <w:rPr>
          <w:rFonts w:ascii="Arial" w:eastAsia="Calibri" w:hAnsi="Arial" w:cs="Arial"/>
          <w:bCs/>
          <w:lang w:eastAsia="en-AU"/>
        </w:rPr>
        <w:t>A grease trap must be installed if required by Sydney Water Corporation. The grease trap must be located outside the building or in a dedicated grease trap room and be readily accessible for servicing.   Access through areas where exposed food is handled or stored or food contact equipment or packaging materials are handled or stored is not permitted.</w:t>
      </w:r>
    </w:p>
    <w:p w14:paraId="3E156DF6" w14:textId="77777777" w:rsidR="006220BB" w:rsidRDefault="006220BB" w:rsidP="006220BB">
      <w:pPr>
        <w:spacing w:after="0" w:line="240" w:lineRule="auto"/>
        <w:ind w:left="567"/>
        <w:contextualSpacing/>
        <w:rPr>
          <w:rFonts w:ascii="Arial" w:eastAsia="Calibri" w:hAnsi="Arial" w:cs="Arial"/>
          <w:lang w:eastAsia="en-AU"/>
        </w:rPr>
      </w:pPr>
    </w:p>
    <w:p w14:paraId="4AA62A2E" w14:textId="3A99EC92" w:rsidR="005F74D3" w:rsidRPr="00C30829" w:rsidRDefault="00A47F54" w:rsidP="006220BB">
      <w:pPr>
        <w:spacing w:after="0" w:line="240" w:lineRule="auto"/>
        <w:ind w:left="567"/>
        <w:contextualSpacing/>
        <w:rPr>
          <w:rFonts w:ascii="Arial" w:eastAsia="Calibri" w:hAnsi="Arial" w:cs="Arial"/>
          <w:lang w:eastAsia="en-AU"/>
        </w:rPr>
      </w:pPr>
      <w:r w:rsidRPr="00C30829">
        <w:rPr>
          <w:rFonts w:ascii="Arial" w:eastAsia="Calibri" w:hAnsi="Arial" w:cs="Arial"/>
          <w:lang w:eastAsia="en-AU"/>
        </w:rPr>
        <w:t>Reason: To ensure the provisions of safe food handling and public health are maintained</w:t>
      </w:r>
      <w:r w:rsidR="00C30829" w:rsidRPr="00C30829">
        <w:rPr>
          <w:rFonts w:ascii="Arial" w:eastAsia="Calibri" w:hAnsi="Arial" w:cs="Arial"/>
          <w:lang w:eastAsia="en-AU"/>
        </w:rPr>
        <w:t xml:space="preserve">. </w:t>
      </w:r>
    </w:p>
    <w:p w14:paraId="4D2B9366" w14:textId="77777777" w:rsidR="00C30829" w:rsidRPr="00C30829" w:rsidRDefault="00C30829" w:rsidP="00C30829">
      <w:pPr>
        <w:spacing w:after="0" w:line="240" w:lineRule="auto"/>
        <w:ind w:left="720"/>
        <w:contextualSpacing/>
        <w:rPr>
          <w:rFonts w:ascii="Arial" w:eastAsia="Calibri" w:hAnsi="Arial" w:cs="Arial"/>
          <w:lang w:eastAsia="en-AU"/>
        </w:rPr>
      </w:pPr>
    </w:p>
    <w:p w14:paraId="63ACF3CF" w14:textId="58328CDF" w:rsidR="005F74D3" w:rsidRPr="00C30829" w:rsidRDefault="00A47F54" w:rsidP="00C30829">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C30829">
        <w:rPr>
          <w:rFonts w:ascii="Arial" w:eastAsia="Calibri" w:hAnsi="Arial" w:cs="Arial"/>
          <w:b/>
          <w:lang w:eastAsia="en-AU"/>
        </w:rPr>
        <w:t>Requirement for Trade Waste Agreement</w:t>
      </w:r>
      <w:r w:rsidR="00C30829">
        <w:rPr>
          <w:rFonts w:ascii="Arial" w:eastAsia="Calibri" w:hAnsi="Arial" w:cs="Arial"/>
          <w:b/>
          <w:lang w:eastAsia="en-AU"/>
        </w:rPr>
        <w:t>.</w:t>
      </w:r>
      <w:r w:rsidRPr="00C30829">
        <w:rPr>
          <w:rFonts w:ascii="Arial" w:eastAsia="Calibri" w:hAnsi="Arial" w:cs="Arial"/>
          <w:b/>
          <w:lang w:eastAsia="en-AU"/>
        </w:rPr>
        <w:t xml:space="preserve"> </w:t>
      </w:r>
      <w:r w:rsidRPr="00C30829">
        <w:rPr>
          <w:rFonts w:ascii="Arial" w:eastAsia="Calibri" w:hAnsi="Arial" w:cs="Arial"/>
          <w:bCs/>
          <w:lang w:eastAsia="en-AU"/>
        </w:rPr>
        <w:t>A trade waste agreement shall be obtained from Sydney Water prior to the discharge of trade wastewater to the sewer system. Trade wastewater is defined as ‘discharge water containing any substance produced through industrial or commercial activities or operation on the premises. Separator systems are to be bunded and where systems are placed outside, they are to be roofed to ensure that no rainwater can enter the bund.</w:t>
      </w:r>
    </w:p>
    <w:p w14:paraId="5FB28AC3" w14:textId="77777777" w:rsidR="00C30829" w:rsidRDefault="00C30829" w:rsidP="00C30829">
      <w:pPr>
        <w:autoSpaceDE w:val="0"/>
        <w:autoSpaceDN w:val="0"/>
        <w:adjustRightInd w:val="0"/>
        <w:spacing w:after="0" w:line="240" w:lineRule="auto"/>
        <w:ind w:left="567"/>
        <w:contextualSpacing/>
        <w:jc w:val="both"/>
        <w:rPr>
          <w:rFonts w:ascii="Arial" w:eastAsia="Calibri" w:hAnsi="Arial" w:cs="Arial"/>
          <w:bCs/>
          <w:lang w:eastAsia="en-AU"/>
        </w:rPr>
      </w:pPr>
    </w:p>
    <w:p w14:paraId="7D1248E0" w14:textId="26532B58" w:rsidR="005F74D3" w:rsidRPr="00C30829" w:rsidRDefault="00A47F54" w:rsidP="00C30829">
      <w:pPr>
        <w:autoSpaceDE w:val="0"/>
        <w:autoSpaceDN w:val="0"/>
        <w:adjustRightInd w:val="0"/>
        <w:spacing w:after="0" w:line="240" w:lineRule="auto"/>
        <w:ind w:left="567"/>
        <w:contextualSpacing/>
        <w:jc w:val="both"/>
        <w:rPr>
          <w:rFonts w:ascii="Arial" w:eastAsia="Calibri" w:hAnsi="Arial" w:cs="Arial"/>
          <w:bCs/>
          <w:lang w:eastAsia="en-AU"/>
        </w:rPr>
      </w:pPr>
      <w:r w:rsidRPr="00C30829">
        <w:rPr>
          <w:rFonts w:ascii="Arial" w:eastAsia="Calibri" w:hAnsi="Arial" w:cs="Arial"/>
          <w:bCs/>
          <w:lang w:eastAsia="en-AU"/>
        </w:rPr>
        <w:t>Reason: To ensure the proper disposal of wastewater</w:t>
      </w:r>
      <w:r w:rsidR="00C30829" w:rsidRPr="00C30829">
        <w:rPr>
          <w:rFonts w:ascii="Arial" w:eastAsia="Calibri" w:hAnsi="Arial" w:cs="Arial"/>
          <w:bCs/>
          <w:lang w:eastAsia="en-AU"/>
        </w:rPr>
        <w:t>.</w:t>
      </w:r>
    </w:p>
    <w:p w14:paraId="7C3DC88E" w14:textId="77777777" w:rsidR="00C30829" w:rsidRPr="00C30829" w:rsidRDefault="00C30829" w:rsidP="00C30829">
      <w:pPr>
        <w:autoSpaceDE w:val="0"/>
        <w:autoSpaceDN w:val="0"/>
        <w:adjustRightInd w:val="0"/>
        <w:spacing w:after="0" w:line="240" w:lineRule="auto"/>
        <w:ind w:left="567"/>
        <w:contextualSpacing/>
        <w:jc w:val="both"/>
        <w:rPr>
          <w:rFonts w:ascii="Arial" w:eastAsia="Calibri" w:hAnsi="Arial" w:cs="Arial"/>
          <w:b/>
          <w:lang w:eastAsia="en-AU"/>
        </w:rPr>
      </w:pPr>
    </w:p>
    <w:p w14:paraId="4182C32B" w14:textId="51470F6A" w:rsidR="005F74D3" w:rsidRPr="00994B4E" w:rsidRDefault="00A47F54"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Use is not to cause air impurities</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 xml:space="preserve">The operation of the premises is not to give rise to emissions of air impurities in contravention of the Protection of the Environment </w:t>
      </w:r>
      <w:r w:rsidRPr="00994B4E">
        <w:rPr>
          <w:rFonts w:ascii="Arial" w:eastAsia="Calibri" w:hAnsi="Arial" w:cs="Arial"/>
          <w:bCs/>
          <w:lang w:eastAsia="en-AU"/>
        </w:rPr>
        <w:lastRenderedPageBreak/>
        <w:t>Operations Act 1997. Air emissions from the premises must not cause a nuisance from odours, nor be hazardous to human health or the environment.</w:t>
      </w:r>
    </w:p>
    <w:p w14:paraId="26FAFB07"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508623F5" w14:textId="4DE36087" w:rsidR="005F74D3" w:rsidRPr="00994B4E" w:rsidRDefault="00A47F54"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prevent loss of amenity to the area</w:t>
      </w:r>
      <w:r w:rsidR="00994B4E" w:rsidRPr="00994B4E">
        <w:rPr>
          <w:rFonts w:ascii="Arial" w:eastAsia="Calibri" w:hAnsi="Arial" w:cs="Arial"/>
          <w:bCs/>
          <w:lang w:eastAsia="en-AU"/>
        </w:rPr>
        <w:t>.</w:t>
      </w:r>
    </w:p>
    <w:p w14:paraId="20E10C3F" w14:textId="77777777" w:rsidR="00C30829" w:rsidRPr="005F74D3" w:rsidRDefault="00C30829" w:rsidP="005F74D3">
      <w:pPr>
        <w:spacing w:after="0" w:line="240" w:lineRule="auto"/>
        <w:contextualSpacing/>
        <w:rPr>
          <w:rFonts w:ascii="Arial" w:eastAsia="Calibri" w:hAnsi="Arial" w:cs="Arial"/>
          <w:color w:val="FF0000"/>
          <w:lang w:eastAsia="en-AU"/>
        </w:rPr>
      </w:pPr>
    </w:p>
    <w:p w14:paraId="451E57F4" w14:textId="2D0FF6FD" w:rsidR="005F74D3" w:rsidRPr="00994B4E" w:rsidRDefault="00A47F54"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Compliance with Acoustic Report</w:t>
      </w:r>
      <w:r w:rsidR="00994B4E">
        <w:rPr>
          <w:rFonts w:ascii="Arial" w:eastAsia="Calibri" w:hAnsi="Arial" w:cs="Arial"/>
          <w:b/>
          <w:lang w:eastAsia="en-AU"/>
        </w:rPr>
        <w:t>.</w:t>
      </w:r>
      <w:r w:rsidRPr="00994B4E">
        <w:rPr>
          <w:rFonts w:ascii="Arial" w:eastAsia="Calibri" w:hAnsi="Arial" w:cs="Arial"/>
          <w:bCs/>
          <w:lang w:eastAsia="en-AU"/>
        </w:rPr>
        <w:t xml:space="preserve"> All control measures nominated in the Acoustic Report prepared by Pulse White Noise Acoustics, no. 230558, R</w:t>
      </w:r>
      <w:r w:rsidR="000B4DFF">
        <w:rPr>
          <w:rFonts w:ascii="Arial" w:eastAsia="Calibri" w:hAnsi="Arial" w:cs="Arial"/>
          <w:bCs/>
          <w:lang w:eastAsia="en-AU"/>
        </w:rPr>
        <w:t>3</w:t>
      </w:r>
      <w:r w:rsidRPr="00994B4E">
        <w:rPr>
          <w:rFonts w:ascii="Arial" w:eastAsia="Calibri" w:hAnsi="Arial" w:cs="Arial"/>
          <w:bCs/>
          <w:lang w:eastAsia="en-AU"/>
        </w:rPr>
        <w:t xml:space="preserve">, dated </w:t>
      </w:r>
      <w:r w:rsidR="000B4DFF">
        <w:rPr>
          <w:rFonts w:ascii="Arial" w:eastAsia="Calibri" w:hAnsi="Arial" w:cs="Arial"/>
          <w:bCs/>
          <w:lang w:eastAsia="en-AU"/>
        </w:rPr>
        <w:t>25 July 2024</w:t>
      </w:r>
      <w:r w:rsidRPr="00994B4E">
        <w:rPr>
          <w:rFonts w:ascii="Arial" w:eastAsia="Calibri" w:hAnsi="Arial" w:cs="Arial"/>
          <w:bCs/>
          <w:lang w:eastAsia="en-AU"/>
        </w:rPr>
        <w:t xml:space="preserve"> must be implemented.</w:t>
      </w:r>
    </w:p>
    <w:p w14:paraId="4D619C85"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3820FF56" w14:textId="0A933B96" w:rsidR="005F74D3" w:rsidRPr="00994B4E" w:rsidRDefault="00A47F54"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demonstrate compliance with submitted reports</w:t>
      </w:r>
      <w:r w:rsidR="00994B4E" w:rsidRPr="00994B4E">
        <w:rPr>
          <w:rFonts w:ascii="Arial" w:eastAsia="Calibri" w:hAnsi="Arial" w:cs="Arial"/>
          <w:bCs/>
          <w:lang w:eastAsia="en-AU"/>
        </w:rPr>
        <w:t>.</w:t>
      </w:r>
    </w:p>
    <w:p w14:paraId="64F05BF5" w14:textId="77777777" w:rsidR="005F74D3" w:rsidRPr="005F74D3" w:rsidRDefault="005F74D3" w:rsidP="005F74D3">
      <w:pPr>
        <w:spacing w:after="0" w:line="240" w:lineRule="auto"/>
        <w:contextualSpacing/>
        <w:rPr>
          <w:rFonts w:ascii="Arial" w:eastAsia="Calibri" w:hAnsi="Arial" w:cs="Arial"/>
          <w:color w:val="FF0000"/>
          <w:lang w:eastAsia="en-AU"/>
        </w:rPr>
      </w:pPr>
    </w:p>
    <w:p w14:paraId="7404BE69" w14:textId="7BB08C34" w:rsidR="005F74D3" w:rsidRPr="00994B4E" w:rsidRDefault="00A47F54"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Compliance with Plan of Management</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 xml:space="preserve">All control measures and procedures nominated in the Plan of Management Report must be implemented. </w:t>
      </w:r>
    </w:p>
    <w:p w14:paraId="728320FA"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7509BE5F" w14:textId="3EFFB302" w:rsidR="005F74D3" w:rsidRPr="00994B4E" w:rsidRDefault="00A47F54"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ensure the appropriate use of the site</w:t>
      </w:r>
      <w:r w:rsidR="00994B4E" w:rsidRPr="00994B4E">
        <w:rPr>
          <w:rFonts w:ascii="Arial" w:eastAsia="Calibri" w:hAnsi="Arial" w:cs="Arial"/>
          <w:bCs/>
          <w:lang w:eastAsia="en-AU"/>
        </w:rPr>
        <w:t>.</w:t>
      </w:r>
    </w:p>
    <w:p w14:paraId="07BD6841" w14:textId="77777777" w:rsidR="00994B4E" w:rsidRPr="005F74D3" w:rsidRDefault="00994B4E" w:rsidP="005F74D3">
      <w:pPr>
        <w:spacing w:after="0" w:line="240" w:lineRule="auto"/>
        <w:contextualSpacing/>
        <w:rPr>
          <w:rFonts w:ascii="Arial" w:eastAsia="Calibri" w:hAnsi="Arial" w:cs="Arial"/>
          <w:color w:val="FF0000"/>
          <w:lang w:eastAsia="en-AU"/>
        </w:rPr>
      </w:pPr>
    </w:p>
    <w:p w14:paraId="11D94903" w14:textId="3AEB411D" w:rsidR="005F74D3" w:rsidRPr="00994B4E" w:rsidRDefault="00A47F54"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Noise Limits</w:t>
      </w:r>
      <w:r w:rsidR="00994B4E">
        <w:rPr>
          <w:rFonts w:ascii="Arial" w:eastAsia="Calibri" w:hAnsi="Arial" w:cs="Arial"/>
          <w:b/>
          <w:lang w:eastAsia="en-AU"/>
        </w:rPr>
        <w:t>.</w:t>
      </w:r>
      <w:r w:rsidRPr="00994B4E">
        <w:rPr>
          <w:rFonts w:ascii="Arial" w:eastAsia="Calibri" w:hAnsi="Arial" w:cs="Arial"/>
          <w:b/>
          <w:lang w:eastAsia="en-AU"/>
        </w:rPr>
        <w:t xml:space="preserve"> </w:t>
      </w:r>
      <w:r w:rsidRPr="00994B4E">
        <w:rPr>
          <w:rFonts w:ascii="Arial" w:eastAsia="Calibri" w:hAnsi="Arial" w:cs="Arial"/>
          <w:bCs/>
          <w:lang w:eastAsia="en-AU"/>
        </w:rPr>
        <w:t>Noise generated at the premises must not exceed the noise limits specified in the Acoustic Report prepared by Pulse White Noise Acoustics, no. 230558, R</w:t>
      </w:r>
      <w:r w:rsidR="000B4DFF">
        <w:rPr>
          <w:rFonts w:ascii="Arial" w:eastAsia="Calibri" w:hAnsi="Arial" w:cs="Arial"/>
          <w:bCs/>
          <w:lang w:eastAsia="en-AU"/>
        </w:rPr>
        <w:t>3</w:t>
      </w:r>
      <w:r w:rsidRPr="00994B4E">
        <w:rPr>
          <w:rFonts w:ascii="Arial" w:eastAsia="Calibri" w:hAnsi="Arial" w:cs="Arial"/>
          <w:bCs/>
          <w:lang w:eastAsia="en-AU"/>
        </w:rPr>
        <w:t>, dated</w:t>
      </w:r>
      <w:r w:rsidR="000B4DFF">
        <w:rPr>
          <w:rFonts w:ascii="Arial" w:eastAsia="Calibri" w:hAnsi="Arial" w:cs="Arial"/>
          <w:bCs/>
          <w:lang w:eastAsia="en-AU"/>
        </w:rPr>
        <w:t>25 July 2024</w:t>
      </w:r>
      <w:r w:rsidRPr="00994B4E">
        <w:rPr>
          <w:rFonts w:ascii="Arial" w:eastAsia="Calibri" w:hAnsi="Arial" w:cs="Arial"/>
          <w:bCs/>
          <w:lang w:eastAsia="en-AU"/>
        </w:rPr>
        <w:t>, submitted with the development application.</w:t>
      </w:r>
    </w:p>
    <w:p w14:paraId="1AD71E1D" w14:textId="77777777" w:rsidR="00994B4E" w:rsidRDefault="00994B4E"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57D2AD5D" w14:textId="6C3A7CEA" w:rsidR="005F74D3" w:rsidRPr="00994B4E" w:rsidRDefault="00A47F54" w:rsidP="00994B4E">
      <w:pPr>
        <w:autoSpaceDE w:val="0"/>
        <w:autoSpaceDN w:val="0"/>
        <w:adjustRightInd w:val="0"/>
        <w:spacing w:after="0" w:line="240" w:lineRule="auto"/>
        <w:ind w:left="567"/>
        <w:contextualSpacing/>
        <w:jc w:val="both"/>
        <w:rPr>
          <w:rFonts w:ascii="Arial" w:eastAsia="Calibri" w:hAnsi="Arial" w:cs="Arial"/>
          <w:bCs/>
          <w:lang w:eastAsia="en-AU"/>
        </w:rPr>
      </w:pPr>
      <w:r w:rsidRPr="00994B4E">
        <w:rPr>
          <w:rFonts w:ascii="Arial" w:eastAsia="Calibri" w:hAnsi="Arial" w:cs="Arial"/>
          <w:bCs/>
          <w:lang w:eastAsia="en-AU"/>
        </w:rPr>
        <w:t>Reason: To demonstrate compliance with the submitted report</w:t>
      </w:r>
      <w:r w:rsidR="00994B4E" w:rsidRPr="00994B4E">
        <w:rPr>
          <w:rFonts w:ascii="Arial" w:eastAsia="Calibri" w:hAnsi="Arial" w:cs="Arial"/>
          <w:bCs/>
          <w:lang w:eastAsia="en-AU"/>
        </w:rPr>
        <w:t>.</w:t>
      </w:r>
    </w:p>
    <w:p w14:paraId="0D70E33E" w14:textId="77777777" w:rsidR="00994B4E" w:rsidRPr="005F74D3" w:rsidRDefault="00994B4E" w:rsidP="005F74D3">
      <w:pPr>
        <w:spacing w:after="0" w:line="240" w:lineRule="auto"/>
        <w:contextualSpacing/>
        <w:rPr>
          <w:rFonts w:ascii="Arial" w:eastAsia="Calibri" w:hAnsi="Arial" w:cs="Arial"/>
          <w:color w:val="FF0000"/>
          <w:lang w:eastAsia="en-AU"/>
        </w:rPr>
      </w:pPr>
    </w:p>
    <w:p w14:paraId="4851A83E" w14:textId="36257EAA" w:rsidR="005F74D3" w:rsidRPr="00732F5F" w:rsidRDefault="00A47F54" w:rsidP="00994B4E">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994B4E">
        <w:rPr>
          <w:rFonts w:ascii="Arial" w:eastAsia="Calibri" w:hAnsi="Arial" w:cs="Arial"/>
          <w:b/>
          <w:lang w:eastAsia="en-AU"/>
        </w:rPr>
        <w:t>Council may require acoustical consultant’s report</w:t>
      </w:r>
      <w:r w:rsidR="00994B4E">
        <w:rPr>
          <w:rFonts w:ascii="Arial" w:eastAsia="Calibri" w:hAnsi="Arial" w:cs="Arial"/>
          <w:b/>
          <w:lang w:eastAsia="en-AU"/>
        </w:rPr>
        <w:t>.</w:t>
      </w:r>
      <w:r w:rsidRPr="00994B4E">
        <w:rPr>
          <w:rFonts w:ascii="Arial" w:eastAsia="Calibri" w:hAnsi="Arial" w:cs="Arial"/>
          <w:b/>
          <w:lang w:eastAsia="en-AU"/>
        </w:rPr>
        <w:t xml:space="preserve"> </w:t>
      </w:r>
      <w:r w:rsidRPr="00732F5F">
        <w:rPr>
          <w:rFonts w:ascii="Arial" w:eastAsia="Calibri" w:hAnsi="Arial" w:cs="Arial"/>
          <w:bCs/>
          <w:lang w:eastAsia="en-AU"/>
        </w:rPr>
        <w:t>Council may require the submission of a report from an appropriately qualified acoustical consultant demonstrating compliance with the relevant noise and vibration criteria.</w:t>
      </w:r>
    </w:p>
    <w:p w14:paraId="7489292E" w14:textId="77777777" w:rsidR="00732F5F" w:rsidRDefault="00732F5F"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7FB03C18" w14:textId="07737CD8" w:rsidR="005F74D3" w:rsidRDefault="00A47F54" w:rsidP="00994B4E">
      <w:pPr>
        <w:autoSpaceDE w:val="0"/>
        <w:autoSpaceDN w:val="0"/>
        <w:adjustRightInd w:val="0"/>
        <w:spacing w:after="0" w:line="240" w:lineRule="auto"/>
        <w:ind w:left="567"/>
        <w:contextualSpacing/>
        <w:jc w:val="both"/>
        <w:rPr>
          <w:rFonts w:ascii="Arial" w:eastAsia="Calibri" w:hAnsi="Arial" w:cs="Arial"/>
          <w:bCs/>
          <w:lang w:eastAsia="en-AU"/>
        </w:rPr>
      </w:pPr>
      <w:r w:rsidRPr="00732F5F">
        <w:rPr>
          <w:rFonts w:ascii="Arial" w:eastAsia="Calibri" w:hAnsi="Arial" w:cs="Arial"/>
          <w:bCs/>
          <w:lang w:eastAsia="en-AU"/>
        </w:rPr>
        <w:t xml:space="preserve">Reason: To demonstrate compliance with relevant legislation. </w:t>
      </w:r>
    </w:p>
    <w:p w14:paraId="3F68C57B" w14:textId="77777777" w:rsidR="00732F5F" w:rsidRPr="00732F5F" w:rsidRDefault="00732F5F" w:rsidP="00994B4E">
      <w:pPr>
        <w:autoSpaceDE w:val="0"/>
        <w:autoSpaceDN w:val="0"/>
        <w:adjustRightInd w:val="0"/>
        <w:spacing w:after="0" w:line="240" w:lineRule="auto"/>
        <w:ind w:left="567"/>
        <w:contextualSpacing/>
        <w:jc w:val="both"/>
        <w:rPr>
          <w:rFonts w:ascii="Arial" w:eastAsia="Calibri" w:hAnsi="Arial" w:cs="Arial"/>
          <w:bCs/>
          <w:lang w:eastAsia="en-AU"/>
        </w:rPr>
      </w:pPr>
    </w:p>
    <w:p w14:paraId="26FE624D" w14:textId="15C49880" w:rsidR="005F74D3" w:rsidRPr="004959FB" w:rsidRDefault="00A47F54" w:rsidP="00732F5F">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732F5F">
        <w:rPr>
          <w:rFonts w:ascii="Arial" w:eastAsia="Calibri" w:hAnsi="Arial" w:cs="Arial"/>
          <w:b/>
          <w:lang w:eastAsia="en-AU"/>
        </w:rPr>
        <w:t>No live music</w:t>
      </w:r>
      <w:r w:rsidR="004959FB">
        <w:rPr>
          <w:rFonts w:ascii="Arial" w:eastAsia="Calibri" w:hAnsi="Arial" w:cs="Arial"/>
          <w:b/>
          <w:lang w:eastAsia="en-AU"/>
        </w:rPr>
        <w:t>.</w:t>
      </w:r>
      <w:r w:rsidRPr="00732F5F">
        <w:rPr>
          <w:rFonts w:ascii="Arial" w:eastAsia="Calibri" w:hAnsi="Arial" w:cs="Arial"/>
          <w:b/>
          <w:lang w:eastAsia="en-AU"/>
        </w:rPr>
        <w:t xml:space="preserve"> </w:t>
      </w:r>
      <w:r w:rsidRPr="004959FB">
        <w:rPr>
          <w:rFonts w:ascii="Arial" w:eastAsia="Calibri" w:hAnsi="Arial" w:cs="Arial"/>
          <w:bCs/>
          <w:lang w:eastAsia="en-AU"/>
        </w:rPr>
        <w:t>No live music or entertainment shall be provided at the premises.</w:t>
      </w:r>
    </w:p>
    <w:p w14:paraId="080DE7F0" w14:textId="77777777" w:rsidR="005F74D3" w:rsidRPr="004959FB" w:rsidRDefault="005F74D3" w:rsidP="00732F5F">
      <w:pPr>
        <w:autoSpaceDE w:val="0"/>
        <w:autoSpaceDN w:val="0"/>
        <w:adjustRightInd w:val="0"/>
        <w:spacing w:after="0" w:line="240" w:lineRule="auto"/>
        <w:ind w:left="567"/>
        <w:contextualSpacing/>
        <w:jc w:val="both"/>
        <w:rPr>
          <w:rFonts w:ascii="Arial" w:eastAsia="Calibri" w:hAnsi="Arial" w:cs="Arial"/>
          <w:bCs/>
          <w:lang w:eastAsia="en-AU"/>
        </w:rPr>
      </w:pPr>
    </w:p>
    <w:p w14:paraId="18878C00" w14:textId="64766C09" w:rsidR="005F74D3" w:rsidRPr="00732F5F" w:rsidRDefault="00A47F54" w:rsidP="00732F5F">
      <w:pPr>
        <w:autoSpaceDE w:val="0"/>
        <w:autoSpaceDN w:val="0"/>
        <w:adjustRightInd w:val="0"/>
        <w:spacing w:after="0" w:line="240" w:lineRule="auto"/>
        <w:ind w:left="567"/>
        <w:contextualSpacing/>
        <w:jc w:val="both"/>
        <w:rPr>
          <w:rFonts w:ascii="Arial" w:eastAsia="Calibri" w:hAnsi="Arial" w:cs="Arial"/>
          <w:b/>
          <w:lang w:eastAsia="en-AU"/>
        </w:rPr>
      </w:pPr>
      <w:r w:rsidRPr="004959FB">
        <w:rPr>
          <w:rFonts w:ascii="Arial" w:eastAsia="Calibri" w:hAnsi="Arial" w:cs="Arial"/>
          <w:bCs/>
          <w:lang w:eastAsia="en-AU"/>
        </w:rPr>
        <w:t>Reason:   To prevent loss of amenity to the area.</w:t>
      </w:r>
      <w:r w:rsidRPr="00732F5F">
        <w:rPr>
          <w:rFonts w:ascii="Arial" w:eastAsia="Calibri" w:hAnsi="Arial" w:cs="Arial"/>
          <w:b/>
          <w:lang w:eastAsia="en-AU"/>
        </w:rPr>
        <w:t xml:space="preserve"> </w:t>
      </w:r>
    </w:p>
    <w:p w14:paraId="23129D1D" w14:textId="77777777" w:rsidR="005F74D3" w:rsidRPr="005F74D3" w:rsidRDefault="005F74D3" w:rsidP="005F74D3">
      <w:pPr>
        <w:spacing w:after="0" w:line="240" w:lineRule="auto"/>
        <w:contextualSpacing/>
        <w:rPr>
          <w:rFonts w:ascii="Arial" w:eastAsia="Calibri" w:hAnsi="Arial" w:cs="Arial"/>
          <w:color w:val="FF0000"/>
          <w:lang w:eastAsia="en-AU"/>
        </w:rPr>
      </w:pPr>
    </w:p>
    <w:p w14:paraId="1C223575" w14:textId="43377E04" w:rsidR="005F74D3" w:rsidRPr="004959FB" w:rsidRDefault="00A47F54" w:rsidP="004959FB">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4959FB">
        <w:rPr>
          <w:rFonts w:ascii="Arial" w:eastAsia="Calibri" w:hAnsi="Arial" w:cs="Arial"/>
          <w:b/>
          <w:lang w:eastAsia="en-AU"/>
        </w:rPr>
        <w:t xml:space="preserve">No ‘offensive noise’. </w:t>
      </w:r>
      <w:r w:rsidRPr="004959FB">
        <w:rPr>
          <w:rFonts w:ascii="Arial" w:eastAsia="Calibri" w:hAnsi="Arial" w:cs="Arial"/>
          <w:bCs/>
          <w:lang w:eastAsia="en-AU"/>
        </w:rPr>
        <w:t xml:space="preserve">Noise and vibration from the use and operation of any plant and equipment and/or building services associated with the premises shall not give rise to "offensive noise' as defined by the Protection of the Environment Operations Act 1997. </w:t>
      </w:r>
    </w:p>
    <w:p w14:paraId="66DBF8A5" w14:textId="77777777" w:rsidR="004959FB" w:rsidRDefault="004959FB" w:rsidP="004959FB">
      <w:pPr>
        <w:autoSpaceDE w:val="0"/>
        <w:autoSpaceDN w:val="0"/>
        <w:adjustRightInd w:val="0"/>
        <w:spacing w:after="0" w:line="240" w:lineRule="auto"/>
        <w:ind w:left="567"/>
        <w:contextualSpacing/>
        <w:jc w:val="both"/>
        <w:rPr>
          <w:rFonts w:ascii="Arial" w:eastAsia="Calibri" w:hAnsi="Arial" w:cs="Arial"/>
          <w:bCs/>
          <w:lang w:eastAsia="en-AU"/>
        </w:rPr>
      </w:pPr>
    </w:p>
    <w:p w14:paraId="67698DC3" w14:textId="6798AAC3" w:rsidR="005F74D3" w:rsidRPr="004959FB" w:rsidRDefault="00A47F54" w:rsidP="004959FB">
      <w:pPr>
        <w:autoSpaceDE w:val="0"/>
        <w:autoSpaceDN w:val="0"/>
        <w:adjustRightInd w:val="0"/>
        <w:spacing w:after="0" w:line="240" w:lineRule="auto"/>
        <w:ind w:left="567"/>
        <w:contextualSpacing/>
        <w:jc w:val="both"/>
        <w:rPr>
          <w:rFonts w:ascii="Arial" w:eastAsia="Calibri" w:hAnsi="Arial" w:cs="Arial"/>
          <w:bCs/>
          <w:lang w:eastAsia="en-AU"/>
        </w:rPr>
      </w:pPr>
      <w:r w:rsidRPr="004959FB">
        <w:rPr>
          <w:rFonts w:ascii="Arial" w:eastAsia="Calibri" w:hAnsi="Arial" w:cs="Arial"/>
          <w:bCs/>
          <w:lang w:eastAsia="en-AU"/>
        </w:rPr>
        <w:t>Reason: To ensure compliance with the Protection of the Environmental Operations Act 1997</w:t>
      </w:r>
      <w:r w:rsidR="004959FB" w:rsidRPr="004959FB">
        <w:rPr>
          <w:rFonts w:ascii="Arial" w:eastAsia="Calibri" w:hAnsi="Arial" w:cs="Arial"/>
          <w:bCs/>
          <w:lang w:eastAsia="en-AU"/>
        </w:rPr>
        <w:t>.</w:t>
      </w:r>
    </w:p>
    <w:p w14:paraId="58AB905B" w14:textId="77777777" w:rsidR="004959FB" w:rsidRPr="005F74D3" w:rsidRDefault="004959FB" w:rsidP="005F74D3">
      <w:pPr>
        <w:spacing w:after="0" w:line="240" w:lineRule="auto"/>
        <w:contextualSpacing/>
        <w:rPr>
          <w:rFonts w:ascii="Arial" w:eastAsia="Calibri" w:hAnsi="Arial" w:cs="Arial"/>
          <w:color w:val="FF0000"/>
          <w:lang w:eastAsia="en-AU"/>
        </w:rPr>
      </w:pPr>
    </w:p>
    <w:p w14:paraId="57705DE3" w14:textId="2C4BF2BF" w:rsidR="005F74D3" w:rsidRPr="006205BA" w:rsidRDefault="00A47F54" w:rsidP="006205BA">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205BA">
        <w:rPr>
          <w:rFonts w:ascii="Arial" w:eastAsia="Calibri" w:hAnsi="Arial" w:cs="Arial"/>
          <w:b/>
          <w:lang w:eastAsia="en-AU"/>
        </w:rPr>
        <w:t>Compliance with the Approved Plan of Management</w:t>
      </w:r>
      <w:r w:rsidR="006205BA" w:rsidRPr="006205BA">
        <w:rPr>
          <w:rFonts w:ascii="Arial" w:eastAsia="Calibri" w:hAnsi="Arial" w:cs="Arial"/>
          <w:b/>
          <w:lang w:eastAsia="en-AU"/>
        </w:rPr>
        <w:t>.</w:t>
      </w:r>
      <w:r w:rsidR="006205BA" w:rsidRPr="006205BA">
        <w:rPr>
          <w:rFonts w:ascii="Arial" w:eastAsia="Calibri" w:hAnsi="Arial" w:cs="Arial"/>
          <w:bCs/>
          <w:lang w:eastAsia="en-AU"/>
        </w:rPr>
        <w:t xml:space="preserve"> </w:t>
      </w:r>
      <w:r w:rsidRPr="006205BA">
        <w:rPr>
          <w:rFonts w:ascii="Arial" w:eastAsia="Calibri" w:hAnsi="Arial" w:cs="Arial"/>
          <w:bCs/>
          <w:lang w:eastAsia="en-AU"/>
        </w:rPr>
        <w:t>All control measures and procedures nominated in the Plan of Management must be implemented and strictly adhered to.</w:t>
      </w:r>
    </w:p>
    <w:p w14:paraId="047F4521" w14:textId="77777777" w:rsidR="006205BA" w:rsidRDefault="006205BA" w:rsidP="006205BA">
      <w:pPr>
        <w:autoSpaceDE w:val="0"/>
        <w:autoSpaceDN w:val="0"/>
        <w:adjustRightInd w:val="0"/>
        <w:spacing w:after="0" w:line="240" w:lineRule="auto"/>
        <w:ind w:left="567"/>
        <w:contextualSpacing/>
        <w:jc w:val="both"/>
        <w:rPr>
          <w:rFonts w:ascii="Arial" w:eastAsia="Calibri" w:hAnsi="Arial" w:cs="Arial"/>
          <w:bCs/>
          <w:lang w:eastAsia="en-AU"/>
        </w:rPr>
      </w:pPr>
    </w:p>
    <w:p w14:paraId="0CCEA476" w14:textId="3C117340" w:rsidR="005F74D3" w:rsidRPr="006205BA" w:rsidRDefault="00A47F54" w:rsidP="006205BA">
      <w:pPr>
        <w:autoSpaceDE w:val="0"/>
        <w:autoSpaceDN w:val="0"/>
        <w:adjustRightInd w:val="0"/>
        <w:spacing w:after="0" w:line="240" w:lineRule="auto"/>
        <w:ind w:left="567"/>
        <w:contextualSpacing/>
        <w:jc w:val="both"/>
        <w:rPr>
          <w:rFonts w:ascii="Arial" w:eastAsia="Calibri" w:hAnsi="Arial" w:cs="Arial"/>
          <w:bCs/>
          <w:lang w:eastAsia="en-AU"/>
        </w:rPr>
      </w:pPr>
      <w:r w:rsidRPr="006205BA">
        <w:rPr>
          <w:rFonts w:ascii="Arial" w:eastAsia="Calibri" w:hAnsi="Arial" w:cs="Arial"/>
          <w:bCs/>
          <w:lang w:eastAsia="en-AU"/>
        </w:rPr>
        <w:t>Reason: To ensure the appropriate use of the site.</w:t>
      </w:r>
    </w:p>
    <w:p w14:paraId="6E87F1EB" w14:textId="77777777" w:rsidR="005F74D3" w:rsidRPr="005F74D3" w:rsidRDefault="00A47F54" w:rsidP="005F74D3">
      <w:pPr>
        <w:spacing w:after="0" w:line="240" w:lineRule="auto"/>
        <w:contextualSpacing/>
        <w:rPr>
          <w:rFonts w:ascii="Arial" w:eastAsia="Calibri" w:hAnsi="Arial" w:cs="Arial"/>
          <w:color w:val="FF0000"/>
          <w:lang w:eastAsia="en-AU"/>
        </w:rPr>
      </w:pPr>
      <w:r w:rsidRPr="005F74D3">
        <w:rPr>
          <w:rFonts w:ascii="Arial" w:eastAsia="Calibri" w:hAnsi="Arial" w:cs="Arial"/>
          <w:color w:val="FF0000"/>
          <w:lang w:eastAsia="en-AU"/>
        </w:rPr>
        <w:t xml:space="preserve"> </w:t>
      </w:r>
    </w:p>
    <w:p w14:paraId="7058C745" w14:textId="443A2879" w:rsidR="005F74D3" w:rsidRPr="006205BA" w:rsidRDefault="00A47F54" w:rsidP="006205BA">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205BA">
        <w:rPr>
          <w:rFonts w:ascii="Arial" w:eastAsia="Calibri" w:hAnsi="Arial" w:cs="Arial"/>
          <w:b/>
          <w:lang w:eastAsia="en-AU"/>
        </w:rPr>
        <w:t>No speakers or Amplified Sound Equipment</w:t>
      </w:r>
      <w:r w:rsidR="006205BA">
        <w:rPr>
          <w:rFonts w:ascii="Arial" w:eastAsia="Calibri" w:hAnsi="Arial" w:cs="Arial"/>
          <w:b/>
          <w:lang w:eastAsia="en-AU"/>
        </w:rPr>
        <w:t>.</w:t>
      </w:r>
      <w:r w:rsidRPr="006205BA">
        <w:rPr>
          <w:rFonts w:ascii="Arial" w:eastAsia="Calibri" w:hAnsi="Arial" w:cs="Arial"/>
          <w:b/>
          <w:lang w:eastAsia="en-AU"/>
        </w:rPr>
        <w:t xml:space="preserve"> </w:t>
      </w:r>
      <w:r w:rsidRPr="006205BA">
        <w:rPr>
          <w:rFonts w:ascii="Arial" w:eastAsia="Calibri" w:hAnsi="Arial" w:cs="Arial"/>
          <w:bCs/>
          <w:lang w:eastAsia="en-AU"/>
        </w:rPr>
        <w:t xml:space="preserve">Speakers and/or noise amplification equipment must not be installed and music must not be played in any of the external/outdoor areas associated with the premises including the public domain. </w:t>
      </w:r>
    </w:p>
    <w:p w14:paraId="6A415F5D" w14:textId="77777777" w:rsidR="006205BA" w:rsidRDefault="006205BA" w:rsidP="006205BA">
      <w:pPr>
        <w:autoSpaceDE w:val="0"/>
        <w:autoSpaceDN w:val="0"/>
        <w:adjustRightInd w:val="0"/>
        <w:spacing w:after="0" w:line="240" w:lineRule="auto"/>
        <w:ind w:left="567"/>
        <w:contextualSpacing/>
        <w:jc w:val="both"/>
        <w:rPr>
          <w:rFonts w:ascii="Arial" w:eastAsia="Calibri" w:hAnsi="Arial" w:cs="Arial"/>
          <w:bCs/>
          <w:lang w:eastAsia="en-AU"/>
        </w:rPr>
      </w:pPr>
    </w:p>
    <w:p w14:paraId="18E1887F" w14:textId="062F93AF" w:rsidR="005F74D3" w:rsidRPr="006205BA" w:rsidRDefault="00A47F54" w:rsidP="006205BA">
      <w:pPr>
        <w:autoSpaceDE w:val="0"/>
        <w:autoSpaceDN w:val="0"/>
        <w:adjustRightInd w:val="0"/>
        <w:spacing w:after="0" w:line="240" w:lineRule="auto"/>
        <w:ind w:left="567"/>
        <w:contextualSpacing/>
        <w:jc w:val="both"/>
        <w:rPr>
          <w:rFonts w:ascii="Arial" w:eastAsia="Calibri" w:hAnsi="Arial" w:cs="Arial"/>
          <w:bCs/>
          <w:lang w:eastAsia="en-AU"/>
        </w:rPr>
      </w:pPr>
      <w:r w:rsidRPr="006205BA">
        <w:rPr>
          <w:rFonts w:ascii="Arial" w:eastAsia="Calibri" w:hAnsi="Arial" w:cs="Arial"/>
          <w:bCs/>
          <w:lang w:eastAsia="en-AU"/>
        </w:rPr>
        <w:t>Reason: To protect residential amenity</w:t>
      </w:r>
    </w:p>
    <w:p w14:paraId="445F47C9" w14:textId="77777777" w:rsidR="00414A69" w:rsidRDefault="00414A69" w:rsidP="00414A69">
      <w:pPr>
        <w:spacing w:after="0" w:line="240" w:lineRule="auto"/>
        <w:contextualSpacing/>
        <w:rPr>
          <w:rFonts w:ascii="Arial" w:eastAsia="Calibri" w:hAnsi="Arial" w:cs="Arial"/>
          <w:color w:val="FF0000"/>
          <w:lang w:eastAsia="en-AU"/>
        </w:rPr>
      </w:pPr>
    </w:p>
    <w:p w14:paraId="13E701CA" w14:textId="0E7E5499" w:rsidR="00414A69" w:rsidRPr="006428A3" w:rsidRDefault="00A47F54"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428A3">
        <w:rPr>
          <w:rFonts w:ascii="Arial" w:eastAsia="Calibri" w:hAnsi="Arial" w:cs="Arial"/>
          <w:b/>
          <w:lang w:eastAsia="en-AU"/>
        </w:rPr>
        <w:t xml:space="preserve">Waste education. </w:t>
      </w:r>
      <w:r w:rsidRPr="006428A3">
        <w:rPr>
          <w:rFonts w:ascii="Arial" w:eastAsia="Calibri" w:hAnsi="Arial" w:cs="Arial"/>
          <w:bCs/>
          <w:lang w:eastAsia="en-AU"/>
        </w:rPr>
        <w:t xml:space="preserve">Signage must be maintained within the bin area to encourage correct recycling and reduce contamination. </w:t>
      </w:r>
    </w:p>
    <w:p w14:paraId="6920BEB3" w14:textId="77777777" w:rsidR="00414A69" w:rsidRDefault="00414A69" w:rsidP="00414A69">
      <w:pPr>
        <w:spacing w:after="0" w:line="240" w:lineRule="auto"/>
        <w:contextualSpacing/>
        <w:rPr>
          <w:rFonts w:ascii="Arial" w:eastAsia="Calibri" w:hAnsi="Arial" w:cs="Arial"/>
          <w:color w:val="FF0000"/>
          <w:lang w:eastAsia="en-AU"/>
        </w:rPr>
      </w:pPr>
    </w:p>
    <w:p w14:paraId="203C6AC4" w14:textId="471E1FAE" w:rsidR="00414A69" w:rsidRPr="006428A3" w:rsidRDefault="00A47F54"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lastRenderedPageBreak/>
        <w:t>Reason:  To ensure occupants are aware of the correct procedures for recycling and source separation.</w:t>
      </w:r>
    </w:p>
    <w:p w14:paraId="73F893BF" w14:textId="77777777" w:rsidR="00414A69" w:rsidRDefault="00414A69" w:rsidP="00414A69">
      <w:pPr>
        <w:spacing w:after="0" w:line="240" w:lineRule="auto"/>
        <w:contextualSpacing/>
        <w:rPr>
          <w:rFonts w:ascii="Arial" w:eastAsia="Calibri" w:hAnsi="Arial" w:cs="Arial"/>
          <w:color w:val="FF0000"/>
          <w:lang w:eastAsia="en-AU"/>
        </w:rPr>
      </w:pPr>
    </w:p>
    <w:p w14:paraId="3A78CA1B" w14:textId="0605AAC6" w:rsidR="00414A69" w:rsidRPr="006428A3" w:rsidRDefault="00A47F54"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 xml:space="preserve">Waste servicing. </w:t>
      </w:r>
      <w:r w:rsidRPr="006428A3">
        <w:rPr>
          <w:rFonts w:ascii="Arial" w:eastAsia="Calibri" w:hAnsi="Arial" w:cs="Arial"/>
          <w:bCs/>
          <w:lang w:eastAsia="en-AU"/>
        </w:rPr>
        <w:t>Staff must be employed to take and return bins from the storage room to the nominated emptying/collection point.</w:t>
      </w:r>
      <w:r w:rsidRPr="006428A3">
        <w:rPr>
          <w:rFonts w:ascii="Arial" w:eastAsia="Calibri" w:hAnsi="Arial" w:cs="Arial"/>
          <w:b/>
          <w:lang w:eastAsia="en-AU"/>
        </w:rPr>
        <w:t xml:space="preserve"> </w:t>
      </w:r>
    </w:p>
    <w:p w14:paraId="000E614C" w14:textId="77777777" w:rsidR="00414A69" w:rsidRDefault="00414A69" w:rsidP="00414A69">
      <w:pPr>
        <w:spacing w:after="0" w:line="240" w:lineRule="auto"/>
        <w:contextualSpacing/>
        <w:rPr>
          <w:rFonts w:ascii="Arial" w:eastAsia="Calibri" w:hAnsi="Arial" w:cs="Arial"/>
          <w:color w:val="FF0000"/>
          <w:lang w:eastAsia="en-AU"/>
        </w:rPr>
      </w:pPr>
    </w:p>
    <w:p w14:paraId="46EE3178" w14:textId="3D49DEF5" w:rsidR="00414A69" w:rsidRPr="006428A3" w:rsidRDefault="00A47F54"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Reason:  To ensure the appropriate management of bins.</w:t>
      </w:r>
    </w:p>
    <w:p w14:paraId="1E6BB110" w14:textId="77777777" w:rsidR="00414A69" w:rsidRDefault="00414A69" w:rsidP="00414A69">
      <w:pPr>
        <w:spacing w:after="0" w:line="240" w:lineRule="auto"/>
        <w:contextualSpacing/>
        <w:rPr>
          <w:rFonts w:ascii="Arial" w:eastAsia="Calibri" w:hAnsi="Arial" w:cs="Arial"/>
          <w:color w:val="FF0000"/>
          <w:lang w:eastAsia="en-AU"/>
        </w:rPr>
      </w:pPr>
    </w:p>
    <w:p w14:paraId="233FEC93" w14:textId="469D9107" w:rsidR="00414A69" w:rsidRPr="006428A3" w:rsidRDefault="00A47F54"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Cs/>
          <w:lang w:eastAsia="en-AU"/>
        </w:rPr>
      </w:pPr>
      <w:r w:rsidRPr="006428A3">
        <w:rPr>
          <w:rFonts w:ascii="Arial" w:eastAsia="Calibri" w:hAnsi="Arial" w:cs="Arial"/>
          <w:b/>
          <w:lang w:eastAsia="en-AU"/>
        </w:rPr>
        <w:t xml:space="preserve">Waste </w:t>
      </w:r>
      <w:r w:rsidR="006428A3" w:rsidRPr="006428A3">
        <w:rPr>
          <w:rFonts w:ascii="Arial" w:eastAsia="Calibri" w:hAnsi="Arial" w:cs="Arial"/>
          <w:b/>
          <w:lang w:eastAsia="en-AU"/>
        </w:rPr>
        <w:t>storage (</w:t>
      </w:r>
      <w:r w:rsidRPr="006428A3">
        <w:rPr>
          <w:rFonts w:ascii="Arial" w:eastAsia="Calibri" w:hAnsi="Arial" w:cs="Arial"/>
          <w:b/>
          <w:lang w:eastAsia="en-AU"/>
        </w:rPr>
        <w:t xml:space="preserve">returning bins). </w:t>
      </w:r>
      <w:r w:rsidRPr="006428A3">
        <w:rPr>
          <w:rFonts w:ascii="Arial" w:eastAsia="Calibri" w:hAnsi="Arial" w:cs="Arial"/>
          <w:bCs/>
          <w:lang w:eastAsia="en-AU"/>
        </w:rPr>
        <w:t xml:space="preserve">All bins must always be stored onsite between collections. </w:t>
      </w:r>
    </w:p>
    <w:p w14:paraId="31E2618D" w14:textId="77777777" w:rsidR="0010457F" w:rsidRDefault="0010457F" w:rsidP="00414A69">
      <w:pPr>
        <w:spacing w:after="0" w:line="240" w:lineRule="auto"/>
        <w:contextualSpacing/>
        <w:rPr>
          <w:rFonts w:ascii="Arial" w:eastAsia="Calibri" w:hAnsi="Arial" w:cs="Arial"/>
          <w:color w:val="FF0000"/>
          <w:lang w:eastAsia="en-AU"/>
        </w:rPr>
      </w:pPr>
    </w:p>
    <w:p w14:paraId="666395D2" w14:textId="77D387DA" w:rsidR="00414A69" w:rsidRPr="006428A3" w:rsidRDefault="00A47F54"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Reason: To ensure local amenity is protected from impacts of waste management, including odour, litter, and obstruction.</w:t>
      </w:r>
    </w:p>
    <w:p w14:paraId="3A84BC6C" w14:textId="77777777" w:rsidR="0010457F" w:rsidRDefault="0010457F" w:rsidP="00414A69">
      <w:pPr>
        <w:spacing w:after="0" w:line="240" w:lineRule="auto"/>
        <w:contextualSpacing/>
        <w:rPr>
          <w:rFonts w:ascii="Arial" w:eastAsia="Calibri" w:hAnsi="Arial" w:cs="Arial"/>
          <w:color w:val="FF0000"/>
          <w:lang w:eastAsia="en-AU"/>
        </w:rPr>
      </w:pPr>
    </w:p>
    <w:p w14:paraId="2728D561" w14:textId="3FE17415" w:rsidR="00414A69" w:rsidRPr="006428A3" w:rsidRDefault="00A47F54"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Waste storage (maintenance)</w:t>
      </w:r>
      <w:r w:rsidR="0010457F" w:rsidRPr="006428A3">
        <w:rPr>
          <w:rFonts w:ascii="Arial" w:eastAsia="Calibri" w:hAnsi="Arial" w:cs="Arial"/>
          <w:b/>
          <w:lang w:eastAsia="en-AU"/>
        </w:rPr>
        <w:t xml:space="preserve">. </w:t>
      </w:r>
      <w:r w:rsidRPr="006428A3">
        <w:rPr>
          <w:rFonts w:ascii="Arial" w:eastAsia="Calibri" w:hAnsi="Arial" w:cs="Arial"/>
          <w:bCs/>
          <w:lang w:eastAsia="en-AU"/>
        </w:rPr>
        <w:t>All waste storage and collection areas must be maintained in a clean and tidy condition.</w:t>
      </w:r>
      <w:r w:rsidRPr="006428A3">
        <w:rPr>
          <w:rFonts w:ascii="Arial" w:eastAsia="Calibri" w:hAnsi="Arial" w:cs="Arial"/>
          <w:b/>
          <w:lang w:eastAsia="en-AU"/>
        </w:rPr>
        <w:t xml:space="preserve"> </w:t>
      </w:r>
    </w:p>
    <w:p w14:paraId="744B7CF7" w14:textId="77777777" w:rsidR="0010457F" w:rsidRDefault="0010457F" w:rsidP="00414A69">
      <w:pPr>
        <w:spacing w:after="0" w:line="240" w:lineRule="auto"/>
        <w:contextualSpacing/>
        <w:rPr>
          <w:rFonts w:ascii="Arial" w:eastAsia="Calibri" w:hAnsi="Arial" w:cs="Arial"/>
          <w:color w:val="FF0000"/>
          <w:lang w:eastAsia="en-AU"/>
        </w:rPr>
      </w:pPr>
    </w:p>
    <w:p w14:paraId="648EB9BC" w14:textId="43E0CE3C" w:rsidR="00414A69" w:rsidRPr="006428A3" w:rsidRDefault="00A47F54"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Reason: To ensure contractors can safely and efficiently conduct waste collection.</w:t>
      </w:r>
    </w:p>
    <w:p w14:paraId="527856C9" w14:textId="313E8243" w:rsidR="00414A69" w:rsidRPr="006428A3" w:rsidRDefault="00A47F54" w:rsidP="006428A3">
      <w:pPr>
        <w:autoSpaceDE w:val="0"/>
        <w:autoSpaceDN w:val="0"/>
        <w:adjustRightInd w:val="0"/>
        <w:spacing w:after="0" w:line="240" w:lineRule="auto"/>
        <w:ind w:left="567"/>
        <w:contextualSpacing/>
        <w:jc w:val="both"/>
        <w:rPr>
          <w:rFonts w:ascii="Arial" w:eastAsia="Calibri" w:hAnsi="Arial" w:cs="Arial"/>
          <w:bCs/>
          <w:lang w:eastAsia="en-AU"/>
        </w:rPr>
      </w:pPr>
      <w:r w:rsidRPr="006428A3">
        <w:rPr>
          <w:rFonts w:ascii="Arial" w:eastAsia="Calibri" w:hAnsi="Arial" w:cs="Arial"/>
          <w:bCs/>
          <w:lang w:eastAsia="en-AU"/>
        </w:rPr>
        <w:t>Waste disposal (all developments)</w:t>
      </w:r>
      <w:r w:rsidR="00D71F84" w:rsidRPr="006428A3">
        <w:rPr>
          <w:rFonts w:ascii="Arial" w:eastAsia="Calibri" w:hAnsi="Arial" w:cs="Arial"/>
          <w:bCs/>
          <w:lang w:eastAsia="en-AU"/>
        </w:rPr>
        <w:t>.</w:t>
      </w:r>
    </w:p>
    <w:p w14:paraId="242E34B3" w14:textId="77777777" w:rsidR="00D71F84" w:rsidRDefault="00D71F84" w:rsidP="00414A69">
      <w:pPr>
        <w:spacing w:after="0" w:line="240" w:lineRule="auto"/>
        <w:contextualSpacing/>
        <w:rPr>
          <w:rFonts w:ascii="Arial" w:eastAsia="Calibri" w:hAnsi="Arial" w:cs="Arial"/>
          <w:color w:val="FF0000"/>
          <w:lang w:eastAsia="en-AU"/>
        </w:rPr>
      </w:pPr>
    </w:p>
    <w:p w14:paraId="6DA62FAA" w14:textId="5144BA53" w:rsidR="00414A69" w:rsidRPr="006428A3" w:rsidRDefault="00A47F54" w:rsidP="006428A3">
      <w:pPr>
        <w:numPr>
          <w:ilvl w:val="0"/>
          <w:numId w:val="1"/>
        </w:numPr>
        <w:tabs>
          <w:tab w:val="clear" w:pos="1070"/>
          <w:tab w:val="num" w:pos="720"/>
        </w:tabs>
        <w:autoSpaceDE w:val="0"/>
        <w:autoSpaceDN w:val="0"/>
        <w:adjustRightInd w:val="0"/>
        <w:spacing w:after="0" w:line="240" w:lineRule="auto"/>
        <w:ind w:left="567" w:hanging="709"/>
        <w:contextualSpacing/>
        <w:jc w:val="both"/>
        <w:rPr>
          <w:rFonts w:ascii="Arial" w:eastAsia="Calibri" w:hAnsi="Arial" w:cs="Arial"/>
          <w:b/>
          <w:lang w:eastAsia="en-AU"/>
        </w:rPr>
      </w:pPr>
      <w:r w:rsidRPr="006428A3">
        <w:rPr>
          <w:rFonts w:ascii="Arial" w:eastAsia="Calibri" w:hAnsi="Arial" w:cs="Arial"/>
          <w:b/>
          <w:lang w:eastAsia="en-AU"/>
        </w:rPr>
        <w:t xml:space="preserve">Waste disposal (all developments). </w:t>
      </w:r>
      <w:r w:rsidRPr="006428A3">
        <w:rPr>
          <w:rFonts w:ascii="Arial" w:eastAsia="Calibri" w:hAnsi="Arial" w:cs="Arial"/>
          <w:bCs/>
          <w:lang w:eastAsia="en-AU"/>
        </w:rPr>
        <w:t>All waste generated on the premises must be stored and disposed of in an environmentally acceptable manner.</w:t>
      </w:r>
      <w:r w:rsidRPr="006428A3">
        <w:rPr>
          <w:rFonts w:ascii="Arial" w:eastAsia="Calibri" w:hAnsi="Arial" w:cs="Arial"/>
          <w:b/>
          <w:lang w:eastAsia="en-AU"/>
        </w:rPr>
        <w:t xml:space="preserve"> </w:t>
      </w:r>
    </w:p>
    <w:p w14:paraId="2818DC61" w14:textId="77777777" w:rsidR="00D71F84" w:rsidRDefault="00D71F84" w:rsidP="00414A69">
      <w:pPr>
        <w:spacing w:after="0" w:line="240" w:lineRule="auto"/>
        <w:contextualSpacing/>
        <w:rPr>
          <w:rFonts w:ascii="Arial" w:eastAsia="Calibri" w:hAnsi="Arial" w:cs="Arial"/>
          <w:color w:val="FF0000"/>
          <w:lang w:eastAsia="en-AU"/>
        </w:rPr>
      </w:pPr>
    </w:p>
    <w:p w14:paraId="432ADCD5" w14:textId="307F8B53" w:rsidR="005F74D3" w:rsidRPr="006428A3" w:rsidRDefault="00A47F54" w:rsidP="006428A3">
      <w:pPr>
        <w:autoSpaceDE w:val="0"/>
        <w:autoSpaceDN w:val="0"/>
        <w:adjustRightInd w:val="0"/>
        <w:spacing w:after="0" w:line="240" w:lineRule="auto"/>
        <w:ind w:left="567"/>
        <w:contextualSpacing/>
        <w:jc w:val="both"/>
        <w:rPr>
          <w:rFonts w:ascii="Arial" w:eastAsia="Calibri" w:hAnsi="Arial" w:cs="Arial"/>
          <w:bCs/>
          <w:lang w:eastAsia="en-AU"/>
        </w:rPr>
      </w:pPr>
      <w:r>
        <w:rPr>
          <w:rFonts w:ascii="Arial" w:eastAsia="Calibri" w:hAnsi="Arial" w:cs="Arial"/>
          <w:bCs/>
          <w:lang w:eastAsia="en-AU"/>
        </w:rPr>
        <w:t>R</w:t>
      </w:r>
      <w:r w:rsidR="00414A69" w:rsidRPr="006428A3">
        <w:rPr>
          <w:rFonts w:ascii="Arial" w:eastAsia="Calibri" w:hAnsi="Arial" w:cs="Arial"/>
          <w:bCs/>
          <w:lang w:eastAsia="en-AU"/>
        </w:rPr>
        <w:t>eason: To ensure waste is appropriately managed onsite.</w:t>
      </w:r>
    </w:p>
    <w:p w14:paraId="413CFBB5" w14:textId="77777777" w:rsidR="00414A69" w:rsidRDefault="00414A69" w:rsidP="00320F89">
      <w:pPr>
        <w:spacing w:after="0" w:line="240" w:lineRule="auto"/>
        <w:contextualSpacing/>
        <w:rPr>
          <w:rFonts w:ascii="Arial" w:eastAsia="Calibri" w:hAnsi="Arial" w:cs="Arial"/>
          <w:color w:val="FF0000"/>
          <w:lang w:eastAsia="en-AU"/>
        </w:rPr>
      </w:pPr>
    </w:p>
    <w:p w14:paraId="2752C45E" w14:textId="77777777" w:rsidR="005F74D3" w:rsidRPr="00FD52DD" w:rsidRDefault="005F74D3" w:rsidP="00320F89">
      <w:pPr>
        <w:spacing w:after="0" w:line="240" w:lineRule="auto"/>
        <w:contextualSpacing/>
        <w:rPr>
          <w:rFonts w:ascii="Arial" w:eastAsia="Calibri" w:hAnsi="Arial" w:cs="Arial"/>
          <w:color w:val="FF0000"/>
          <w:lang w:eastAsia="en-AU"/>
        </w:rPr>
      </w:pPr>
    </w:p>
    <w:p w14:paraId="65956E02" w14:textId="77777777" w:rsidR="00320F89" w:rsidRPr="005845F8" w:rsidRDefault="00A47F54" w:rsidP="00320F89">
      <w:pPr>
        <w:spacing w:after="0" w:line="240" w:lineRule="auto"/>
        <w:rPr>
          <w:rFonts w:ascii="Arial" w:eastAsia="Calibri" w:hAnsi="Arial" w:cs="Arial"/>
          <w:b/>
        </w:rPr>
      </w:pPr>
      <w:r w:rsidRPr="005845F8">
        <w:rPr>
          <w:rFonts w:ascii="Arial" w:eastAsia="Calibri" w:hAnsi="Arial" w:cs="Arial"/>
          <w:b/>
        </w:rPr>
        <w:t xml:space="preserve">End of Conditions </w:t>
      </w:r>
    </w:p>
    <w:p w14:paraId="30AA3E49" w14:textId="77777777" w:rsidR="00320F89" w:rsidRPr="00FD52DD" w:rsidRDefault="00320F89" w:rsidP="00320F89">
      <w:pPr>
        <w:spacing w:after="0" w:line="240" w:lineRule="auto"/>
        <w:rPr>
          <w:rFonts w:ascii="Arial" w:eastAsia="Times New Roman" w:hAnsi="Arial" w:cs="Arial"/>
          <w:bCs/>
          <w:color w:val="FF0000"/>
        </w:rPr>
      </w:pPr>
    </w:p>
    <w:p w14:paraId="0E243E28" w14:textId="77777777" w:rsidR="00320F89" w:rsidRPr="00FD52DD" w:rsidRDefault="00320F89" w:rsidP="00320F89">
      <w:pPr>
        <w:rPr>
          <w:color w:val="FF0000"/>
        </w:rPr>
      </w:pPr>
    </w:p>
    <w:p w14:paraId="25E131A3" w14:textId="5135D9BF" w:rsidR="003E14ED" w:rsidRPr="00FD52DD" w:rsidRDefault="003E14ED" w:rsidP="00320F89">
      <w:pPr>
        <w:pStyle w:val="Heading1"/>
        <w:rPr>
          <w:color w:val="FF0000"/>
          <w:sz w:val="22"/>
          <w:szCs w:val="22"/>
        </w:rPr>
      </w:pPr>
    </w:p>
    <w:sectPr w:rsidR="003E14ED" w:rsidRPr="00FD52DD" w:rsidSect="003E14ED">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C954" w14:textId="77777777" w:rsidR="00A47F54" w:rsidRDefault="00A47F54">
      <w:pPr>
        <w:spacing w:after="0" w:line="240" w:lineRule="auto"/>
      </w:pPr>
      <w:r>
        <w:separator/>
      </w:r>
    </w:p>
  </w:endnote>
  <w:endnote w:type="continuationSeparator" w:id="0">
    <w:p w14:paraId="4C04C12A" w14:textId="77777777" w:rsidR="00A47F54" w:rsidRDefault="00A4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6131"/>
      <w:docPartObj>
        <w:docPartGallery w:val="Page Numbers (Bottom of Page)"/>
        <w:docPartUnique/>
      </w:docPartObj>
    </w:sdtPr>
    <w:sdtEndPr/>
    <w:sdtContent>
      <w:sdt>
        <w:sdtPr>
          <w:id w:val="1728636285"/>
          <w:docPartObj>
            <w:docPartGallery w:val="Page Numbers (Top of Page)"/>
            <w:docPartUnique/>
          </w:docPartObj>
        </w:sdtPr>
        <w:sdtEndPr/>
        <w:sdtContent>
          <w:p w14:paraId="30CF81DC" w14:textId="508ACEC6" w:rsidR="003E14ED" w:rsidRPr="003E14ED" w:rsidRDefault="00A47F54">
            <w:pPr>
              <w:pStyle w:val="Footer"/>
              <w:jc w:val="center"/>
            </w:pPr>
            <w:r w:rsidRPr="003E14ED">
              <w:rPr>
                <w:rFonts w:ascii="Arial" w:hAnsi="Arial" w:cs="Arial"/>
              </w:rPr>
              <w:t xml:space="preserve"> </w:t>
            </w:r>
            <w:r w:rsidRPr="003E14ED">
              <w:rPr>
                <w:rFonts w:ascii="Arial" w:hAnsi="Arial" w:cs="Arial"/>
              </w:rPr>
              <w:tab/>
              <w:t xml:space="preserve">Page </w:t>
            </w:r>
            <w:r w:rsidRPr="003E14ED">
              <w:rPr>
                <w:rFonts w:ascii="Arial" w:hAnsi="Arial" w:cs="Arial"/>
              </w:rPr>
              <w:fldChar w:fldCharType="begin"/>
            </w:r>
            <w:r w:rsidRPr="003E14ED">
              <w:rPr>
                <w:rFonts w:ascii="Arial" w:hAnsi="Arial" w:cs="Arial"/>
              </w:rPr>
              <w:instrText xml:space="preserve"> PAGE </w:instrText>
            </w:r>
            <w:r w:rsidRPr="003E14ED">
              <w:rPr>
                <w:rFonts w:ascii="Arial" w:hAnsi="Arial" w:cs="Arial"/>
              </w:rPr>
              <w:fldChar w:fldCharType="separate"/>
            </w:r>
            <w:r w:rsidRPr="003E14ED">
              <w:rPr>
                <w:rFonts w:ascii="Arial" w:hAnsi="Arial" w:cs="Arial"/>
                <w:noProof/>
              </w:rPr>
              <w:t>2</w:t>
            </w:r>
            <w:r w:rsidRPr="003E14ED">
              <w:rPr>
                <w:rFonts w:ascii="Arial" w:hAnsi="Arial" w:cs="Arial"/>
              </w:rPr>
              <w:fldChar w:fldCharType="end"/>
            </w:r>
            <w:r w:rsidRPr="003E14ED">
              <w:rPr>
                <w:rFonts w:ascii="Arial" w:hAnsi="Arial" w:cs="Arial"/>
              </w:rPr>
              <w:t xml:space="preserve"> of </w:t>
            </w:r>
            <w:r w:rsidRPr="003E14ED">
              <w:rPr>
                <w:rFonts w:ascii="Arial" w:hAnsi="Arial" w:cs="Arial"/>
              </w:rPr>
              <w:fldChar w:fldCharType="begin"/>
            </w:r>
            <w:r w:rsidRPr="003E14ED">
              <w:rPr>
                <w:rFonts w:ascii="Arial" w:hAnsi="Arial" w:cs="Arial"/>
              </w:rPr>
              <w:instrText xml:space="preserve"> NUMPAGES  </w:instrText>
            </w:r>
            <w:r w:rsidRPr="003E14ED">
              <w:rPr>
                <w:rFonts w:ascii="Arial" w:hAnsi="Arial" w:cs="Arial"/>
              </w:rPr>
              <w:fldChar w:fldCharType="separate"/>
            </w:r>
            <w:r w:rsidRPr="003E14ED">
              <w:rPr>
                <w:rFonts w:ascii="Arial" w:hAnsi="Arial" w:cs="Arial"/>
                <w:noProof/>
              </w:rPr>
              <w:t>2</w:t>
            </w:r>
            <w:r w:rsidRPr="003E14ED">
              <w:rPr>
                <w:rFonts w:ascii="Arial" w:hAnsi="Arial" w:cs="Arial"/>
              </w:rPr>
              <w:fldChar w:fldCharType="end"/>
            </w:r>
          </w:p>
        </w:sdtContent>
      </w:sdt>
    </w:sdtContent>
  </w:sdt>
  <w:p w14:paraId="410069BA" w14:textId="39402A85" w:rsidR="003E14ED" w:rsidRPr="003E14ED" w:rsidRDefault="003E14ED" w:rsidP="003E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547E" w14:textId="77777777" w:rsidR="00A47F54" w:rsidRDefault="00A47F54">
      <w:pPr>
        <w:spacing w:after="0" w:line="240" w:lineRule="auto"/>
      </w:pPr>
      <w:r>
        <w:separator/>
      </w:r>
    </w:p>
  </w:footnote>
  <w:footnote w:type="continuationSeparator" w:id="0">
    <w:p w14:paraId="67C3AC94" w14:textId="77777777" w:rsidR="00A47F54" w:rsidRDefault="00A47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003527A1"/>
    <w:multiLevelType w:val="hybridMultilevel"/>
    <w:tmpl w:val="2BFCAD06"/>
    <w:lvl w:ilvl="0" w:tplc="8032A68A">
      <w:start w:val="1"/>
      <w:numFmt w:val="lowerRoman"/>
      <w:lvlText w:val="%1."/>
      <w:lvlJc w:val="right"/>
      <w:pPr>
        <w:ind w:left="1287" w:hanging="360"/>
      </w:pPr>
    </w:lvl>
    <w:lvl w:ilvl="1" w:tplc="961AE4EE" w:tentative="1">
      <w:start w:val="1"/>
      <w:numFmt w:val="lowerLetter"/>
      <w:lvlText w:val="%2."/>
      <w:lvlJc w:val="left"/>
      <w:pPr>
        <w:ind w:left="2007" w:hanging="360"/>
      </w:pPr>
    </w:lvl>
    <w:lvl w:ilvl="2" w:tplc="45DA2934" w:tentative="1">
      <w:start w:val="1"/>
      <w:numFmt w:val="lowerRoman"/>
      <w:lvlText w:val="%3."/>
      <w:lvlJc w:val="right"/>
      <w:pPr>
        <w:ind w:left="2727" w:hanging="180"/>
      </w:pPr>
    </w:lvl>
    <w:lvl w:ilvl="3" w:tplc="F2E83330" w:tentative="1">
      <w:start w:val="1"/>
      <w:numFmt w:val="decimal"/>
      <w:lvlText w:val="%4."/>
      <w:lvlJc w:val="left"/>
      <w:pPr>
        <w:ind w:left="3447" w:hanging="360"/>
      </w:pPr>
    </w:lvl>
    <w:lvl w:ilvl="4" w:tplc="0CD4829C" w:tentative="1">
      <w:start w:val="1"/>
      <w:numFmt w:val="lowerLetter"/>
      <w:lvlText w:val="%5."/>
      <w:lvlJc w:val="left"/>
      <w:pPr>
        <w:ind w:left="4167" w:hanging="360"/>
      </w:pPr>
    </w:lvl>
    <w:lvl w:ilvl="5" w:tplc="2CE000DA" w:tentative="1">
      <w:start w:val="1"/>
      <w:numFmt w:val="lowerRoman"/>
      <w:lvlText w:val="%6."/>
      <w:lvlJc w:val="right"/>
      <w:pPr>
        <w:ind w:left="4887" w:hanging="180"/>
      </w:pPr>
    </w:lvl>
    <w:lvl w:ilvl="6" w:tplc="059CB49E" w:tentative="1">
      <w:start w:val="1"/>
      <w:numFmt w:val="decimal"/>
      <w:lvlText w:val="%7."/>
      <w:lvlJc w:val="left"/>
      <w:pPr>
        <w:ind w:left="5607" w:hanging="360"/>
      </w:pPr>
    </w:lvl>
    <w:lvl w:ilvl="7" w:tplc="A42A668C" w:tentative="1">
      <w:start w:val="1"/>
      <w:numFmt w:val="lowerLetter"/>
      <w:lvlText w:val="%8."/>
      <w:lvlJc w:val="left"/>
      <w:pPr>
        <w:ind w:left="6327" w:hanging="360"/>
      </w:pPr>
    </w:lvl>
    <w:lvl w:ilvl="8" w:tplc="63B0EC6A" w:tentative="1">
      <w:start w:val="1"/>
      <w:numFmt w:val="lowerRoman"/>
      <w:lvlText w:val="%9."/>
      <w:lvlJc w:val="right"/>
      <w:pPr>
        <w:ind w:left="7047" w:hanging="180"/>
      </w:pPr>
    </w:lvl>
  </w:abstractNum>
  <w:abstractNum w:abstractNumId="2" w15:restartNumberingAfterBreak="0">
    <w:nsid w:val="01973DA9"/>
    <w:multiLevelType w:val="hybridMultilevel"/>
    <w:tmpl w:val="5236619E"/>
    <w:lvl w:ilvl="0" w:tplc="6F963D22">
      <w:start w:val="1"/>
      <w:numFmt w:val="lowerRoman"/>
      <w:lvlText w:val="%1."/>
      <w:lvlJc w:val="right"/>
      <w:pPr>
        <w:ind w:left="720" w:hanging="360"/>
      </w:pPr>
    </w:lvl>
    <w:lvl w:ilvl="1" w:tplc="B58A05F2" w:tentative="1">
      <w:start w:val="1"/>
      <w:numFmt w:val="lowerLetter"/>
      <w:lvlText w:val="%2."/>
      <w:lvlJc w:val="left"/>
      <w:pPr>
        <w:ind w:left="1440" w:hanging="360"/>
      </w:pPr>
    </w:lvl>
    <w:lvl w:ilvl="2" w:tplc="7750CF9C" w:tentative="1">
      <w:start w:val="1"/>
      <w:numFmt w:val="lowerRoman"/>
      <w:lvlText w:val="%3."/>
      <w:lvlJc w:val="right"/>
      <w:pPr>
        <w:ind w:left="2160" w:hanging="180"/>
      </w:pPr>
    </w:lvl>
    <w:lvl w:ilvl="3" w:tplc="355A15CA" w:tentative="1">
      <w:start w:val="1"/>
      <w:numFmt w:val="decimal"/>
      <w:lvlText w:val="%4."/>
      <w:lvlJc w:val="left"/>
      <w:pPr>
        <w:ind w:left="2880" w:hanging="360"/>
      </w:pPr>
    </w:lvl>
    <w:lvl w:ilvl="4" w:tplc="4DC87A16" w:tentative="1">
      <w:start w:val="1"/>
      <w:numFmt w:val="lowerLetter"/>
      <w:lvlText w:val="%5."/>
      <w:lvlJc w:val="left"/>
      <w:pPr>
        <w:ind w:left="3600" w:hanging="360"/>
      </w:pPr>
    </w:lvl>
    <w:lvl w:ilvl="5" w:tplc="327AFAF6" w:tentative="1">
      <w:start w:val="1"/>
      <w:numFmt w:val="lowerRoman"/>
      <w:lvlText w:val="%6."/>
      <w:lvlJc w:val="right"/>
      <w:pPr>
        <w:ind w:left="4320" w:hanging="180"/>
      </w:pPr>
    </w:lvl>
    <w:lvl w:ilvl="6" w:tplc="45DEE62C" w:tentative="1">
      <w:start w:val="1"/>
      <w:numFmt w:val="decimal"/>
      <w:lvlText w:val="%7."/>
      <w:lvlJc w:val="left"/>
      <w:pPr>
        <w:ind w:left="5040" w:hanging="360"/>
      </w:pPr>
    </w:lvl>
    <w:lvl w:ilvl="7" w:tplc="D0E6C8E8" w:tentative="1">
      <w:start w:val="1"/>
      <w:numFmt w:val="lowerLetter"/>
      <w:lvlText w:val="%8."/>
      <w:lvlJc w:val="left"/>
      <w:pPr>
        <w:ind w:left="5760" w:hanging="360"/>
      </w:pPr>
    </w:lvl>
    <w:lvl w:ilvl="8" w:tplc="174AE89C" w:tentative="1">
      <w:start w:val="1"/>
      <w:numFmt w:val="lowerRoman"/>
      <w:lvlText w:val="%9."/>
      <w:lvlJc w:val="right"/>
      <w:pPr>
        <w:ind w:left="6480" w:hanging="180"/>
      </w:pPr>
    </w:lvl>
  </w:abstractNum>
  <w:abstractNum w:abstractNumId="3" w15:restartNumberingAfterBreak="0">
    <w:nsid w:val="035E5BD9"/>
    <w:multiLevelType w:val="hybridMultilevel"/>
    <w:tmpl w:val="4C84DEB2"/>
    <w:lvl w:ilvl="0" w:tplc="B3D8ED0E">
      <w:numFmt w:val="bullet"/>
      <w:lvlText w:val="-"/>
      <w:lvlJc w:val="left"/>
      <w:pPr>
        <w:ind w:left="720" w:hanging="360"/>
      </w:pPr>
      <w:rPr>
        <w:rFonts w:ascii="Arial" w:eastAsia="Times New Roman" w:hAnsi="Arial" w:cs="Arial" w:hint="default"/>
        <w:sz w:val="22"/>
      </w:rPr>
    </w:lvl>
    <w:lvl w:ilvl="1" w:tplc="ED3CBF1A" w:tentative="1">
      <w:start w:val="1"/>
      <w:numFmt w:val="bullet"/>
      <w:lvlText w:val="o"/>
      <w:lvlJc w:val="left"/>
      <w:pPr>
        <w:ind w:left="1440" w:hanging="360"/>
      </w:pPr>
      <w:rPr>
        <w:rFonts w:ascii="Courier New" w:hAnsi="Courier New" w:cs="Courier New" w:hint="default"/>
      </w:rPr>
    </w:lvl>
    <w:lvl w:ilvl="2" w:tplc="C8E44976" w:tentative="1">
      <w:start w:val="1"/>
      <w:numFmt w:val="bullet"/>
      <w:lvlText w:val=""/>
      <w:lvlJc w:val="left"/>
      <w:pPr>
        <w:ind w:left="2160" w:hanging="360"/>
      </w:pPr>
      <w:rPr>
        <w:rFonts w:ascii="Wingdings" w:hAnsi="Wingdings" w:hint="default"/>
      </w:rPr>
    </w:lvl>
    <w:lvl w:ilvl="3" w:tplc="97344EFA" w:tentative="1">
      <w:start w:val="1"/>
      <w:numFmt w:val="bullet"/>
      <w:lvlText w:val=""/>
      <w:lvlJc w:val="left"/>
      <w:pPr>
        <w:ind w:left="2880" w:hanging="360"/>
      </w:pPr>
      <w:rPr>
        <w:rFonts w:ascii="Symbol" w:hAnsi="Symbol" w:hint="default"/>
      </w:rPr>
    </w:lvl>
    <w:lvl w:ilvl="4" w:tplc="63D66D88" w:tentative="1">
      <w:start w:val="1"/>
      <w:numFmt w:val="bullet"/>
      <w:lvlText w:val="o"/>
      <w:lvlJc w:val="left"/>
      <w:pPr>
        <w:ind w:left="3600" w:hanging="360"/>
      </w:pPr>
      <w:rPr>
        <w:rFonts w:ascii="Courier New" w:hAnsi="Courier New" w:cs="Courier New" w:hint="default"/>
      </w:rPr>
    </w:lvl>
    <w:lvl w:ilvl="5" w:tplc="842C2668" w:tentative="1">
      <w:start w:val="1"/>
      <w:numFmt w:val="bullet"/>
      <w:lvlText w:val=""/>
      <w:lvlJc w:val="left"/>
      <w:pPr>
        <w:ind w:left="4320" w:hanging="360"/>
      </w:pPr>
      <w:rPr>
        <w:rFonts w:ascii="Wingdings" w:hAnsi="Wingdings" w:hint="default"/>
      </w:rPr>
    </w:lvl>
    <w:lvl w:ilvl="6" w:tplc="E0A0FAE6" w:tentative="1">
      <w:start w:val="1"/>
      <w:numFmt w:val="bullet"/>
      <w:lvlText w:val=""/>
      <w:lvlJc w:val="left"/>
      <w:pPr>
        <w:ind w:left="5040" w:hanging="360"/>
      </w:pPr>
      <w:rPr>
        <w:rFonts w:ascii="Symbol" w:hAnsi="Symbol" w:hint="default"/>
      </w:rPr>
    </w:lvl>
    <w:lvl w:ilvl="7" w:tplc="E558F3F4" w:tentative="1">
      <w:start w:val="1"/>
      <w:numFmt w:val="bullet"/>
      <w:lvlText w:val="o"/>
      <w:lvlJc w:val="left"/>
      <w:pPr>
        <w:ind w:left="5760" w:hanging="360"/>
      </w:pPr>
      <w:rPr>
        <w:rFonts w:ascii="Courier New" w:hAnsi="Courier New" w:cs="Courier New" w:hint="default"/>
      </w:rPr>
    </w:lvl>
    <w:lvl w:ilvl="8" w:tplc="7E68C924" w:tentative="1">
      <w:start w:val="1"/>
      <w:numFmt w:val="bullet"/>
      <w:lvlText w:val=""/>
      <w:lvlJc w:val="left"/>
      <w:pPr>
        <w:ind w:left="6480" w:hanging="360"/>
      </w:pPr>
      <w:rPr>
        <w:rFonts w:ascii="Wingdings" w:hAnsi="Wingdings" w:hint="default"/>
      </w:rPr>
    </w:lvl>
  </w:abstractNum>
  <w:abstractNum w:abstractNumId="4" w15:restartNumberingAfterBreak="0">
    <w:nsid w:val="0A686B5A"/>
    <w:multiLevelType w:val="hybridMultilevel"/>
    <w:tmpl w:val="2E327A5A"/>
    <w:lvl w:ilvl="0" w:tplc="02246AA8">
      <w:start w:val="1"/>
      <w:numFmt w:val="bullet"/>
      <w:lvlText w:val=""/>
      <w:lvlJc w:val="left"/>
      <w:pPr>
        <w:ind w:left="927" w:hanging="360"/>
      </w:pPr>
      <w:rPr>
        <w:rFonts w:ascii="Symbol" w:hAnsi="Symbol" w:hint="default"/>
      </w:rPr>
    </w:lvl>
    <w:lvl w:ilvl="1" w:tplc="0D5CBE06">
      <w:start w:val="1"/>
      <w:numFmt w:val="bullet"/>
      <w:lvlText w:val="o"/>
      <w:lvlJc w:val="left"/>
      <w:pPr>
        <w:ind w:left="1647" w:hanging="360"/>
      </w:pPr>
      <w:rPr>
        <w:rFonts w:ascii="Courier New" w:hAnsi="Courier New" w:cs="Courier New" w:hint="default"/>
      </w:rPr>
    </w:lvl>
    <w:lvl w:ilvl="2" w:tplc="9FA4D028" w:tentative="1">
      <w:start w:val="1"/>
      <w:numFmt w:val="bullet"/>
      <w:lvlText w:val=""/>
      <w:lvlJc w:val="left"/>
      <w:pPr>
        <w:ind w:left="2367" w:hanging="360"/>
      </w:pPr>
      <w:rPr>
        <w:rFonts w:ascii="Wingdings" w:hAnsi="Wingdings" w:hint="default"/>
      </w:rPr>
    </w:lvl>
    <w:lvl w:ilvl="3" w:tplc="04D25222" w:tentative="1">
      <w:start w:val="1"/>
      <w:numFmt w:val="bullet"/>
      <w:lvlText w:val=""/>
      <w:lvlJc w:val="left"/>
      <w:pPr>
        <w:ind w:left="3087" w:hanging="360"/>
      </w:pPr>
      <w:rPr>
        <w:rFonts w:ascii="Symbol" w:hAnsi="Symbol" w:hint="default"/>
      </w:rPr>
    </w:lvl>
    <w:lvl w:ilvl="4" w:tplc="52DC1426" w:tentative="1">
      <w:start w:val="1"/>
      <w:numFmt w:val="bullet"/>
      <w:lvlText w:val="o"/>
      <w:lvlJc w:val="left"/>
      <w:pPr>
        <w:ind w:left="3807" w:hanging="360"/>
      </w:pPr>
      <w:rPr>
        <w:rFonts w:ascii="Courier New" w:hAnsi="Courier New" w:cs="Courier New" w:hint="default"/>
      </w:rPr>
    </w:lvl>
    <w:lvl w:ilvl="5" w:tplc="4150FA36" w:tentative="1">
      <w:start w:val="1"/>
      <w:numFmt w:val="bullet"/>
      <w:lvlText w:val=""/>
      <w:lvlJc w:val="left"/>
      <w:pPr>
        <w:ind w:left="4527" w:hanging="360"/>
      </w:pPr>
      <w:rPr>
        <w:rFonts w:ascii="Wingdings" w:hAnsi="Wingdings" w:hint="default"/>
      </w:rPr>
    </w:lvl>
    <w:lvl w:ilvl="6" w:tplc="7166E9A2" w:tentative="1">
      <w:start w:val="1"/>
      <w:numFmt w:val="bullet"/>
      <w:lvlText w:val=""/>
      <w:lvlJc w:val="left"/>
      <w:pPr>
        <w:ind w:left="5247" w:hanging="360"/>
      </w:pPr>
      <w:rPr>
        <w:rFonts w:ascii="Symbol" w:hAnsi="Symbol" w:hint="default"/>
      </w:rPr>
    </w:lvl>
    <w:lvl w:ilvl="7" w:tplc="9D007D4E" w:tentative="1">
      <w:start w:val="1"/>
      <w:numFmt w:val="bullet"/>
      <w:lvlText w:val="o"/>
      <w:lvlJc w:val="left"/>
      <w:pPr>
        <w:ind w:left="5967" w:hanging="360"/>
      </w:pPr>
      <w:rPr>
        <w:rFonts w:ascii="Courier New" w:hAnsi="Courier New" w:cs="Courier New" w:hint="default"/>
      </w:rPr>
    </w:lvl>
    <w:lvl w:ilvl="8" w:tplc="95788588" w:tentative="1">
      <w:start w:val="1"/>
      <w:numFmt w:val="bullet"/>
      <w:lvlText w:val=""/>
      <w:lvlJc w:val="left"/>
      <w:pPr>
        <w:ind w:left="6687" w:hanging="360"/>
      </w:pPr>
      <w:rPr>
        <w:rFonts w:ascii="Wingdings" w:hAnsi="Wingdings" w:hint="default"/>
      </w:rPr>
    </w:lvl>
  </w:abstractNum>
  <w:abstractNum w:abstractNumId="5" w15:restartNumberingAfterBreak="0">
    <w:nsid w:val="0AA50EEC"/>
    <w:multiLevelType w:val="hybridMultilevel"/>
    <w:tmpl w:val="8446E6CE"/>
    <w:lvl w:ilvl="0" w:tplc="BC604886">
      <w:start w:val="1"/>
      <w:numFmt w:val="lowerRoman"/>
      <w:lvlText w:val="%1."/>
      <w:lvlJc w:val="right"/>
      <w:pPr>
        <w:ind w:left="915" w:hanging="360"/>
      </w:pPr>
      <w:rPr>
        <w:rFonts w:hint="default"/>
      </w:rPr>
    </w:lvl>
    <w:lvl w:ilvl="1" w:tplc="BB60EF58" w:tentative="1">
      <w:start w:val="1"/>
      <w:numFmt w:val="lowerLetter"/>
      <w:lvlText w:val="%2."/>
      <w:lvlJc w:val="left"/>
      <w:pPr>
        <w:ind w:left="1635" w:hanging="360"/>
      </w:pPr>
    </w:lvl>
    <w:lvl w:ilvl="2" w:tplc="8306043A" w:tentative="1">
      <w:start w:val="1"/>
      <w:numFmt w:val="lowerRoman"/>
      <w:lvlText w:val="%3."/>
      <w:lvlJc w:val="right"/>
      <w:pPr>
        <w:ind w:left="2355" w:hanging="180"/>
      </w:pPr>
    </w:lvl>
    <w:lvl w:ilvl="3" w:tplc="9FD8CCFA" w:tentative="1">
      <w:start w:val="1"/>
      <w:numFmt w:val="decimal"/>
      <w:lvlText w:val="%4."/>
      <w:lvlJc w:val="left"/>
      <w:pPr>
        <w:ind w:left="3075" w:hanging="360"/>
      </w:pPr>
    </w:lvl>
    <w:lvl w:ilvl="4" w:tplc="43800388" w:tentative="1">
      <w:start w:val="1"/>
      <w:numFmt w:val="lowerLetter"/>
      <w:lvlText w:val="%5."/>
      <w:lvlJc w:val="left"/>
      <w:pPr>
        <w:ind w:left="3795" w:hanging="360"/>
      </w:pPr>
    </w:lvl>
    <w:lvl w:ilvl="5" w:tplc="DEB2F54E" w:tentative="1">
      <w:start w:val="1"/>
      <w:numFmt w:val="lowerRoman"/>
      <w:lvlText w:val="%6."/>
      <w:lvlJc w:val="right"/>
      <w:pPr>
        <w:ind w:left="4515" w:hanging="180"/>
      </w:pPr>
    </w:lvl>
    <w:lvl w:ilvl="6" w:tplc="5922DE52" w:tentative="1">
      <w:start w:val="1"/>
      <w:numFmt w:val="decimal"/>
      <w:lvlText w:val="%7."/>
      <w:lvlJc w:val="left"/>
      <w:pPr>
        <w:ind w:left="5235" w:hanging="360"/>
      </w:pPr>
    </w:lvl>
    <w:lvl w:ilvl="7" w:tplc="8FAE7E28" w:tentative="1">
      <w:start w:val="1"/>
      <w:numFmt w:val="lowerLetter"/>
      <w:lvlText w:val="%8."/>
      <w:lvlJc w:val="left"/>
      <w:pPr>
        <w:ind w:left="5955" w:hanging="360"/>
      </w:pPr>
    </w:lvl>
    <w:lvl w:ilvl="8" w:tplc="4B8A5196" w:tentative="1">
      <w:start w:val="1"/>
      <w:numFmt w:val="lowerRoman"/>
      <w:lvlText w:val="%9."/>
      <w:lvlJc w:val="right"/>
      <w:pPr>
        <w:ind w:left="6675" w:hanging="180"/>
      </w:pPr>
    </w:lvl>
  </w:abstractNum>
  <w:abstractNum w:abstractNumId="6" w15:restartNumberingAfterBreak="0">
    <w:nsid w:val="0B9A46DC"/>
    <w:multiLevelType w:val="hybridMultilevel"/>
    <w:tmpl w:val="62ACCE54"/>
    <w:lvl w:ilvl="0" w:tplc="D3866FF4">
      <w:start w:val="1"/>
      <w:numFmt w:val="lowerRoman"/>
      <w:lvlText w:val="(%1)"/>
      <w:lvlJc w:val="left"/>
      <w:pPr>
        <w:ind w:left="1069" w:hanging="360"/>
      </w:pPr>
    </w:lvl>
    <w:lvl w:ilvl="1" w:tplc="522019FC" w:tentative="1">
      <w:start w:val="1"/>
      <w:numFmt w:val="lowerLetter"/>
      <w:lvlText w:val="%2."/>
      <w:lvlJc w:val="left"/>
      <w:pPr>
        <w:ind w:left="1789" w:hanging="360"/>
      </w:pPr>
    </w:lvl>
    <w:lvl w:ilvl="2" w:tplc="32A42DD6" w:tentative="1">
      <w:start w:val="1"/>
      <w:numFmt w:val="lowerRoman"/>
      <w:lvlText w:val="%3."/>
      <w:lvlJc w:val="right"/>
      <w:pPr>
        <w:ind w:left="2509" w:hanging="180"/>
      </w:pPr>
    </w:lvl>
    <w:lvl w:ilvl="3" w:tplc="C8AAC3DC" w:tentative="1">
      <w:start w:val="1"/>
      <w:numFmt w:val="decimal"/>
      <w:lvlText w:val="%4."/>
      <w:lvlJc w:val="left"/>
      <w:pPr>
        <w:ind w:left="3229" w:hanging="360"/>
      </w:pPr>
    </w:lvl>
    <w:lvl w:ilvl="4" w:tplc="71344910" w:tentative="1">
      <w:start w:val="1"/>
      <w:numFmt w:val="lowerLetter"/>
      <w:lvlText w:val="%5."/>
      <w:lvlJc w:val="left"/>
      <w:pPr>
        <w:ind w:left="3949" w:hanging="360"/>
      </w:pPr>
    </w:lvl>
    <w:lvl w:ilvl="5" w:tplc="5E6EFCC2" w:tentative="1">
      <w:start w:val="1"/>
      <w:numFmt w:val="lowerRoman"/>
      <w:lvlText w:val="%6."/>
      <w:lvlJc w:val="right"/>
      <w:pPr>
        <w:ind w:left="4669" w:hanging="180"/>
      </w:pPr>
    </w:lvl>
    <w:lvl w:ilvl="6" w:tplc="41EA030C" w:tentative="1">
      <w:start w:val="1"/>
      <w:numFmt w:val="decimal"/>
      <w:lvlText w:val="%7."/>
      <w:lvlJc w:val="left"/>
      <w:pPr>
        <w:ind w:left="5389" w:hanging="360"/>
      </w:pPr>
    </w:lvl>
    <w:lvl w:ilvl="7" w:tplc="3EDAA6FC" w:tentative="1">
      <w:start w:val="1"/>
      <w:numFmt w:val="lowerLetter"/>
      <w:lvlText w:val="%8."/>
      <w:lvlJc w:val="left"/>
      <w:pPr>
        <w:ind w:left="6109" w:hanging="360"/>
      </w:pPr>
    </w:lvl>
    <w:lvl w:ilvl="8" w:tplc="A30ED5CA" w:tentative="1">
      <w:start w:val="1"/>
      <w:numFmt w:val="lowerRoman"/>
      <w:lvlText w:val="%9."/>
      <w:lvlJc w:val="right"/>
      <w:pPr>
        <w:ind w:left="6829" w:hanging="180"/>
      </w:pPr>
    </w:lvl>
  </w:abstractNum>
  <w:abstractNum w:abstractNumId="7" w15:restartNumberingAfterBreak="0">
    <w:nsid w:val="0E156983"/>
    <w:multiLevelType w:val="hybridMultilevel"/>
    <w:tmpl w:val="1E5AA582"/>
    <w:lvl w:ilvl="0" w:tplc="4998C4BE">
      <w:start w:val="1"/>
      <w:numFmt w:val="lowerRoman"/>
      <w:lvlText w:val="%1."/>
      <w:lvlJc w:val="right"/>
      <w:pPr>
        <w:ind w:left="1287" w:hanging="360"/>
      </w:pPr>
    </w:lvl>
    <w:lvl w:ilvl="1" w:tplc="206424B4" w:tentative="1">
      <w:start w:val="1"/>
      <w:numFmt w:val="lowerLetter"/>
      <w:lvlText w:val="%2."/>
      <w:lvlJc w:val="left"/>
      <w:pPr>
        <w:ind w:left="2007" w:hanging="360"/>
      </w:pPr>
    </w:lvl>
    <w:lvl w:ilvl="2" w:tplc="60C834E8" w:tentative="1">
      <w:start w:val="1"/>
      <w:numFmt w:val="lowerRoman"/>
      <w:lvlText w:val="%3."/>
      <w:lvlJc w:val="right"/>
      <w:pPr>
        <w:ind w:left="2727" w:hanging="180"/>
      </w:pPr>
    </w:lvl>
    <w:lvl w:ilvl="3" w:tplc="0E32DD9A" w:tentative="1">
      <w:start w:val="1"/>
      <w:numFmt w:val="decimal"/>
      <w:lvlText w:val="%4."/>
      <w:lvlJc w:val="left"/>
      <w:pPr>
        <w:ind w:left="3447" w:hanging="360"/>
      </w:pPr>
    </w:lvl>
    <w:lvl w:ilvl="4" w:tplc="032AD210" w:tentative="1">
      <w:start w:val="1"/>
      <w:numFmt w:val="lowerLetter"/>
      <w:lvlText w:val="%5."/>
      <w:lvlJc w:val="left"/>
      <w:pPr>
        <w:ind w:left="4167" w:hanging="360"/>
      </w:pPr>
    </w:lvl>
    <w:lvl w:ilvl="5" w:tplc="66EA7C32" w:tentative="1">
      <w:start w:val="1"/>
      <w:numFmt w:val="lowerRoman"/>
      <w:lvlText w:val="%6."/>
      <w:lvlJc w:val="right"/>
      <w:pPr>
        <w:ind w:left="4887" w:hanging="180"/>
      </w:pPr>
    </w:lvl>
    <w:lvl w:ilvl="6" w:tplc="FB3A9CF2" w:tentative="1">
      <w:start w:val="1"/>
      <w:numFmt w:val="decimal"/>
      <w:lvlText w:val="%7."/>
      <w:lvlJc w:val="left"/>
      <w:pPr>
        <w:ind w:left="5607" w:hanging="360"/>
      </w:pPr>
    </w:lvl>
    <w:lvl w:ilvl="7" w:tplc="857A04C0" w:tentative="1">
      <w:start w:val="1"/>
      <w:numFmt w:val="lowerLetter"/>
      <w:lvlText w:val="%8."/>
      <w:lvlJc w:val="left"/>
      <w:pPr>
        <w:ind w:left="6327" w:hanging="360"/>
      </w:pPr>
    </w:lvl>
    <w:lvl w:ilvl="8" w:tplc="BAC0F9EE" w:tentative="1">
      <w:start w:val="1"/>
      <w:numFmt w:val="lowerRoman"/>
      <w:lvlText w:val="%9."/>
      <w:lvlJc w:val="right"/>
      <w:pPr>
        <w:ind w:left="7047" w:hanging="180"/>
      </w:pPr>
    </w:lvl>
  </w:abstractNum>
  <w:abstractNum w:abstractNumId="8" w15:restartNumberingAfterBreak="0">
    <w:nsid w:val="12ED45D2"/>
    <w:multiLevelType w:val="hybridMultilevel"/>
    <w:tmpl w:val="B7420550"/>
    <w:lvl w:ilvl="0" w:tplc="C390006A">
      <w:start w:val="1"/>
      <w:numFmt w:val="decimal"/>
      <w:lvlText w:val="%1."/>
      <w:lvlJc w:val="left"/>
      <w:pPr>
        <w:ind w:left="9858" w:hanging="360"/>
      </w:pPr>
      <w:rPr>
        <w:rFonts w:ascii="Arial" w:hAnsi="Arial" w:cs="Arial" w:hint="default"/>
        <w:b w:val="0"/>
        <w:bCs w:val="0"/>
        <w:i w:val="0"/>
        <w:iCs w:val="0"/>
        <w:color w:val="auto"/>
      </w:rPr>
    </w:lvl>
    <w:lvl w:ilvl="1" w:tplc="1E249EBC">
      <w:start w:val="1"/>
      <w:numFmt w:val="lowerRoman"/>
      <w:lvlText w:val="%2."/>
      <w:lvlJc w:val="right"/>
      <w:pPr>
        <w:ind w:left="1440" w:hanging="360"/>
      </w:pPr>
      <w:rPr>
        <w:b w:val="0"/>
        <w:bCs w:val="0"/>
      </w:rPr>
    </w:lvl>
    <w:lvl w:ilvl="2" w:tplc="40B6D118">
      <w:start w:val="1"/>
      <w:numFmt w:val="lowerRoman"/>
      <w:lvlText w:val="%3."/>
      <w:lvlJc w:val="right"/>
      <w:pPr>
        <w:ind w:left="2160" w:hanging="180"/>
      </w:pPr>
    </w:lvl>
    <w:lvl w:ilvl="3" w:tplc="2CB8F218">
      <w:start w:val="1"/>
      <w:numFmt w:val="decimal"/>
      <w:lvlText w:val="%4."/>
      <w:lvlJc w:val="left"/>
      <w:pPr>
        <w:ind w:left="2880" w:hanging="360"/>
      </w:pPr>
    </w:lvl>
    <w:lvl w:ilvl="4" w:tplc="3E36308E">
      <w:start w:val="1"/>
      <w:numFmt w:val="lowerLetter"/>
      <w:lvlText w:val="%5."/>
      <w:lvlJc w:val="left"/>
      <w:pPr>
        <w:ind w:left="3600" w:hanging="360"/>
      </w:pPr>
    </w:lvl>
    <w:lvl w:ilvl="5" w:tplc="446E8574">
      <w:start w:val="1"/>
      <w:numFmt w:val="lowerRoman"/>
      <w:lvlText w:val="%6."/>
      <w:lvlJc w:val="right"/>
      <w:pPr>
        <w:ind w:left="4320" w:hanging="180"/>
      </w:pPr>
    </w:lvl>
    <w:lvl w:ilvl="6" w:tplc="13E0B680">
      <w:start w:val="1"/>
      <w:numFmt w:val="decimal"/>
      <w:lvlText w:val="%7."/>
      <w:lvlJc w:val="left"/>
      <w:pPr>
        <w:ind w:left="5040" w:hanging="360"/>
      </w:pPr>
    </w:lvl>
    <w:lvl w:ilvl="7" w:tplc="C00AB984">
      <w:start w:val="1"/>
      <w:numFmt w:val="lowerLetter"/>
      <w:lvlText w:val="%8."/>
      <w:lvlJc w:val="left"/>
      <w:pPr>
        <w:ind w:left="5760" w:hanging="360"/>
      </w:pPr>
    </w:lvl>
    <w:lvl w:ilvl="8" w:tplc="6B82BEEE">
      <w:start w:val="1"/>
      <w:numFmt w:val="lowerRoman"/>
      <w:lvlText w:val="%9."/>
      <w:lvlJc w:val="right"/>
      <w:pPr>
        <w:ind w:left="6480" w:hanging="180"/>
      </w:pPr>
    </w:lvl>
  </w:abstractNum>
  <w:abstractNum w:abstractNumId="9" w15:restartNumberingAfterBreak="0">
    <w:nsid w:val="1376562D"/>
    <w:multiLevelType w:val="hybridMultilevel"/>
    <w:tmpl w:val="9260F5C8"/>
    <w:lvl w:ilvl="0" w:tplc="66727DC2">
      <w:start w:val="1"/>
      <w:numFmt w:val="bullet"/>
      <w:lvlText w:val=""/>
      <w:lvlJc w:val="left"/>
      <w:pPr>
        <w:ind w:left="1287" w:hanging="360"/>
      </w:pPr>
      <w:rPr>
        <w:rFonts w:ascii="Symbol" w:hAnsi="Symbol" w:hint="default"/>
      </w:rPr>
    </w:lvl>
    <w:lvl w:ilvl="1" w:tplc="142C556A" w:tentative="1">
      <w:start w:val="1"/>
      <w:numFmt w:val="bullet"/>
      <w:lvlText w:val="o"/>
      <w:lvlJc w:val="left"/>
      <w:pPr>
        <w:ind w:left="2007" w:hanging="360"/>
      </w:pPr>
      <w:rPr>
        <w:rFonts w:ascii="Courier New" w:hAnsi="Courier New" w:cs="Courier New" w:hint="default"/>
      </w:rPr>
    </w:lvl>
    <w:lvl w:ilvl="2" w:tplc="22D6AFDC" w:tentative="1">
      <w:start w:val="1"/>
      <w:numFmt w:val="bullet"/>
      <w:lvlText w:val=""/>
      <w:lvlJc w:val="left"/>
      <w:pPr>
        <w:ind w:left="2727" w:hanging="360"/>
      </w:pPr>
      <w:rPr>
        <w:rFonts w:ascii="Wingdings" w:hAnsi="Wingdings" w:hint="default"/>
      </w:rPr>
    </w:lvl>
    <w:lvl w:ilvl="3" w:tplc="31D0562C" w:tentative="1">
      <w:start w:val="1"/>
      <w:numFmt w:val="bullet"/>
      <w:lvlText w:val=""/>
      <w:lvlJc w:val="left"/>
      <w:pPr>
        <w:ind w:left="3447" w:hanging="360"/>
      </w:pPr>
      <w:rPr>
        <w:rFonts w:ascii="Symbol" w:hAnsi="Symbol" w:hint="default"/>
      </w:rPr>
    </w:lvl>
    <w:lvl w:ilvl="4" w:tplc="34B8F700" w:tentative="1">
      <w:start w:val="1"/>
      <w:numFmt w:val="bullet"/>
      <w:lvlText w:val="o"/>
      <w:lvlJc w:val="left"/>
      <w:pPr>
        <w:ind w:left="4167" w:hanging="360"/>
      </w:pPr>
      <w:rPr>
        <w:rFonts w:ascii="Courier New" w:hAnsi="Courier New" w:cs="Courier New" w:hint="default"/>
      </w:rPr>
    </w:lvl>
    <w:lvl w:ilvl="5" w:tplc="7AD25AEC" w:tentative="1">
      <w:start w:val="1"/>
      <w:numFmt w:val="bullet"/>
      <w:lvlText w:val=""/>
      <w:lvlJc w:val="left"/>
      <w:pPr>
        <w:ind w:left="4887" w:hanging="360"/>
      </w:pPr>
      <w:rPr>
        <w:rFonts w:ascii="Wingdings" w:hAnsi="Wingdings" w:hint="default"/>
      </w:rPr>
    </w:lvl>
    <w:lvl w:ilvl="6" w:tplc="A448C676" w:tentative="1">
      <w:start w:val="1"/>
      <w:numFmt w:val="bullet"/>
      <w:lvlText w:val=""/>
      <w:lvlJc w:val="left"/>
      <w:pPr>
        <w:ind w:left="5607" w:hanging="360"/>
      </w:pPr>
      <w:rPr>
        <w:rFonts w:ascii="Symbol" w:hAnsi="Symbol" w:hint="default"/>
      </w:rPr>
    </w:lvl>
    <w:lvl w:ilvl="7" w:tplc="49F6BA3A" w:tentative="1">
      <w:start w:val="1"/>
      <w:numFmt w:val="bullet"/>
      <w:lvlText w:val="o"/>
      <w:lvlJc w:val="left"/>
      <w:pPr>
        <w:ind w:left="6327" w:hanging="360"/>
      </w:pPr>
      <w:rPr>
        <w:rFonts w:ascii="Courier New" w:hAnsi="Courier New" w:cs="Courier New" w:hint="default"/>
      </w:rPr>
    </w:lvl>
    <w:lvl w:ilvl="8" w:tplc="F36E5F9C" w:tentative="1">
      <w:start w:val="1"/>
      <w:numFmt w:val="bullet"/>
      <w:lvlText w:val=""/>
      <w:lvlJc w:val="left"/>
      <w:pPr>
        <w:ind w:left="7047" w:hanging="360"/>
      </w:pPr>
      <w:rPr>
        <w:rFonts w:ascii="Wingdings" w:hAnsi="Wingdings" w:hint="default"/>
      </w:rPr>
    </w:lvl>
  </w:abstractNum>
  <w:abstractNum w:abstractNumId="10" w15:restartNumberingAfterBreak="0">
    <w:nsid w:val="14677108"/>
    <w:multiLevelType w:val="hybridMultilevel"/>
    <w:tmpl w:val="463CDC2C"/>
    <w:lvl w:ilvl="0" w:tplc="43C09E18">
      <w:start w:val="1"/>
      <w:numFmt w:val="lowerLetter"/>
      <w:lvlText w:val="%1)"/>
      <w:lvlJc w:val="left"/>
      <w:pPr>
        <w:ind w:left="927" w:hanging="360"/>
      </w:pPr>
    </w:lvl>
    <w:lvl w:ilvl="1" w:tplc="6CA212D2" w:tentative="1">
      <w:start w:val="1"/>
      <w:numFmt w:val="lowerLetter"/>
      <w:lvlText w:val="%2."/>
      <w:lvlJc w:val="left"/>
      <w:pPr>
        <w:ind w:left="1647" w:hanging="360"/>
      </w:pPr>
    </w:lvl>
    <w:lvl w:ilvl="2" w:tplc="3E9434A0" w:tentative="1">
      <w:start w:val="1"/>
      <w:numFmt w:val="lowerRoman"/>
      <w:lvlText w:val="%3."/>
      <w:lvlJc w:val="right"/>
      <w:pPr>
        <w:ind w:left="2367" w:hanging="180"/>
      </w:pPr>
    </w:lvl>
    <w:lvl w:ilvl="3" w:tplc="496056FA" w:tentative="1">
      <w:start w:val="1"/>
      <w:numFmt w:val="decimal"/>
      <w:lvlText w:val="%4."/>
      <w:lvlJc w:val="left"/>
      <w:pPr>
        <w:ind w:left="3087" w:hanging="360"/>
      </w:pPr>
    </w:lvl>
    <w:lvl w:ilvl="4" w:tplc="2EC6B2DA" w:tentative="1">
      <w:start w:val="1"/>
      <w:numFmt w:val="lowerLetter"/>
      <w:lvlText w:val="%5."/>
      <w:lvlJc w:val="left"/>
      <w:pPr>
        <w:ind w:left="3807" w:hanging="360"/>
      </w:pPr>
    </w:lvl>
    <w:lvl w:ilvl="5" w:tplc="D740569C" w:tentative="1">
      <w:start w:val="1"/>
      <w:numFmt w:val="lowerRoman"/>
      <w:lvlText w:val="%6."/>
      <w:lvlJc w:val="right"/>
      <w:pPr>
        <w:ind w:left="4527" w:hanging="180"/>
      </w:pPr>
    </w:lvl>
    <w:lvl w:ilvl="6" w:tplc="21F4EC6C" w:tentative="1">
      <w:start w:val="1"/>
      <w:numFmt w:val="decimal"/>
      <w:lvlText w:val="%7."/>
      <w:lvlJc w:val="left"/>
      <w:pPr>
        <w:ind w:left="5247" w:hanging="360"/>
      </w:pPr>
    </w:lvl>
    <w:lvl w:ilvl="7" w:tplc="74F418B6" w:tentative="1">
      <w:start w:val="1"/>
      <w:numFmt w:val="lowerLetter"/>
      <w:lvlText w:val="%8."/>
      <w:lvlJc w:val="left"/>
      <w:pPr>
        <w:ind w:left="5967" w:hanging="360"/>
      </w:pPr>
    </w:lvl>
    <w:lvl w:ilvl="8" w:tplc="5AAA9ABE" w:tentative="1">
      <w:start w:val="1"/>
      <w:numFmt w:val="lowerRoman"/>
      <w:lvlText w:val="%9."/>
      <w:lvlJc w:val="right"/>
      <w:pPr>
        <w:ind w:left="6687" w:hanging="180"/>
      </w:pPr>
    </w:lvl>
  </w:abstractNum>
  <w:abstractNum w:abstractNumId="11" w15:restartNumberingAfterBreak="0">
    <w:nsid w:val="14D727F3"/>
    <w:multiLevelType w:val="hybridMultilevel"/>
    <w:tmpl w:val="3C52A54A"/>
    <w:lvl w:ilvl="0" w:tplc="53184D12">
      <w:start w:val="1"/>
      <w:numFmt w:val="bullet"/>
      <w:lvlText w:val=""/>
      <w:lvlJc w:val="left"/>
      <w:pPr>
        <w:ind w:left="927" w:hanging="360"/>
      </w:pPr>
      <w:rPr>
        <w:rFonts w:ascii="Symbol" w:hAnsi="Symbol" w:hint="default"/>
      </w:rPr>
    </w:lvl>
    <w:lvl w:ilvl="1" w:tplc="267814B4">
      <w:numFmt w:val="bullet"/>
      <w:lvlText w:val="•"/>
      <w:lvlJc w:val="left"/>
      <w:pPr>
        <w:ind w:left="1857" w:hanging="570"/>
      </w:pPr>
      <w:rPr>
        <w:rFonts w:ascii="Arial" w:eastAsia="Times New Roman" w:hAnsi="Arial" w:cs="Arial" w:hint="default"/>
      </w:rPr>
    </w:lvl>
    <w:lvl w:ilvl="2" w:tplc="8FFE6AE0" w:tentative="1">
      <w:start w:val="1"/>
      <w:numFmt w:val="lowerRoman"/>
      <w:lvlText w:val="%3."/>
      <w:lvlJc w:val="right"/>
      <w:pPr>
        <w:ind w:left="2367" w:hanging="180"/>
      </w:pPr>
    </w:lvl>
    <w:lvl w:ilvl="3" w:tplc="9B6E7334" w:tentative="1">
      <w:start w:val="1"/>
      <w:numFmt w:val="decimal"/>
      <w:lvlText w:val="%4."/>
      <w:lvlJc w:val="left"/>
      <w:pPr>
        <w:ind w:left="3087" w:hanging="360"/>
      </w:pPr>
    </w:lvl>
    <w:lvl w:ilvl="4" w:tplc="1CB6BE80" w:tentative="1">
      <w:start w:val="1"/>
      <w:numFmt w:val="lowerLetter"/>
      <w:lvlText w:val="%5."/>
      <w:lvlJc w:val="left"/>
      <w:pPr>
        <w:ind w:left="3807" w:hanging="360"/>
      </w:pPr>
    </w:lvl>
    <w:lvl w:ilvl="5" w:tplc="B10CCB4E" w:tentative="1">
      <w:start w:val="1"/>
      <w:numFmt w:val="lowerRoman"/>
      <w:lvlText w:val="%6."/>
      <w:lvlJc w:val="right"/>
      <w:pPr>
        <w:ind w:left="4527" w:hanging="180"/>
      </w:pPr>
    </w:lvl>
    <w:lvl w:ilvl="6" w:tplc="2DC436AC" w:tentative="1">
      <w:start w:val="1"/>
      <w:numFmt w:val="decimal"/>
      <w:lvlText w:val="%7."/>
      <w:lvlJc w:val="left"/>
      <w:pPr>
        <w:ind w:left="5247" w:hanging="360"/>
      </w:pPr>
    </w:lvl>
    <w:lvl w:ilvl="7" w:tplc="B6B4D0B8" w:tentative="1">
      <w:start w:val="1"/>
      <w:numFmt w:val="lowerLetter"/>
      <w:lvlText w:val="%8."/>
      <w:lvlJc w:val="left"/>
      <w:pPr>
        <w:ind w:left="5967" w:hanging="360"/>
      </w:pPr>
    </w:lvl>
    <w:lvl w:ilvl="8" w:tplc="D0201902" w:tentative="1">
      <w:start w:val="1"/>
      <w:numFmt w:val="lowerRoman"/>
      <w:lvlText w:val="%9."/>
      <w:lvlJc w:val="right"/>
      <w:pPr>
        <w:ind w:left="6687" w:hanging="180"/>
      </w:pPr>
    </w:lvl>
  </w:abstractNum>
  <w:abstractNum w:abstractNumId="12" w15:restartNumberingAfterBreak="0">
    <w:nsid w:val="15522F89"/>
    <w:multiLevelType w:val="hybridMultilevel"/>
    <w:tmpl w:val="B18E0F0C"/>
    <w:lvl w:ilvl="0" w:tplc="16C60C58">
      <w:start w:val="1"/>
      <w:numFmt w:val="lowerLetter"/>
      <w:lvlText w:val="%1."/>
      <w:lvlJc w:val="left"/>
      <w:pPr>
        <w:ind w:left="927" w:hanging="360"/>
      </w:pPr>
    </w:lvl>
    <w:lvl w:ilvl="1" w:tplc="0100CADA" w:tentative="1">
      <w:start w:val="1"/>
      <w:numFmt w:val="lowerLetter"/>
      <w:lvlText w:val="%2."/>
      <w:lvlJc w:val="left"/>
      <w:pPr>
        <w:ind w:left="1647" w:hanging="360"/>
      </w:pPr>
    </w:lvl>
    <w:lvl w:ilvl="2" w:tplc="8D6E53FA" w:tentative="1">
      <w:start w:val="1"/>
      <w:numFmt w:val="lowerRoman"/>
      <w:lvlText w:val="%3."/>
      <w:lvlJc w:val="right"/>
      <w:pPr>
        <w:ind w:left="2367" w:hanging="180"/>
      </w:pPr>
    </w:lvl>
    <w:lvl w:ilvl="3" w:tplc="004264D2" w:tentative="1">
      <w:start w:val="1"/>
      <w:numFmt w:val="decimal"/>
      <w:lvlText w:val="%4."/>
      <w:lvlJc w:val="left"/>
      <w:pPr>
        <w:ind w:left="3087" w:hanging="360"/>
      </w:pPr>
    </w:lvl>
    <w:lvl w:ilvl="4" w:tplc="64D01984" w:tentative="1">
      <w:start w:val="1"/>
      <w:numFmt w:val="lowerLetter"/>
      <w:lvlText w:val="%5."/>
      <w:lvlJc w:val="left"/>
      <w:pPr>
        <w:ind w:left="3807" w:hanging="360"/>
      </w:pPr>
    </w:lvl>
    <w:lvl w:ilvl="5" w:tplc="3640C1A6" w:tentative="1">
      <w:start w:val="1"/>
      <w:numFmt w:val="lowerRoman"/>
      <w:lvlText w:val="%6."/>
      <w:lvlJc w:val="right"/>
      <w:pPr>
        <w:ind w:left="4527" w:hanging="180"/>
      </w:pPr>
    </w:lvl>
    <w:lvl w:ilvl="6" w:tplc="7B56FA3C" w:tentative="1">
      <w:start w:val="1"/>
      <w:numFmt w:val="decimal"/>
      <w:lvlText w:val="%7."/>
      <w:lvlJc w:val="left"/>
      <w:pPr>
        <w:ind w:left="5247" w:hanging="360"/>
      </w:pPr>
    </w:lvl>
    <w:lvl w:ilvl="7" w:tplc="95DC9576" w:tentative="1">
      <w:start w:val="1"/>
      <w:numFmt w:val="lowerLetter"/>
      <w:lvlText w:val="%8."/>
      <w:lvlJc w:val="left"/>
      <w:pPr>
        <w:ind w:left="5967" w:hanging="360"/>
      </w:pPr>
    </w:lvl>
    <w:lvl w:ilvl="8" w:tplc="781664A8" w:tentative="1">
      <w:start w:val="1"/>
      <w:numFmt w:val="lowerRoman"/>
      <w:lvlText w:val="%9."/>
      <w:lvlJc w:val="right"/>
      <w:pPr>
        <w:ind w:left="6687" w:hanging="180"/>
      </w:pPr>
    </w:lvl>
  </w:abstractNum>
  <w:abstractNum w:abstractNumId="13" w15:restartNumberingAfterBreak="0">
    <w:nsid w:val="190E7160"/>
    <w:multiLevelType w:val="hybridMultilevel"/>
    <w:tmpl w:val="9A008752"/>
    <w:lvl w:ilvl="0" w:tplc="52EEE9C2">
      <w:start w:val="1"/>
      <w:numFmt w:val="bullet"/>
      <w:lvlText w:val=""/>
      <w:lvlJc w:val="left"/>
      <w:pPr>
        <w:ind w:left="720" w:hanging="360"/>
      </w:pPr>
      <w:rPr>
        <w:rFonts w:ascii="Symbol" w:hAnsi="Symbol" w:hint="default"/>
      </w:rPr>
    </w:lvl>
    <w:lvl w:ilvl="1" w:tplc="75E0762C" w:tentative="1">
      <w:start w:val="1"/>
      <w:numFmt w:val="bullet"/>
      <w:lvlText w:val="o"/>
      <w:lvlJc w:val="left"/>
      <w:pPr>
        <w:ind w:left="1440" w:hanging="360"/>
      </w:pPr>
      <w:rPr>
        <w:rFonts w:ascii="Courier New" w:hAnsi="Courier New" w:cs="Courier New" w:hint="default"/>
      </w:rPr>
    </w:lvl>
    <w:lvl w:ilvl="2" w:tplc="DBB67A0E" w:tentative="1">
      <w:start w:val="1"/>
      <w:numFmt w:val="bullet"/>
      <w:lvlText w:val=""/>
      <w:lvlJc w:val="left"/>
      <w:pPr>
        <w:ind w:left="2160" w:hanging="360"/>
      </w:pPr>
      <w:rPr>
        <w:rFonts w:ascii="Wingdings" w:hAnsi="Wingdings" w:hint="default"/>
      </w:rPr>
    </w:lvl>
    <w:lvl w:ilvl="3" w:tplc="06FEA480" w:tentative="1">
      <w:start w:val="1"/>
      <w:numFmt w:val="bullet"/>
      <w:lvlText w:val=""/>
      <w:lvlJc w:val="left"/>
      <w:pPr>
        <w:ind w:left="2880" w:hanging="360"/>
      </w:pPr>
      <w:rPr>
        <w:rFonts w:ascii="Symbol" w:hAnsi="Symbol" w:hint="default"/>
      </w:rPr>
    </w:lvl>
    <w:lvl w:ilvl="4" w:tplc="7236FA88" w:tentative="1">
      <w:start w:val="1"/>
      <w:numFmt w:val="bullet"/>
      <w:lvlText w:val="o"/>
      <w:lvlJc w:val="left"/>
      <w:pPr>
        <w:ind w:left="3600" w:hanging="360"/>
      </w:pPr>
      <w:rPr>
        <w:rFonts w:ascii="Courier New" w:hAnsi="Courier New" w:cs="Courier New" w:hint="default"/>
      </w:rPr>
    </w:lvl>
    <w:lvl w:ilvl="5" w:tplc="DDDCCFE4" w:tentative="1">
      <w:start w:val="1"/>
      <w:numFmt w:val="bullet"/>
      <w:lvlText w:val=""/>
      <w:lvlJc w:val="left"/>
      <w:pPr>
        <w:ind w:left="4320" w:hanging="360"/>
      </w:pPr>
      <w:rPr>
        <w:rFonts w:ascii="Wingdings" w:hAnsi="Wingdings" w:hint="default"/>
      </w:rPr>
    </w:lvl>
    <w:lvl w:ilvl="6" w:tplc="FCB2E668" w:tentative="1">
      <w:start w:val="1"/>
      <w:numFmt w:val="bullet"/>
      <w:lvlText w:val=""/>
      <w:lvlJc w:val="left"/>
      <w:pPr>
        <w:ind w:left="5040" w:hanging="360"/>
      </w:pPr>
      <w:rPr>
        <w:rFonts w:ascii="Symbol" w:hAnsi="Symbol" w:hint="default"/>
      </w:rPr>
    </w:lvl>
    <w:lvl w:ilvl="7" w:tplc="BF78E614" w:tentative="1">
      <w:start w:val="1"/>
      <w:numFmt w:val="bullet"/>
      <w:lvlText w:val="o"/>
      <w:lvlJc w:val="left"/>
      <w:pPr>
        <w:ind w:left="5760" w:hanging="360"/>
      </w:pPr>
      <w:rPr>
        <w:rFonts w:ascii="Courier New" w:hAnsi="Courier New" w:cs="Courier New" w:hint="default"/>
      </w:rPr>
    </w:lvl>
    <w:lvl w:ilvl="8" w:tplc="1CC2BA4A" w:tentative="1">
      <w:start w:val="1"/>
      <w:numFmt w:val="bullet"/>
      <w:lvlText w:val=""/>
      <w:lvlJc w:val="left"/>
      <w:pPr>
        <w:ind w:left="6480" w:hanging="360"/>
      </w:pPr>
      <w:rPr>
        <w:rFonts w:ascii="Wingdings" w:hAnsi="Wingdings" w:hint="default"/>
      </w:rPr>
    </w:lvl>
  </w:abstractNum>
  <w:abstractNum w:abstractNumId="14" w15:restartNumberingAfterBreak="0">
    <w:nsid w:val="1A225368"/>
    <w:multiLevelType w:val="hybridMultilevel"/>
    <w:tmpl w:val="1E9A8228"/>
    <w:lvl w:ilvl="0" w:tplc="68BE9B7E">
      <w:start w:val="1"/>
      <w:numFmt w:val="bullet"/>
      <w:lvlText w:val=""/>
      <w:lvlJc w:val="left"/>
      <w:pPr>
        <w:ind w:left="1800" w:hanging="360"/>
      </w:pPr>
      <w:rPr>
        <w:rFonts w:ascii="Symbol" w:hAnsi="Symbol" w:hint="default"/>
      </w:rPr>
    </w:lvl>
    <w:lvl w:ilvl="1" w:tplc="AA4828EC" w:tentative="1">
      <w:start w:val="1"/>
      <w:numFmt w:val="bullet"/>
      <w:lvlText w:val="o"/>
      <w:lvlJc w:val="left"/>
      <w:pPr>
        <w:ind w:left="2520" w:hanging="360"/>
      </w:pPr>
      <w:rPr>
        <w:rFonts w:ascii="Courier New" w:hAnsi="Courier New" w:cs="Courier New" w:hint="default"/>
      </w:rPr>
    </w:lvl>
    <w:lvl w:ilvl="2" w:tplc="58807EA4" w:tentative="1">
      <w:start w:val="1"/>
      <w:numFmt w:val="bullet"/>
      <w:lvlText w:val=""/>
      <w:lvlJc w:val="left"/>
      <w:pPr>
        <w:ind w:left="3240" w:hanging="360"/>
      </w:pPr>
      <w:rPr>
        <w:rFonts w:ascii="Wingdings" w:hAnsi="Wingdings" w:hint="default"/>
      </w:rPr>
    </w:lvl>
    <w:lvl w:ilvl="3" w:tplc="BF1E955A" w:tentative="1">
      <w:start w:val="1"/>
      <w:numFmt w:val="bullet"/>
      <w:lvlText w:val=""/>
      <w:lvlJc w:val="left"/>
      <w:pPr>
        <w:ind w:left="3960" w:hanging="360"/>
      </w:pPr>
      <w:rPr>
        <w:rFonts w:ascii="Symbol" w:hAnsi="Symbol" w:hint="default"/>
      </w:rPr>
    </w:lvl>
    <w:lvl w:ilvl="4" w:tplc="4112B096" w:tentative="1">
      <w:start w:val="1"/>
      <w:numFmt w:val="bullet"/>
      <w:lvlText w:val="o"/>
      <w:lvlJc w:val="left"/>
      <w:pPr>
        <w:ind w:left="4680" w:hanging="360"/>
      </w:pPr>
      <w:rPr>
        <w:rFonts w:ascii="Courier New" w:hAnsi="Courier New" w:cs="Courier New" w:hint="default"/>
      </w:rPr>
    </w:lvl>
    <w:lvl w:ilvl="5" w:tplc="DC10E62C" w:tentative="1">
      <w:start w:val="1"/>
      <w:numFmt w:val="bullet"/>
      <w:lvlText w:val=""/>
      <w:lvlJc w:val="left"/>
      <w:pPr>
        <w:ind w:left="5400" w:hanging="360"/>
      </w:pPr>
      <w:rPr>
        <w:rFonts w:ascii="Wingdings" w:hAnsi="Wingdings" w:hint="default"/>
      </w:rPr>
    </w:lvl>
    <w:lvl w:ilvl="6" w:tplc="D624B7D6" w:tentative="1">
      <w:start w:val="1"/>
      <w:numFmt w:val="bullet"/>
      <w:lvlText w:val=""/>
      <w:lvlJc w:val="left"/>
      <w:pPr>
        <w:ind w:left="6120" w:hanging="360"/>
      </w:pPr>
      <w:rPr>
        <w:rFonts w:ascii="Symbol" w:hAnsi="Symbol" w:hint="default"/>
      </w:rPr>
    </w:lvl>
    <w:lvl w:ilvl="7" w:tplc="236C5846" w:tentative="1">
      <w:start w:val="1"/>
      <w:numFmt w:val="bullet"/>
      <w:lvlText w:val="o"/>
      <w:lvlJc w:val="left"/>
      <w:pPr>
        <w:ind w:left="6840" w:hanging="360"/>
      </w:pPr>
      <w:rPr>
        <w:rFonts w:ascii="Courier New" w:hAnsi="Courier New" w:cs="Courier New" w:hint="default"/>
      </w:rPr>
    </w:lvl>
    <w:lvl w:ilvl="8" w:tplc="D2AE0800" w:tentative="1">
      <w:start w:val="1"/>
      <w:numFmt w:val="bullet"/>
      <w:lvlText w:val=""/>
      <w:lvlJc w:val="left"/>
      <w:pPr>
        <w:ind w:left="7560" w:hanging="360"/>
      </w:pPr>
      <w:rPr>
        <w:rFonts w:ascii="Wingdings" w:hAnsi="Wingdings" w:hint="default"/>
      </w:rPr>
    </w:lvl>
  </w:abstractNum>
  <w:abstractNum w:abstractNumId="15" w15:restartNumberingAfterBreak="0">
    <w:nsid w:val="1B857210"/>
    <w:multiLevelType w:val="hybridMultilevel"/>
    <w:tmpl w:val="61C66AFE"/>
    <w:lvl w:ilvl="0" w:tplc="042EBD50">
      <w:start w:val="1"/>
      <w:numFmt w:val="lowerLetter"/>
      <w:lvlText w:val="%1)"/>
      <w:lvlJc w:val="left"/>
      <w:pPr>
        <w:ind w:left="927" w:hanging="360"/>
      </w:pPr>
    </w:lvl>
    <w:lvl w:ilvl="1" w:tplc="5EF4469E" w:tentative="1">
      <w:start w:val="1"/>
      <w:numFmt w:val="lowerLetter"/>
      <w:lvlText w:val="%2."/>
      <w:lvlJc w:val="left"/>
      <w:pPr>
        <w:ind w:left="1647" w:hanging="360"/>
      </w:pPr>
    </w:lvl>
    <w:lvl w:ilvl="2" w:tplc="7B2E091C" w:tentative="1">
      <w:start w:val="1"/>
      <w:numFmt w:val="lowerRoman"/>
      <w:lvlText w:val="%3."/>
      <w:lvlJc w:val="right"/>
      <w:pPr>
        <w:ind w:left="2367" w:hanging="180"/>
      </w:pPr>
    </w:lvl>
    <w:lvl w:ilvl="3" w:tplc="DD84A7FC" w:tentative="1">
      <w:start w:val="1"/>
      <w:numFmt w:val="decimal"/>
      <w:lvlText w:val="%4."/>
      <w:lvlJc w:val="left"/>
      <w:pPr>
        <w:ind w:left="3087" w:hanging="360"/>
      </w:pPr>
    </w:lvl>
    <w:lvl w:ilvl="4" w:tplc="E0F6D9AE" w:tentative="1">
      <w:start w:val="1"/>
      <w:numFmt w:val="lowerLetter"/>
      <w:lvlText w:val="%5."/>
      <w:lvlJc w:val="left"/>
      <w:pPr>
        <w:ind w:left="3807" w:hanging="360"/>
      </w:pPr>
    </w:lvl>
    <w:lvl w:ilvl="5" w:tplc="9B5479EE" w:tentative="1">
      <w:start w:val="1"/>
      <w:numFmt w:val="lowerRoman"/>
      <w:lvlText w:val="%6."/>
      <w:lvlJc w:val="right"/>
      <w:pPr>
        <w:ind w:left="4527" w:hanging="180"/>
      </w:pPr>
    </w:lvl>
    <w:lvl w:ilvl="6" w:tplc="04B4BD56" w:tentative="1">
      <w:start w:val="1"/>
      <w:numFmt w:val="decimal"/>
      <w:lvlText w:val="%7."/>
      <w:lvlJc w:val="left"/>
      <w:pPr>
        <w:ind w:left="5247" w:hanging="360"/>
      </w:pPr>
    </w:lvl>
    <w:lvl w:ilvl="7" w:tplc="0F1C2B52" w:tentative="1">
      <w:start w:val="1"/>
      <w:numFmt w:val="lowerLetter"/>
      <w:lvlText w:val="%8."/>
      <w:lvlJc w:val="left"/>
      <w:pPr>
        <w:ind w:left="5967" w:hanging="360"/>
      </w:pPr>
    </w:lvl>
    <w:lvl w:ilvl="8" w:tplc="5086AD1E" w:tentative="1">
      <w:start w:val="1"/>
      <w:numFmt w:val="lowerRoman"/>
      <w:lvlText w:val="%9."/>
      <w:lvlJc w:val="right"/>
      <w:pPr>
        <w:ind w:left="6687" w:hanging="180"/>
      </w:pPr>
    </w:lvl>
  </w:abstractNum>
  <w:abstractNum w:abstractNumId="16" w15:restartNumberingAfterBreak="0">
    <w:nsid w:val="1B8620FF"/>
    <w:multiLevelType w:val="hybridMultilevel"/>
    <w:tmpl w:val="FFACEFC6"/>
    <w:lvl w:ilvl="0" w:tplc="C1DEEAAA">
      <w:start w:val="1"/>
      <w:numFmt w:val="decimal"/>
      <w:pStyle w:val="FConds"/>
      <w:lvlText w:val="F%1."/>
      <w:lvlJc w:val="left"/>
      <w:pPr>
        <w:tabs>
          <w:tab w:val="num" w:pos="720"/>
        </w:tabs>
        <w:ind w:left="720" w:hanging="720"/>
      </w:pPr>
      <w:rPr>
        <w:rFonts w:hint="default"/>
      </w:rPr>
    </w:lvl>
    <w:lvl w:ilvl="1" w:tplc="34C85076" w:tentative="1">
      <w:start w:val="1"/>
      <w:numFmt w:val="lowerLetter"/>
      <w:lvlText w:val="%2."/>
      <w:lvlJc w:val="left"/>
      <w:pPr>
        <w:tabs>
          <w:tab w:val="num" w:pos="1440"/>
        </w:tabs>
        <w:ind w:left="1440" w:hanging="360"/>
      </w:pPr>
    </w:lvl>
    <w:lvl w:ilvl="2" w:tplc="5484E5F6" w:tentative="1">
      <w:start w:val="1"/>
      <w:numFmt w:val="lowerRoman"/>
      <w:lvlText w:val="%3."/>
      <w:lvlJc w:val="right"/>
      <w:pPr>
        <w:tabs>
          <w:tab w:val="num" w:pos="2160"/>
        </w:tabs>
        <w:ind w:left="2160" w:hanging="180"/>
      </w:pPr>
    </w:lvl>
    <w:lvl w:ilvl="3" w:tplc="CFE8761C" w:tentative="1">
      <w:start w:val="1"/>
      <w:numFmt w:val="decimal"/>
      <w:lvlText w:val="%4."/>
      <w:lvlJc w:val="left"/>
      <w:pPr>
        <w:tabs>
          <w:tab w:val="num" w:pos="2880"/>
        </w:tabs>
        <w:ind w:left="2880" w:hanging="360"/>
      </w:pPr>
    </w:lvl>
    <w:lvl w:ilvl="4" w:tplc="6F8AA22E" w:tentative="1">
      <w:start w:val="1"/>
      <w:numFmt w:val="lowerLetter"/>
      <w:lvlText w:val="%5."/>
      <w:lvlJc w:val="left"/>
      <w:pPr>
        <w:tabs>
          <w:tab w:val="num" w:pos="3600"/>
        </w:tabs>
        <w:ind w:left="3600" w:hanging="360"/>
      </w:pPr>
    </w:lvl>
    <w:lvl w:ilvl="5" w:tplc="4B186F66" w:tentative="1">
      <w:start w:val="1"/>
      <w:numFmt w:val="lowerRoman"/>
      <w:lvlText w:val="%6."/>
      <w:lvlJc w:val="right"/>
      <w:pPr>
        <w:tabs>
          <w:tab w:val="num" w:pos="4320"/>
        </w:tabs>
        <w:ind w:left="4320" w:hanging="180"/>
      </w:pPr>
    </w:lvl>
    <w:lvl w:ilvl="6" w:tplc="173CD234" w:tentative="1">
      <w:start w:val="1"/>
      <w:numFmt w:val="decimal"/>
      <w:lvlText w:val="%7."/>
      <w:lvlJc w:val="left"/>
      <w:pPr>
        <w:tabs>
          <w:tab w:val="num" w:pos="5040"/>
        </w:tabs>
        <w:ind w:left="5040" w:hanging="360"/>
      </w:pPr>
    </w:lvl>
    <w:lvl w:ilvl="7" w:tplc="95A66FB2" w:tentative="1">
      <w:start w:val="1"/>
      <w:numFmt w:val="lowerLetter"/>
      <w:lvlText w:val="%8."/>
      <w:lvlJc w:val="left"/>
      <w:pPr>
        <w:tabs>
          <w:tab w:val="num" w:pos="5760"/>
        </w:tabs>
        <w:ind w:left="5760" w:hanging="360"/>
      </w:pPr>
    </w:lvl>
    <w:lvl w:ilvl="8" w:tplc="64963F26" w:tentative="1">
      <w:start w:val="1"/>
      <w:numFmt w:val="lowerRoman"/>
      <w:lvlText w:val="%9."/>
      <w:lvlJc w:val="right"/>
      <w:pPr>
        <w:tabs>
          <w:tab w:val="num" w:pos="6480"/>
        </w:tabs>
        <w:ind w:left="6480" w:hanging="180"/>
      </w:pPr>
    </w:lvl>
  </w:abstractNum>
  <w:abstractNum w:abstractNumId="17" w15:restartNumberingAfterBreak="0">
    <w:nsid w:val="1C576F6E"/>
    <w:multiLevelType w:val="hybridMultilevel"/>
    <w:tmpl w:val="2892DE06"/>
    <w:lvl w:ilvl="0" w:tplc="BBA072B8">
      <w:start w:val="1"/>
      <w:numFmt w:val="bullet"/>
      <w:lvlText w:val=""/>
      <w:lvlJc w:val="left"/>
      <w:pPr>
        <w:ind w:left="1287" w:hanging="360"/>
      </w:pPr>
      <w:rPr>
        <w:rFonts w:ascii="Symbol" w:hAnsi="Symbol" w:hint="default"/>
      </w:rPr>
    </w:lvl>
    <w:lvl w:ilvl="1" w:tplc="8828E81E" w:tentative="1">
      <w:start w:val="1"/>
      <w:numFmt w:val="bullet"/>
      <w:lvlText w:val="o"/>
      <w:lvlJc w:val="left"/>
      <w:pPr>
        <w:ind w:left="2007" w:hanging="360"/>
      </w:pPr>
      <w:rPr>
        <w:rFonts w:ascii="Courier New" w:hAnsi="Courier New" w:cs="Courier New" w:hint="default"/>
      </w:rPr>
    </w:lvl>
    <w:lvl w:ilvl="2" w:tplc="5210A99E" w:tentative="1">
      <w:start w:val="1"/>
      <w:numFmt w:val="bullet"/>
      <w:lvlText w:val=""/>
      <w:lvlJc w:val="left"/>
      <w:pPr>
        <w:ind w:left="2727" w:hanging="360"/>
      </w:pPr>
      <w:rPr>
        <w:rFonts w:ascii="Wingdings" w:hAnsi="Wingdings" w:hint="default"/>
      </w:rPr>
    </w:lvl>
    <w:lvl w:ilvl="3" w:tplc="8800FAD6" w:tentative="1">
      <w:start w:val="1"/>
      <w:numFmt w:val="bullet"/>
      <w:lvlText w:val=""/>
      <w:lvlJc w:val="left"/>
      <w:pPr>
        <w:ind w:left="3447" w:hanging="360"/>
      </w:pPr>
      <w:rPr>
        <w:rFonts w:ascii="Symbol" w:hAnsi="Symbol" w:hint="default"/>
      </w:rPr>
    </w:lvl>
    <w:lvl w:ilvl="4" w:tplc="A0FEC6E4" w:tentative="1">
      <w:start w:val="1"/>
      <w:numFmt w:val="bullet"/>
      <w:lvlText w:val="o"/>
      <w:lvlJc w:val="left"/>
      <w:pPr>
        <w:ind w:left="4167" w:hanging="360"/>
      </w:pPr>
      <w:rPr>
        <w:rFonts w:ascii="Courier New" w:hAnsi="Courier New" w:cs="Courier New" w:hint="default"/>
      </w:rPr>
    </w:lvl>
    <w:lvl w:ilvl="5" w:tplc="B478FFC0" w:tentative="1">
      <w:start w:val="1"/>
      <w:numFmt w:val="bullet"/>
      <w:lvlText w:val=""/>
      <w:lvlJc w:val="left"/>
      <w:pPr>
        <w:ind w:left="4887" w:hanging="360"/>
      </w:pPr>
      <w:rPr>
        <w:rFonts w:ascii="Wingdings" w:hAnsi="Wingdings" w:hint="default"/>
      </w:rPr>
    </w:lvl>
    <w:lvl w:ilvl="6" w:tplc="F28A2226" w:tentative="1">
      <w:start w:val="1"/>
      <w:numFmt w:val="bullet"/>
      <w:lvlText w:val=""/>
      <w:lvlJc w:val="left"/>
      <w:pPr>
        <w:ind w:left="5607" w:hanging="360"/>
      </w:pPr>
      <w:rPr>
        <w:rFonts w:ascii="Symbol" w:hAnsi="Symbol" w:hint="default"/>
      </w:rPr>
    </w:lvl>
    <w:lvl w:ilvl="7" w:tplc="543027DA" w:tentative="1">
      <w:start w:val="1"/>
      <w:numFmt w:val="bullet"/>
      <w:lvlText w:val="o"/>
      <w:lvlJc w:val="left"/>
      <w:pPr>
        <w:ind w:left="6327" w:hanging="360"/>
      </w:pPr>
      <w:rPr>
        <w:rFonts w:ascii="Courier New" w:hAnsi="Courier New" w:cs="Courier New" w:hint="default"/>
      </w:rPr>
    </w:lvl>
    <w:lvl w:ilvl="8" w:tplc="2D0EE6DC" w:tentative="1">
      <w:start w:val="1"/>
      <w:numFmt w:val="bullet"/>
      <w:lvlText w:val=""/>
      <w:lvlJc w:val="left"/>
      <w:pPr>
        <w:ind w:left="7047" w:hanging="360"/>
      </w:pPr>
      <w:rPr>
        <w:rFonts w:ascii="Wingdings" w:hAnsi="Wingdings" w:hint="default"/>
      </w:rPr>
    </w:lvl>
  </w:abstractNum>
  <w:abstractNum w:abstractNumId="18" w15:restartNumberingAfterBreak="0">
    <w:nsid w:val="1DF57E0B"/>
    <w:multiLevelType w:val="hybridMultilevel"/>
    <w:tmpl w:val="63681F38"/>
    <w:lvl w:ilvl="0" w:tplc="66FA1A60">
      <w:start w:val="1"/>
      <w:numFmt w:val="lowerLetter"/>
      <w:lvlText w:val="%1)"/>
      <w:lvlJc w:val="left"/>
      <w:pPr>
        <w:ind w:left="927" w:hanging="360"/>
      </w:pPr>
    </w:lvl>
    <w:lvl w:ilvl="1" w:tplc="1EBA1ECA" w:tentative="1">
      <w:start w:val="1"/>
      <w:numFmt w:val="lowerLetter"/>
      <w:lvlText w:val="%2."/>
      <w:lvlJc w:val="left"/>
      <w:pPr>
        <w:ind w:left="1647" w:hanging="360"/>
      </w:pPr>
    </w:lvl>
    <w:lvl w:ilvl="2" w:tplc="91F04786" w:tentative="1">
      <w:start w:val="1"/>
      <w:numFmt w:val="lowerRoman"/>
      <w:lvlText w:val="%3."/>
      <w:lvlJc w:val="right"/>
      <w:pPr>
        <w:ind w:left="2367" w:hanging="180"/>
      </w:pPr>
    </w:lvl>
    <w:lvl w:ilvl="3" w:tplc="350C9378" w:tentative="1">
      <w:start w:val="1"/>
      <w:numFmt w:val="decimal"/>
      <w:lvlText w:val="%4."/>
      <w:lvlJc w:val="left"/>
      <w:pPr>
        <w:ind w:left="3087" w:hanging="360"/>
      </w:pPr>
    </w:lvl>
    <w:lvl w:ilvl="4" w:tplc="E5C44990" w:tentative="1">
      <w:start w:val="1"/>
      <w:numFmt w:val="lowerLetter"/>
      <w:lvlText w:val="%5."/>
      <w:lvlJc w:val="left"/>
      <w:pPr>
        <w:ind w:left="3807" w:hanging="360"/>
      </w:pPr>
    </w:lvl>
    <w:lvl w:ilvl="5" w:tplc="A322C17A" w:tentative="1">
      <w:start w:val="1"/>
      <w:numFmt w:val="lowerRoman"/>
      <w:lvlText w:val="%6."/>
      <w:lvlJc w:val="right"/>
      <w:pPr>
        <w:ind w:left="4527" w:hanging="180"/>
      </w:pPr>
    </w:lvl>
    <w:lvl w:ilvl="6" w:tplc="0E3ED684" w:tentative="1">
      <w:start w:val="1"/>
      <w:numFmt w:val="decimal"/>
      <w:lvlText w:val="%7."/>
      <w:lvlJc w:val="left"/>
      <w:pPr>
        <w:ind w:left="5247" w:hanging="360"/>
      </w:pPr>
    </w:lvl>
    <w:lvl w:ilvl="7" w:tplc="06A89A54" w:tentative="1">
      <w:start w:val="1"/>
      <w:numFmt w:val="lowerLetter"/>
      <w:lvlText w:val="%8."/>
      <w:lvlJc w:val="left"/>
      <w:pPr>
        <w:ind w:left="5967" w:hanging="360"/>
      </w:pPr>
    </w:lvl>
    <w:lvl w:ilvl="8" w:tplc="28408E20" w:tentative="1">
      <w:start w:val="1"/>
      <w:numFmt w:val="lowerRoman"/>
      <w:lvlText w:val="%9."/>
      <w:lvlJc w:val="right"/>
      <w:pPr>
        <w:ind w:left="6687" w:hanging="180"/>
      </w:pPr>
    </w:lvl>
  </w:abstractNum>
  <w:abstractNum w:abstractNumId="19" w15:restartNumberingAfterBreak="0">
    <w:nsid w:val="1E2D69B7"/>
    <w:multiLevelType w:val="hybridMultilevel"/>
    <w:tmpl w:val="D9204BB2"/>
    <w:lvl w:ilvl="0" w:tplc="1BEA2E48">
      <w:start w:val="1"/>
      <w:numFmt w:val="lowerLetter"/>
      <w:lvlText w:val="%1)"/>
      <w:lvlJc w:val="left"/>
      <w:pPr>
        <w:ind w:left="1287" w:hanging="360"/>
      </w:pPr>
    </w:lvl>
    <w:lvl w:ilvl="1" w:tplc="E85491CE" w:tentative="1">
      <w:start w:val="1"/>
      <w:numFmt w:val="lowerLetter"/>
      <w:lvlText w:val="%2."/>
      <w:lvlJc w:val="left"/>
      <w:pPr>
        <w:ind w:left="2007" w:hanging="360"/>
      </w:pPr>
    </w:lvl>
    <w:lvl w:ilvl="2" w:tplc="2CC629AE" w:tentative="1">
      <w:start w:val="1"/>
      <w:numFmt w:val="lowerRoman"/>
      <w:lvlText w:val="%3."/>
      <w:lvlJc w:val="right"/>
      <w:pPr>
        <w:ind w:left="2727" w:hanging="180"/>
      </w:pPr>
    </w:lvl>
    <w:lvl w:ilvl="3" w:tplc="7548C0D4" w:tentative="1">
      <w:start w:val="1"/>
      <w:numFmt w:val="decimal"/>
      <w:lvlText w:val="%4."/>
      <w:lvlJc w:val="left"/>
      <w:pPr>
        <w:ind w:left="3447" w:hanging="360"/>
      </w:pPr>
    </w:lvl>
    <w:lvl w:ilvl="4" w:tplc="072A4DD0" w:tentative="1">
      <w:start w:val="1"/>
      <w:numFmt w:val="lowerLetter"/>
      <w:lvlText w:val="%5."/>
      <w:lvlJc w:val="left"/>
      <w:pPr>
        <w:ind w:left="4167" w:hanging="360"/>
      </w:pPr>
    </w:lvl>
    <w:lvl w:ilvl="5" w:tplc="9830E992" w:tentative="1">
      <w:start w:val="1"/>
      <w:numFmt w:val="lowerRoman"/>
      <w:lvlText w:val="%6."/>
      <w:lvlJc w:val="right"/>
      <w:pPr>
        <w:ind w:left="4887" w:hanging="180"/>
      </w:pPr>
    </w:lvl>
    <w:lvl w:ilvl="6" w:tplc="07A801E2" w:tentative="1">
      <w:start w:val="1"/>
      <w:numFmt w:val="decimal"/>
      <w:lvlText w:val="%7."/>
      <w:lvlJc w:val="left"/>
      <w:pPr>
        <w:ind w:left="5607" w:hanging="360"/>
      </w:pPr>
    </w:lvl>
    <w:lvl w:ilvl="7" w:tplc="A6C0C3FC" w:tentative="1">
      <w:start w:val="1"/>
      <w:numFmt w:val="lowerLetter"/>
      <w:lvlText w:val="%8."/>
      <w:lvlJc w:val="left"/>
      <w:pPr>
        <w:ind w:left="6327" w:hanging="360"/>
      </w:pPr>
    </w:lvl>
    <w:lvl w:ilvl="8" w:tplc="1EC847CA" w:tentative="1">
      <w:start w:val="1"/>
      <w:numFmt w:val="lowerRoman"/>
      <w:lvlText w:val="%9."/>
      <w:lvlJc w:val="right"/>
      <w:pPr>
        <w:ind w:left="7047" w:hanging="180"/>
      </w:pPr>
    </w:lvl>
  </w:abstractNum>
  <w:abstractNum w:abstractNumId="20" w15:restartNumberingAfterBreak="0">
    <w:nsid w:val="20B62E9A"/>
    <w:multiLevelType w:val="hybridMultilevel"/>
    <w:tmpl w:val="4FBC5E8A"/>
    <w:lvl w:ilvl="0" w:tplc="8A9E59BC">
      <w:start w:val="1"/>
      <w:numFmt w:val="lowerLetter"/>
      <w:lvlText w:val="%1)"/>
      <w:lvlJc w:val="left"/>
      <w:pPr>
        <w:ind w:left="927" w:hanging="360"/>
      </w:pPr>
    </w:lvl>
    <w:lvl w:ilvl="1" w:tplc="E77C1DAE" w:tentative="1">
      <w:start w:val="1"/>
      <w:numFmt w:val="lowerLetter"/>
      <w:lvlText w:val="%2."/>
      <w:lvlJc w:val="left"/>
      <w:pPr>
        <w:ind w:left="1647" w:hanging="360"/>
      </w:pPr>
    </w:lvl>
    <w:lvl w:ilvl="2" w:tplc="17F2F436" w:tentative="1">
      <w:start w:val="1"/>
      <w:numFmt w:val="lowerRoman"/>
      <w:lvlText w:val="%3."/>
      <w:lvlJc w:val="right"/>
      <w:pPr>
        <w:ind w:left="2367" w:hanging="180"/>
      </w:pPr>
    </w:lvl>
    <w:lvl w:ilvl="3" w:tplc="80C6A4CE" w:tentative="1">
      <w:start w:val="1"/>
      <w:numFmt w:val="decimal"/>
      <w:lvlText w:val="%4."/>
      <w:lvlJc w:val="left"/>
      <w:pPr>
        <w:ind w:left="3087" w:hanging="360"/>
      </w:pPr>
    </w:lvl>
    <w:lvl w:ilvl="4" w:tplc="EECED484" w:tentative="1">
      <w:start w:val="1"/>
      <w:numFmt w:val="lowerLetter"/>
      <w:lvlText w:val="%5."/>
      <w:lvlJc w:val="left"/>
      <w:pPr>
        <w:ind w:left="3807" w:hanging="360"/>
      </w:pPr>
    </w:lvl>
    <w:lvl w:ilvl="5" w:tplc="4F44760A" w:tentative="1">
      <w:start w:val="1"/>
      <w:numFmt w:val="lowerRoman"/>
      <w:lvlText w:val="%6."/>
      <w:lvlJc w:val="right"/>
      <w:pPr>
        <w:ind w:left="4527" w:hanging="180"/>
      </w:pPr>
    </w:lvl>
    <w:lvl w:ilvl="6" w:tplc="CF48839E" w:tentative="1">
      <w:start w:val="1"/>
      <w:numFmt w:val="decimal"/>
      <w:lvlText w:val="%7."/>
      <w:lvlJc w:val="left"/>
      <w:pPr>
        <w:ind w:left="5247" w:hanging="360"/>
      </w:pPr>
    </w:lvl>
    <w:lvl w:ilvl="7" w:tplc="DBD4FA28" w:tentative="1">
      <w:start w:val="1"/>
      <w:numFmt w:val="lowerLetter"/>
      <w:lvlText w:val="%8."/>
      <w:lvlJc w:val="left"/>
      <w:pPr>
        <w:ind w:left="5967" w:hanging="360"/>
      </w:pPr>
    </w:lvl>
    <w:lvl w:ilvl="8" w:tplc="717ADEB0" w:tentative="1">
      <w:start w:val="1"/>
      <w:numFmt w:val="lowerRoman"/>
      <w:lvlText w:val="%9."/>
      <w:lvlJc w:val="right"/>
      <w:pPr>
        <w:ind w:left="6687" w:hanging="180"/>
      </w:pPr>
    </w:lvl>
  </w:abstractNum>
  <w:abstractNum w:abstractNumId="21" w15:restartNumberingAfterBreak="0">
    <w:nsid w:val="20C56B38"/>
    <w:multiLevelType w:val="hybridMultilevel"/>
    <w:tmpl w:val="3482CC28"/>
    <w:lvl w:ilvl="0" w:tplc="34761ED4">
      <w:start w:val="1"/>
      <w:numFmt w:val="lowerRoman"/>
      <w:lvlText w:val="(%1)"/>
      <w:lvlJc w:val="left"/>
      <w:pPr>
        <w:ind w:left="1233" w:hanging="360"/>
      </w:pPr>
    </w:lvl>
    <w:lvl w:ilvl="1" w:tplc="09489390" w:tentative="1">
      <w:start w:val="1"/>
      <w:numFmt w:val="lowerLetter"/>
      <w:lvlText w:val="%2."/>
      <w:lvlJc w:val="left"/>
      <w:pPr>
        <w:ind w:left="1953" w:hanging="360"/>
      </w:pPr>
    </w:lvl>
    <w:lvl w:ilvl="2" w:tplc="8870A0A4" w:tentative="1">
      <w:start w:val="1"/>
      <w:numFmt w:val="lowerRoman"/>
      <w:lvlText w:val="%3."/>
      <w:lvlJc w:val="right"/>
      <w:pPr>
        <w:ind w:left="2673" w:hanging="180"/>
      </w:pPr>
    </w:lvl>
    <w:lvl w:ilvl="3" w:tplc="28F0EA90" w:tentative="1">
      <w:start w:val="1"/>
      <w:numFmt w:val="decimal"/>
      <w:lvlText w:val="%4."/>
      <w:lvlJc w:val="left"/>
      <w:pPr>
        <w:ind w:left="3393" w:hanging="360"/>
      </w:pPr>
    </w:lvl>
    <w:lvl w:ilvl="4" w:tplc="250C8B00" w:tentative="1">
      <w:start w:val="1"/>
      <w:numFmt w:val="lowerLetter"/>
      <w:lvlText w:val="%5."/>
      <w:lvlJc w:val="left"/>
      <w:pPr>
        <w:ind w:left="4113" w:hanging="360"/>
      </w:pPr>
    </w:lvl>
    <w:lvl w:ilvl="5" w:tplc="2B5A7A5E" w:tentative="1">
      <w:start w:val="1"/>
      <w:numFmt w:val="lowerRoman"/>
      <w:lvlText w:val="%6."/>
      <w:lvlJc w:val="right"/>
      <w:pPr>
        <w:ind w:left="4833" w:hanging="180"/>
      </w:pPr>
    </w:lvl>
    <w:lvl w:ilvl="6" w:tplc="D0E2FAE4" w:tentative="1">
      <w:start w:val="1"/>
      <w:numFmt w:val="decimal"/>
      <w:lvlText w:val="%7."/>
      <w:lvlJc w:val="left"/>
      <w:pPr>
        <w:ind w:left="5553" w:hanging="360"/>
      </w:pPr>
    </w:lvl>
    <w:lvl w:ilvl="7" w:tplc="C1C65F58" w:tentative="1">
      <w:start w:val="1"/>
      <w:numFmt w:val="lowerLetter"/>
      <w:lvlText w:val="%8."/>
      <w:lvlJc w:val="left"/>
      <w:pPr>
        <w:ind w:left="6273" w:hanging="360"/>
      </w:pPr>
    </w:lvl>
    <w:lvl w:ilvl="8" w:tplc="0D642316" w:tentative="1">
      <w:start w:val="1"/>
      <w:numFmt w:val="lowerRoman"/>
      <w:lvlText w:val="%9."/>
      <w:lvlJc w:val="right"/>
      <w:pPr>
        <w:ind w:left="6993" w:hanging="180"/>
      </w:pPr>
    </w:lvl>
  </w:abstractNum>
  <w:abstractNum w:abstractNumId="22" w15:restartNumberingAfterBreak="0">
    <w:nsid w:val="266C2B3B"/>
    <w:multiLevelType w:val="hybridMultilevel"/>
    <w:tmpl w:val="84BE0A38"/>
    <w:lvl w:ilvl="0" w:tplc="3BEAC870">
      <w:start w:val="1"/>
      <w:numFmt w:val="lowerRoman"/>
      <w:lvlText w:val="%1."/>
      <w:lvlJc w:val="right"/>
      <w:pPr>
        <w:ind w:left="786" w:hanging="360"/>
      </w:pPr>
    </w:lvl>
    <w:lvl w:ilvl="1" w:tplc="2D4E849E" w:tentative="1">
      <w:start w:val="1"/>
      <w:numFmt w:val="lowerLetter"/>
      <w:lvlText w:val="%2."/>
      <w:lvlJc w:val="left"/>
      <w:pPr>
        <w:ind w:left="1440" w:hanging="360"/>
      </w:pPr>
    </w:lvl>
    <w:lvl w:ilvl="2" w:tplc="23C6BC34" w:tentative="1">
      <w:start w:val="1"/>
      <w:numFmt w:val="lowerRoman"/>
      <w:lvlText w:val="%3."/>
      <w:lvlJc w:val="right"/>
      <w:pPr>
        <w:ind w:left="2160" w:hanging="180"/>
      </w:pPr>
    </w:lvl>
    <w:lvl w:ilvl="3" w:tplc="8AB241AA" w:tentative="1">
      <w:start w:val="1"/>
      <w:numFmt w:val="decimal"/>
      <w:lvlText w:val="%4."/>
      <w:lvlJc w:val="left"/>
      <w:pPr>
        <w:ind w:left="2880" w:hanging="360"/>
      </w:pPr>
    </w:lvl>
    <w:lvl w:ilvl="4" w:tplc="96421126" w:tentative="1">
      <w:start w:val="1"/>
      <w:numFmt w:val="lowerLetter"/>
      <w:lvlText w:val="%5."/>
      <w:lvlJc w:val="left"/>
      <w:pPr>
        <w:ind w:left="3600" w:hanging="360"/>
      </w:pPr>
    </w:lvl>
    <w:lvl w:ilvl="5" w:tplc="3E34A850" w:tentative="1">
      <w:start w:val="1"/>
      <w:numFmt w:val="lowerRoman"/>
      <w:lvlText w:val="%6."/>
      <w:lvlJc w:val="right"/>
      <w:pPr>
        <w:ind w:left="4320" w:hanging="180"/>
      </w:pPr>
    </w:lvl>
    <w:lvl w:ilvl="6" w:tplc="A4CCB1DC" w:tentative="1">
      <w:start w:val="1"/>
      <w:numFmt w:val="decimal"/>
      <w:lvlText w:val="%7."/>
      <w:lvlJc w:val="left"/>
      <w:pPr>
        <w:ind w:left="5040" w:hanging="360"/>
      </w:pPr>
    </w:lvl>
    <w:lvl w:ilvl="7" w:tplc="E4C4C154" w:tentative="1">
      <w:start w:val="1"/>
      <w:numFmt w:val="lowerLetter"/>
      <w:lvlText w:val="%8."/>
      <w:lvlJc w:val="left"/>
      <w:pPr>
        <w:ind w:left="5760" w:hanging="360"/>
      </w:pPr>
    </w:lvl>
    <w:lvl w:ilvl="8" w:tplc="2F82112C" w:tentative="1">
      <w:start w:val="1"/>
      <w:numFmt w:val="lowerRoman"/>
      <w:lvlText w:val="%9."/>
      <w:lvlJc w:val="right"/>
      <w:pPr>
        <w:ind w:left="6480" w:hanging="180"/>
      </w:pPr>
    </w:lvl>
  </w:abstractNum>
  <w:abstractNum w:abstractNumId="23" w15:restartNumberingAfterBreak="0">
    <w:nsid w:val="26751A2B"/>
    <w:multiLevelType w:val="hybridMultilevel"/>
    <w:tmpl w:val="3E268944"/>
    <w:lvl w:ilvl="0" w:tplc="06C034A8">
      <w:start w:val="1"/>
      <w:numFmt w:val="lowerRoman"/>
      <w:lvlText w:val="%1."/>
      <w:lvlJc w:val="right"/>
      <w:pPr>
        <w:ind w:left="720" w:hanging="360"/>
      </w:pPr>
    </w:lvl>
    <w:lvl w:ilvl="1" w:tplc="810C4998" w:tentative="1">
      <w:start w:val="1"/>
      <w:numFmt w:val="lowerLetter"/>
      <w:lvlText w:val="%2."/>
      <w:lvlJc w:val="left"/>
      <w:pPr>
        <w:ind w:left="1440" w:hanging="360"/>
      </w:pPr>
    </w:lvl>
    <w:lvl w:ilvl="2" w:tplc="B5DEBCC4" w:tentative="1">
      <w:start w:val="1"/>
      <w:numFmt w:val="lowerRoman"/>
      <w:lvlText w:val="%3."/>
      <w:lvlJc w:val="right"/>
      <w:pPr>
        <w:ind w:left="2160" w:hanging="180"/>
      </w:pPr>
    </w:lvl>
    <w:lvl w:ilvl="3" w:tplc="5B8C5EBE" w:tentative="1">
      <w:start w:val="1"/>
      <w:numFmt w:val="decimal"/>
      <w:lvlText w:val="%4."/>
      <w:lvlJc w:val="left"/>
      <w:pPr>
        <w:ind w:left="2880" w:hanging="360"/>
      </w:pPr>
    </w:lvl>
    <w:lvl w:ilvl="4" w:tplc="23805938" w:tentative="1">
      <w:start w:val="1"/>
      <w:numFmt w:val="lowerLetter"/>
      <w:lvlText w:val="%5."/>
      <w:lvlJc w:val="left"/>
      <w:pPr>
        <w:ind w:left="3600" w:hanging="360"/>
      </w:pPr>
    </w:lvl>
    <w:lvl w:ilvl="5" w:tplc="19008E74" w:tentative="1">
      <w:start w:val="1"/>
      <w:numFmt w:val="lowerRoman"/>
      <w:lvlText w:val="%6."/>
      <w:lvlJc w:val="right"/>
      <w:pPr>
        <w:ind w:left="4320" w:hanging="180"/>
      </w:pPr>
    </w:lvl>
    <w:lvl w:ilvl="6" w:tplc="69F8EBE2" w:tentative="1">
      <w:start w:val="1"/>
      <w:numFmt w:val="decimal"/>
      <w:lvlText w:val="%7."/>
      <w:lvlJc w:val="left"/>
      <w:pPr>
        <w:ind w:left="5040" w:hanging="360"/>
      </w:pPr>
    </w:lvl>
    <w:lvl w:ilvl="7" w:tplc="C52EF1B6" w:tentative="1">
      <w:start w:val="1"/>
      <w:numFmt w:val="lowerLetter"/>
      <w:lvlText w:val="%8."/>
      <w:lvlJc w:val="left"/>
      <w:pPr>
        <w:ind w:left="5760" w:hanging="360"/>
      </w:pPr>
    </w:lvl>
    <w:lvl w:ilvl="8" w:tplc="9CA61434" w:tentative="1">
      <w:start w:val="1"/>
      <w:numFmt w:val="lowerRoman"/>
      <w:lvlText w:val="%9."/>
      <w:lvlJc w:val="right"/>
      <w:pPr>
        <w:ind w:left="6480" w:hanging="180"/>
      </w:pPr>
    </w:lvl>
  </w:abstractNum>
  <w:abstractNum w:abstractNumId="24" w15:restartNumberingAfterBreak="0">
    <w:nsid w:val="270D4616"/>
    <w:multiLevelType w:val="hybridMultilevel"/>
    <w:tmpl w:val="1D4898F0"/>
    <w:lvl w:ilvl="0" w:tplc="74206B80">
      <w:start w:val="1"/>
      <w:numFmt w:val="lowerLetter"/>
      <w:lvlText w:val="%1."/>
      <w:lvlJc w:val="left"/>
      <w:pPr>
        <w:ind w:left="927" w:hanging="360"/>
      </w:pPr>
    </w:lvl>
    <w:lvl w:ilvl="1" w:tplc="8CB0D9F2" w:tentative="1">
      <w:start w:val="1"/>
      <w:numFmt w:val="lowerLetter"/>
      <w:lvlText w:val="%2."/>
      <w:lvlJc w:val="left"/>
      <w:pPr>
        <w:ind w:left="1647" w:hanging="360"/>
      </w:pPr>
    </w:lvl>
    <w:lvl w:ilvl="2" w:tplc="BF56E3C8" w:tentative="1">
      <w:start w:val="1"/>
      <w:numFmt w:val="lowerRoman"/>
      <w:lvlText w:val="%3."/>
      <w:lvlJc w:val="right"/>
      <w:pPr>
        <w:ind w:left="2367" w:hanging="180"/>
      </w:pPr>
    </w:lvl>
    <w:lvl w:ilvl="3" w:tplc="07B63F52" w:tentative="1">
      <w:start w:val="1"/>
      <w:numFmt w:val="decimal"/>
      <w:lvlText w:val="%4."/>
      <w:lvlJc w:val="left"/>
      <w:pPr>
        <w:ind w:left="3087" w:hanging="360"/>
      </w:pPr>
    </w:lvl>
    <w:lvl w:ilvl="4" w:tplc="AB8A7E72" w:tentative="1">
      <w:start w:val="1"/>
      <w:numFmt w:val="lowerLetter"/>
      <w:lvlText w:val="%5."/>
      <w:lvlJc w:val="left"/>
      <w:pPr>
        <w:ind w:left="3807" w:hanging="360"/>
      </w:pPr>
    </w:lvl>
    <w:lvl w:ilvl="5" w:tplc="7FA69678" w:tentative="1">
      <w:start w:val="1"/>
      <w:numFmt w:val="lowerRoman"/>
      <w:lvlText w:val="%6."/>
      <w:lvlJc w:val="right"/>
      <w:pPr>
        <w:ind w:left="4527" w:hanging="180"/>
      </w:pPr>
    </w:lvl>
    <w:lvl w:ilvl="6" w:tplc="25B60C0C" w:tentative="1">
      <w:start w:val="1"/>
      <w:numFmt w:val="decimal"/>
      <w:lvlText w:val="%7."/>
      <w:lvlJc w:val="left"/>
      <w:pPr>
        <w:ind w:left="5247" w:hanging="360"/>
      </w:pPr>
    </w:lvl>
    <w:lvl w:ilvl="7" w:tplc="6AAA700E" w:tentative="1">
      <w:start w:val="1"/>
      <w:numFmt w:val="lowerLetter"/>
      <w:lvlText w:val="%8."/>
      <w:lvlJc w:val="left"/>
      <w:pPr>
        <w:ind w:left="5967" w:hanging="360"/>
      </w:pPr>
    </w:lvl>
    <w:lvl w:ilvl="8" w:tplc="525883F4" w:tentative="1">
      <w:start w:val="1"/>
      <w:numFmt w:val="lowerRoman"/>
      <w:lvlText w:val="%9."/>
      <w:lvlJc w:val="right"/>
      <w:pPr>
        <w:ind w:left="6687" w:hanging="180"/>
      </w:pPr>
    </w:lvl>
  </w:abstractNum>
  <w:abstractNum w:abstractNumId="25" w15:restartNumberingAfterBreak="0">
    <w:nsid w:val="28980382"/>
    <w:multiLevelType w:val="hybridMultilevel"/>
    <w:tmpl w:val="8DB4932E"/>
    <w:lvl w:ilvl="0" w:tplc="C9845646">
      <w:start w:val="1"/>
      <w:numFmt w:val="bullet"/>
      <w:lvlText w:val=""/>
      <w:lvlJc w:val="left"/>
      <w:pPr>
        <w:ind w:left="1287" w:hanging="360"/>
      </w:pPr>
      <w:rPr>
        <w:rFonts w:ascii="Symbol" w:hAnsi="Symbol" w:hint="default"/>
      </w:rPr>
    </w:lvl>
    <w:lvl w:ilvl="1" w:tplc="2240715C" w:tentative="1">
      <w:start w:val="1"/>
      <w:numFmt w:val="bullet"/>
      <w:lvlText w:val="o"/>
      <w:lvlJc w:val="left"/>
      <w:pPr>
        <w:ind w:left="2007" w:hanging="360"/>
      </w:pPr>
      <w:rPr>
        <w:rFonts w:ascii="Courier New" w:hAnsi="Courier New" w:cs="Courier New" w:hint="default"/>
      </w:rPr>
    </w:lvl>
    <w:lvl w:ilvl="2" w:tplc="5A7A7D90" w:tentative="1">
      <w:start w:val="1"/>
      <w:numFmt w:val="bullet"/>
      <w:lvlText w:val=""/>
      <w:lvlJc w:val="left"/>
      <w:pPr>
        <w:ind w:left="2727" w:hanging="360"/>
      </w:pPr>
      <w:rPr>
        <w:rFonts w:ascii="Wingdings" w:hAnsi="Wingdings" w:hint="default"/>
      </w:rPr>
    </w:lvl>
    <w:lvl w:ilvl="3" w:tplc="81C25558" w:tentative="1">
      <w:start w:val="1"/>
      <w:numFmt w:val="bullet"/>
      <w:lvlText w:val=""/>
      <w:lvlJc w:val="left"/>
      <w:pPr>
        <w:ind w:left="3447" w:hanging="360"/>
      </w:pPr>
      <w:rPr>
        <w:rFonts w:ascii="Symbol" w:hAnsi="Symbol" w:hint="default"/>
      </w:rPr>
    </w:lvl>
    <w:lvl w:ilvl="4" w:tplc="9DEE3068" w:tentative="1">
      <w:start w:val="1"/>
      <w:numFmt w:val="bullet"/>
      <w:lvlText w:val="o"/>
      <w:lvlJc w:val="left"/>
      <w:pPr>
        <w:ind w:left="4167" w:hanging="360"/>
      </w:pPr>
      <w:rPr>
        <w:rFonts w:ascii="Courier New" w:hAnsi="Courier New" w:cs="Courier New" w:hint="default"/>
      </w:rPr>
    </w:lvl>
    <w:lvl w:ilvl="5" w:tplc="8AC2CB76" w:tentative="1">
      <w:start w:val="1"/>
      <w:numFmt w:val="bullet"/>
      <w:lvlText w:val=""/>
      <w:lvlJc w:val="left"/>
      <w:pPr>
        <w:ind w:left="4887" w:hanging="360"/>
      </w:pPr>
      <w:rPr>
        <w:rFonts w:ascii="Wingdings" w:hAnsi="Wingdings" w:hint="default"/>
      </w:rPr>
    </w:lvl>
    <w:lvl w:ilvl="6" w:tplc="FCEEBCA0" w:tentative="1">
      <w:start w:val="1"/>
      <w:numFmt w:val="bullet"/>
      <w:lvlText w:val=""/>
      <w:lvlJc w:val="left"/>
      <w:pPr>
        <w:ind w:left="5607" w:hanging="360"/>
      </w:pPr>
      <w:rPr>
        <w:rFonts w:ascii="Symbol" w:hAnsi="Symbol" w:hint="default"/>
      </w:rPr>
    </w:lvl>
    <w:lvl w:ilvl="7" w:tplc="CB18E15A" w:tentative="1">
      <w:start w:val="1"/>
      <w:numFmt w:val="bullet"/>
      <w:lvlText w:val="o"/>
      <w:lvlJc w:val="left"/>
      <w:pPr>
        <w:ind w:left="6327" w:hanging="360"/>
      </w:pPr>
      <w:rPr>
        <w:rFonts w:ascii="Courier New" w:hAnsi="Courier New" w:cs="Courier New" w:hint="default"/>
      </w:rPr>
    </w:lvl>
    <w:lvl w:ilvl="8" w:tplc="E78C6500" w:tentative="1">
      <w:start w:val="1"/>
      <w:numFmt w:val="bullet"/>
      <w:lvlText w:val=""/>
      <w:lvlJc w:val="left"/>
      <w:pPr>
        <w:ind w:left="7047" w:hanging="360"/>
      </w:pPr>
      <w:rPr>
        <w:rFonts w:ascii="Wingdings" w:hAnsi="Wingdings" w:hint="default"/>
      </w:rPr>
    </w:lvl>
  </w:abstractNum>
  <w:abstractNum w:abstractNumId="26" w15:restartNumberingAfterBreak="0">
    <w:nsid w:val="29560021"/>
    <w:multiLevelType w:val="hybridMultilevel"/>
    <w:tmpl w:val="27684E62"/>
    <w:lvl w:ilvl="0" w:tplc="DFEE55E2">
      <w:start w:val="1"/>
      <w:numFmt w:val="lowerLetter"/>
      <w:lvlText w:val="(%1)"/>
      <w:lvlJc w:val="left"/>
      <w:pPr>
        <w:tabs>
          <w:tab w:val="num" w:pos="1080"/>
        </w:tabs>
        <w:ind w:left="1080" w:hanging="720"/>
      </w:pPr>
    </w:lvl>
    <w:lvl w:ilvl="1" w:tplc="168A2EE0">
      <w:start w:val="1"/>
      <w:numFmt w:val="lowerLetter"/>
      <w:lvlText w:val="%2."/>
      <w:lvlJc w:val="left"/>
      <w:pPr>
        <w:tabs>
          <w:tab w:val="num" w:pos="1440"/>
        </w:tabs>
        <w:ind w:left="1440" w:hanging="360"/>
      </w:pPr>
    </w:lvl>
    <w:lvl w:ilvl="2" w:tplc="A8F407F4">
      <w:start w:val="1"/>
      <w:numFmt w:val="lowerRoman"/>
      <w:lvlText w:val="%3."/>
      <w:lvlJc w:val="right"/>
      <w:pPr>
        <w:tabs>
          <w:tab w:val="num" w:pos="2160"/>
        </w:tabs>
        <w:ind w:left="2160" w:hanging="180"/>
      </w:pPr>
    </w:lvl>
    <w:lvl w:ilvl="3" w:tplc="71568B18">
      <w:start w:val="1"/>
      <w:numFmt w:val="decimal"/>
      <w:lvlText w:val="%4."/>
      <w:lvlJc w:val="left"/>
      <w:pPr>
        <w:tabs>
          <w:tab w:val="num" w:pos="2880"/>
        </w:tabs>
        <w:ind w:left="2880" w:hanging="360"/>
      </w:pPr>
    </w:lvl>
    <w:lvl w:ilvl="4" w:tplc="BADADAD2">
      <w:start w:val="1"/>
      <w:numFmt w:val="lowerLetter"/>
      <w:lvlText w:val="%5."/>
      <w:lvlJc w:val="left"/>
      <w:pPr>
        <w:tabs>
          <w:tab w:val="num" w:pos="3600"/>
        </w:tabs>
        <w:ind w:left="3600" w:hanging="360"/>
      </w:pPr>
    </w:lvl>
    <w:lvl w:ilvl="5" w:tplc="306E7092">
      <w:start w:val="1"/>
      <w:numFmt w:val="lowerRoman"/>
      <w:lvlText w:val="%6."/>
      <w:lvlJc w:val="right"/>
      <w:pPr>
        <w:tabs>
          <w:tab w:val="num" w:pos="4320"/>
        </w:tabs>
        <w:ind w:left="4320" w:hanging="180"/>
      </w:pPr>
    </w:lvl>
    <w:lvl w:ilvl="6" w:tplc="EF6A4620">
      <w:start w:val="1"/>
      <w:numFmt w:val="decimal"/>
      <w:lvlText w:val="%7."/>
      <w:lvlJc w:val="left"/>
      <w:pPr>
        <w:tabs>
          <w:tab w:val="num" w:pos="5040"/>
        </w:tabs>
        <w:ind w:left="5040" w:hanging="360"/>
      </w:pPr>
    </w:lvl>
    <w:lvl w:ilvl="7" w:tplc="A51A4870">
      <w:start w:val="1"/>
      <w:numFmt w:val="lowerLetter"/>
      <w:lvlText w:val="%8."/>
      <w:lvlJc w:val="left"/>
      <w:pPr>
        <w:tabs>
          <w:tab w:val="num" w:pos="5760"/>
        </w:tabs>
        <w:ind w:left="5760" w:hanging="360"/>
      </w:pPr>
    </w:lvl>
    <w:lvl w:ilvl="8" w:tplc="4E56C51C">
      <w:start w:val="1"/>
      <w:numFmt w:val="lowerRoman"/>
      <w:lvlText w:val="%9."/>
      <w:lvlJc w:val="right"/>
      <w:pPr>
        <w:tabs>
          <w:tab w:val="num" w:pos="6480"/>
        </w:tabs>
        <w:ind w:left="6480" w:hanging="180"/>
      </w:pPr>
    </w:lvl>
  </w:abstractNum>
  <w:abstractNum w:abstractNumId="27" w15:restartNumberingAfterBreak="0">
    <w:nsid w:val="2C18572E"/>
    <w:multiLevelType w:val="hybridMultilevel"/>
    <w:tmpl w:val="E2686562"/>
    <w:lvl w:ilvl="0" w:tplc="6A48EE34">
      <w:start w:val="1"/>
      <w:numFmt w:val="decimal"/>
      <w:lvlText w:val="%1."/>
      <w:lvlJc w:val="left"/>
      <w:pPr>
        <w:tabs>
          <w:tab w:val="num" w:pos="1070"/>
        </w:tabs>
        <w:ind w:left="1070" w:hanging="360"/>
      </w:pPr>
      <w:rPr>
        <w:rFonts w:ascii="Arial" w:hAnsi="Arial" w:cs="Arial" w:hint="default"/>
        <w:b w:val="0"/>
        <w:bCs w:val="0"/>
        <w:i w:val="0"/>
        <w:iCs w:val="0"/>
        <w:color w:val="auto"/>
        <w:sz w:val="22"/>
        <w:szCs w:val="22"/>
      </w:rPr>
    </w:lvl>
    <w:lvl w:ilvl="1" w:tplc="CA165A54">
      <w:start w:val="1"/>
      <w:numFmt w:val="lowerLetter"/>
      <w:lvlText w:val="(%2)"/>
      <w:lvlJc w:val="left"/>
      <w:pPr>
        <w:tabs>
          <w:tab w:val="num" w:pos="1440"/>
        </w:tabs>
        <w:ind w:left="1440" w:hanging="360"/>
      </w:pPr>
      <w:rPr>
        <w:rFonts w:hint="default"/>
      </w:rPr>
    </w:lvl>
    <w:lvl w:ilvl="2" w:tplc="DFD234CE">
      <w:start w:val="1"/>
      <w:numFmt w:val="bullet"/>
      <w:lvlText w:val=""/>
      <w:lvlJc w:val="left"/>
      <w:pPr>
        <w:tabs>
          <w:tab w:val="num" w:pos="2340"/>
        </w:tabs>
        <w:ind w:left="2340" w:hanging="360"/>
      </w:pPr>
      <w:rPr>
        <w:rFonts w:ascii="Symbol" w:hAnsi="Symbol" w:hint="default"/>
      </w:rPr>
    </w:lvl>
    <w:lvl w:ilvl="3" w:tplc="41A81416">
      <w:numFmt w:val="bullet"/>
      <w:lvlText w:val="·"/>
      <w:lvlJc w:val="left"/>
      <w:pPr>
        <w:ind w:left="3195" w:hanging="675"/>
      </w:pPr>
      <w:rPr>
        <w:rFonts w:ascii="Arial" w:eastAsia="Times New Roman" w:hAnsi="Arial" w:cs="Arial" w:hint="default"/>
      </w:rPr>
    </w:lvl>
    <w:lvl w:ilvl="4" w:tplc="E0E8B5DE">
      <w:numFmt w:val="bullet"/>
      <w:lvlText w:val="-"/>
      <w:lvlJc w:val="left"/>
      <w:pPr>
        <w:ind w:left="3600" w:hanging="360"/>
      </w:pPr>
      <w:rPr>
        <w:rFonts w:ascii="Arial" w:eastAsia="Times New Roman" w:hAnsi="Arial" w:cs="Arial" w:hint="default"/>
      </w:rPr>
    </w:lvl>
    <w:lvl w:ilvl="5" w:tplc="AA2251AC" w:tentative="1">
      <w:start w:val="1"/>
      <w:numFmt w:val="lowerRoman"/>
      <w:lvlText w:val="%6."/>
      <w:lvlJc w:val="right"/>
      <w:pPr>
        <w:tabs>
          <w:tab w:val="num" w:pos="4320"/>
        </w:tabs>
        <w:ind w:left="4320" w:hanging="180"/>
      </w:pPr>
    </w:lvl>
    <w:lvl w:ilvl="6" w:tplc="9462DCCE" w:tentative="1">
      <w:start w:val="1"/>
      <w:numFmt w:val="decimal"/>
      <w:lvlText w:val="%7."/>
      <w:lvlJc w:val="left"/>
      <w:pPr>
        <w:tabs>
          <w:tab w:val="num" w:pos="5040"/>
        </w:tabs>
        <w:ind w:left="5040" w:hanging="360"/>
      </w:pPr>
    </w:lvl>
    <w:lvl w:ilvl="7" w:tplc="5DD41D52" w:tentative="1">
      <w:start w:val="1"/>
      <w:numFmt w:val="lowerLetter"/>
      <w:lvlText w:val="%8."/>
      <w:lvlJc w:val="left"/>
      <w:pPr>
        <w:tabs>
          <w:tab w:val="num" w:pos="5760"/>
        </w:tabs>
        <w:ind w:left="5760" w:hanging="360"/>
      </w:pPr>
    </w:lvl>
    <w:lvl w:ilvl="8" w:tplc="574EA2C2" w:tentative="1">
      <w:start w:val="1"/>
      <w:numFmt w:val="lowerRoman"/>
      <w:lvlText w:val="%9."/>
      <w:lvlJc w:val="right"/>
      <w:pPr>
        <w:tabs>
          <w:tab w:val="num" w:pos="6480"/>
        </w:tabs>
        <w:ind w:left="6480" w:hanging="180"/>
      </w:pPr>
    </w:lvl>
  </w:abstractNum>
  <w:abstractNum w:abstractNumId="28" w15:restartNumberingAfterBreak="0">
    <w:nsid w:val="2D4F6A6D"/>
    <w:multiLevelType w:val="hybridMultilevel"/>
    <w:tmpl w:val="85F47A00"/>
    <w:lvl w:ilvl="0" w:tplc="02748894">
      <w:start w:val="1"/>
      <w:numFmt w:val="decimal"/>
      <w:lvlText w:val="%1)"/>
      <w:lvlJc w:val="left"/>
      <w:pPr>
        <w:ind w:left="927" w:hanging="360"/>
      </w:pPr>
    </w:lvl>
    <w:lvl w:ilvl="1" w:tplc="1332A1DA" w:tentative="1">
      <w:start w:val="1"/>
      <w:numFmt w:val="lowerLetter"/>
      <w:lvlText w:val="%2."/>
      <w:lvlJc w:val="left"/>
      <w:pPr>
        <w:ind w:left="1647" w:hanging="360"/>
      </w:pPr>
    </w:lvl>
    <w:lvl w:ilvl="2" w:tplc="91DC4966" w:tentative="1">
      <w:start w:val="1"/>
      <w:numFmt w:val="lowerRoman"/>
      <w:lvlText w:val="%3."/>
      <w:lvlJc w:val="right"/>
      <w:pPr>
        <w:ind w:left="2367" w:hanging="180"/>
      </w:pPr>
    </w:lvl>
    <w:lvl w:ilvl="3" w:tplc="5F20A79A" w:tentative="1">
      <w:start w:val="1"/>
      <w:numFmt w:val="decimal"/>
      <w:lvlText w:val="%4."/>
      <w:lvlJc w:val="left"/>
      <w:pPr>
        <w:ind w:left="3087" w:hanging="360"/>
      </w:pPr>
    </w:lvl>
    <w:lvl w:ilvl="4" w:tplc="2BCE0390" w:tentative="1">
      <w:start w:val="1"/>
      <w:numFmt w:val="lowerLetter"/>
      <w:lvlText w:val="%5."/>
      <w:lvlJc w:val="left"/>
      <w:pPr>
        <w:ind w:left="3807" w:hanging="360"/>
      </w:pPr>
    </w:lvl>
    <w:lvl w:ilvl="5" w:tplc="0396011E" w:tentative="1">
      <w:start w:val="1"/>
      <w:numFmt w:val="lowerRoman"/>
      <w:lvlText w:val="%6."/>
      <w:lvlJc w:val="right"/>
      <w:pPr>
        <w:ind w:left="4527" w:hanging="180"/>
      </w:pPr>
    </w:lvl>
    <w:lvl w:ilvl="6" w:tplc="46F48210" w:tentative="1">
      <w:start w:val="1"/>
      <w:numFmt w:val="decimal"/>
      <w:lvlText w:val="%7."/>
      <w:lvlJc w:val="left"/>
      <w:pPr>
        <w:ind w:left="5247" w:hanging="360"/>
      </w:pPr>
    </w:lvl>
    <w:lvl w:ilvl="7" w:tplc="2DF2061A" w:tentative="1">
      <w:start w:val="1"/>
      <w:numFmt w:val="lowerLetter"/>
      <w:lvlText w:val="%8."/>
      <w:lvlJc w:val="left"/>
      <w:pPr>
        <w:ind w:left="5967" w:hanging="360"/>
      </w:pPr>
    </w:lvl>
    <w:lvl w:ilvl="8" w:tplc="625AAE54" w:tentative="1">
      <w:start w:val="1"/>
      <w:numFmt w:val="lowerRoman"/>
      <w:lvlText w:val="%9."/>
      <w:lvlJc w:val="right"/>
      <w:pPr>
        <w:ind w:left="6687" w:hanging="180"/>
      </w:pPr>
    </w:lvl>
  </w:abstractNum>
  <w:abstractNum w:abstractNumId="29" w15:restartNumberingAfterBreak="0">
    <w:nsid w:val="2EB93777"/>
    <w:multiLevelType w:val="hybridMultilevel"/>
    <w:tmpl w:val="473EAA20"/>
    <w:lvl w:ilvl="0" w:tplc="522CF8EE">
      <w:start w:val="1"/>
      <w:numFmt w:val="upperLetter"/>
      <w:lvlText w:val="(%1)"/>
      <w:lvlJc w:val="left"/>
      <w:pPr>
        <w:ind w:left="720" w:hanging="360"/>
      </w:pPr>
    </w:lvl>
    <w:lvl w:ilvl="1" w:tplc="8D5A21B6">
      <w:start w:val="1"/>
      <w:numFmt w:val="lowerLetter"/>
      <w:lvlText w:val="%2."/>
      <w:lvlJc w:val="left"/>
      <w:pPr>
        <w:ind w:left="1440" w:hanging="360"/>
      </w:pPr>
    </w:lvl>
    <w:lvl w:ilvl="2" w:tplc="B8148880">
      <w:start w:val="1"/>
      <w:numFmt w:val="lowerRoman"/>
      <w:lvlText w:val="%3."/>
      <w:lvlJc w:val="right"/>
      <w:pPr>
        <w:ind w:left="2160" w:hanging="180"/>
      </w:pPr>
    </w:lvl>
    <w:lvl w:ilvl="3" w:tplc="FB5C99D4">
      <w:start w:val="1"/>
      <w:numFmt w:val="decimal"/>
      <w:lvlText w:val="%4."/>
      <w:lvlJc w:val="left"/>
      <w:pPr>
        <w:ind w:left="2880" w:hanging="360"/>
      </w:pPr>
    </w:lvl>
    <w:lvl w:ilvl="4" w:tplc="DC36A1B6">
      <w:start w:val="1"/>
      <w:numFmt w:val="lowerLetter"/>
      <w:lvlText w:val="%5."/>
      <w:lvlJc w:val="left"/>
      <w:pPr>
        <w:ind w:left="3600" w:hanging="360"/>
      </w:pPr>
    </w:lvl>
    <w:lvl w:ilvl="5" w:tplc="725A7FBE">
      <w:start w:val="1"/>
      <w:numFmt w:val="lowerRoman"/>
      <w:lvlText w:val="%6."/>
      <w:lvlJc w:val="right"/>
      <w:pPr>
        <w:ind w:left="4320" w:hanging="180"/>
      </w:pPr>
    </w:lvl>
    <w:lvl w:ilvl="6" w:tplc="11C614D0">
      <w:start w:val="1"/>
      <w:numFmt w:val="decimal"/>
      <w:lvlText w:val="%7."/>
      <w:lvlJc w:val="left"/>
      <w:pPr>
        <w:ind w:left="5040" w:hanging="360"/>
      </w:pPr>
    </w:lvl>
    <w:lvl w:ilvl="7" w:tplc="CFC452B6">
      <w:start w:val="1"/>
      <w:numFmt w:val="lowerLetter"/>
      <w:lvlText w:val="%8."/>
      <w:lvlJc w:val="left"/>
      <w:pPr>
        <w:ind w:left="5760" w:hanging="360"/>
      </w:pPr>
    </w:lvl>
    <w:lvl w:ilvl="8" w:tplc="750E1928">
      <w:start w:val="1"/>
      <w:numFmt w:val="lowerRoman"/>
      <w:lvlText w:val="%9."/>
      <w:lvlJc w:val="right"/>
      <w:pPr>
        <w:ind w:left="6480" w:hanging="180"/>
      </w:pPr>
    </w:lvl>
  </w:abstractNum>
  <w:abstractNum w:abstractNumId="30" w15:restartNumberingAfterBreak="0">
    <w:nsid w:val="344E57E9"/>
    <w:multiLevelType w:val="hybridMultilevel"/>
    <w:tmpl w:val="DBBEC3B0"/>
    <w:lvl w:ilvl="0" w:tplc="54C20DAA">
      <w:start w:val="1"/>
      <w:numFmt w:val="bullet"/>
      <w:lvlText w:val=""/>
      <w:lvlJc w:val="left"/>
      <w:pPr>
        <w:ind w:left="927" w:hanging="360"/>
      </w:pPr>
      <w:rPr>
        <w:rFonts w:ascii="Symbol" w:hAnsi="Symbol" w:hint="default"/>
      </w:rPr>
    </w:lvl>
    <w:lvl w:ilvl="1" w:tplc="8230E6A8">
      <w:start w:val="1"/>
      <w:numFmt w:val="bullet"/>
      <w:lvlText w:val="o"/>
      <w:lvlJc w:val="left"/>
      <w:pPr>
        <w:ind w:left="1647" w:hanging="360"/>
      </w:pPr>
      <w:rPr>
        <w:rFonts w:ascii="Courier New" w:hAnsi="Courier New" w:cs="Courier New" w:hint="default"/>
      </w:rPr>
    </w:lvl>
    <w:lvl w:ilvl="2" w:tplc="6E449996" w:tentative="1">
      <w:start w:val="1"/>
      <w:numFmt w:val="lowerRoman"/>
      <w:lvlText w:val="%3."/>
      <w:lvlJc w:val="right"/>
      <w:pPr>
        <w:ind w:left="2367" w:hanging="180"/>
      </w:pPr>
    </w:lvl>
    <w:lvl w:ilvl="3" w:tplc="90AEF3D8" w:tentative="1">
      <w:start w:val="1"/>
      <w:numFmt w:val="decimal"/>
      <w:lvlText w:val="%4."/>
      <w:lvlJc w:val="left"/>
      <w:pPr>
        <w:ind w:left="3087" w:hanging="360"/>
      </w:pPr>
    </w:lvl>
    <w:lvl w:ilvl="4" w:tplc="349496A2" w:tentative="1">
      <w:start w:val="1"/>
      <w:numFmt w:val="lowerLetter"/>
      <w:lvlText w:val="%5."/>
      <w:lvlJc w:val="left"/>
      <w:pPr>
        <w:ind w:left="3807" w:hanging="360"/>
      </w:pPr>
    </w:lvl>
    <w:lvl w:ilvl="5" w:tplc="6A4AFED0" w:tentative="1">
      <w:start w:val="1"/>
      <w:numFmt w:val="lowerRoman"/>
      <w:lvlText w:val="%6."/>
      <w:lvlJc w:val="right"/>
      <w:pPr>
        <w:ind w:left="4527" w:hanging="180"/>
      </w:pPr>
    </w:lvl>
    <w:lvl w:ilvl="6" w:tplc="F4945B6E" w:tentative="1">
      <w:start w:val="1"/>
      <w:numFmt w:val="decimal"/>
      <w:lvlText w:val="%7."/>
      <w:lvlJc w:val="left"/>
      <w:pPr>
        <w:ind w:left="5247" w:hanging="360"/>
      </w:pPr>
    </w:lvl>
    <w:lvl w:ilvl="7" w:tplc="F58A66A0" w:tentative="1">
      <w:start w:val="1"/>
      <w:numFmt w:val="lowerLetter"/>
      <w:lvlText w:val="%8."/>
      <w:lvlJc w:val="left"/>
      <w:pPr>
        <w:ind w:left="5967" w:hanging="360"/>
      </w:pPr>
    </w:lvl>
    <w:lvl w:ilvl="8" w:tplc="99A271AC" w:tentative="1">
      <w:start w:val="1"/>
      <w:numFmt w:val="lowerRoman"/>
      <w:lvlText w:val="%9."/>
      <w:lvlJc w:val="right"/>
      <w:pPr>
        <w:ind w:left="6687" w:hanging="180"/>
      </w:pPr>
    </w:lvl>
  </w:abstractNum>
  <w:abstractNum w:abstractNumId="31" w15:restartNumberingAfterBreak="0">
    <w:nsid w:val="34D05020"/>
    <w:multiLevelType w:val="hybridMultilevel"/>
    <w:tmpl w:val="A986F30C"/>
    <w:lvl w:ilvl="0" w:tplc="CD303620">
      <w:start w:val="1"/>
      <w:numFmt w:val="lowerLetter"/>
      <w:lvlText w:val="%1)"/>
      <w:lvlJc w:val="left"/>
      <w:pPr>
        <w:ind w:left="927" w:hanging="360"/>
      </w:pPr>
    </w:lvl>
    <w:lvl w:ilvl="1" w:tplc="E5101B80" w:tentative="1">
      <w:start w:val="1"/>
      <w:numFmt w:val="lowerLetter"/>
      <w:lvlText w:val="%2."/>
      <w:lvlJc w:val="left"/>
      <w:pPr>
        <w:ind w:left="1647" w:hanging="360"/>
      </w:pPr>
    </w:lvl>
    <w:lvl w:ilvl="2" w:tplc="5AD88EF2" w:tentative="1">
      <w:start w:val="1"/>
      <w:numFmt w:val="lowerRoman"/>
      <w:lvlText w:val="%3."/>
      <w:lvlJc w:val="right"/>
      <w:pPr>
        <w:ind w:left="2367" w:hanging="180"/>
      </w:pPr>
    </w:lvl>
    <w:lvl w:ilvl="3" w:tplc="4E2C5B3E" w:tentative="1">
      <w:start w:val="1"/>
      <w:numFmt w:val="decimal"/>
      <w:lvlText w:val="%4."/>
      <w:lvlJc w:val="left"/>
      <w:pPr>
        <w:ind w:left="3087" w:hanging="360"/>
      </w:pPr>
    </w:lvl>
    <w:lvl w:ilvl="4" w:tplc="BDE8E9F0" w:tentative="1">
      <w:start w:val="1"/>
      <w:numFmt w:val="lowerLetter"/>
      <w:lvlText w:val="%5."/>
      <w:lvlJc w:val="left"/>
      <w:pPr>
        <w:ind w:left="3807" w:hanging="360"/>
      </w:pPr>
    </w:lvl>
    <w:lvl w:ilvl="5" w:tplc="309AEC1A" w:tentative="1">
      <w:start w:val="1"/>
      <w:numFmt w:val="lowerRoman"/>
      <w:lvlText w:val="%6."/>
      <w:lvlJc w:val="right"/>
      <w:pPr>
        <w:ind w:left="4527" w:hanging="180"/>
      </w:pPr>
    </w:lvl>
    <w:lvl w:ilvl="6" w:tplc="25EC3686" w:tentative="1">
      <w:start w:val="1"/>
      <w:numFmt w:val="decimal"/>
      <w:lvlText w:val="%7."/>
      <w:lvlJc w:val="left"/>
      <w:pPr>
        <w:ind w:left="5247" w:hanging="360"/>
      </w:pPr>
    </w:lvl>
    <w:lvl w:ilvl="7" w:tplc="43B04BFC" w:tentative="1">
      <w:start w:val="1"/>
      <w:numFmt w:val="lowerLetter"/>
      <w:lvlText w:val="%8."/>
      <w:lvlJc w:val="left"/>
      <w:pPr>
        <w:ind w:left="5967" w:hanging="360"/>
      </w:pPr>
    </w:lvl>
    <w:lvl w:ilvl="8" w:tplc="58E821A6" w:tentative="1">
      <w:start w:val="1"/>
      <w:numFmt w:val="lowerRoman"/>
      <w:lvlText w:val="%9."/>
      <w:lvlJc w:val="right"/>
      <w:pPr>
        <w:ind w:left="6687" w:hanging="180"/>
      </w:pPr>
    </w:lvl>
  </w:abstractNum>
  <w:abstractNum w:abstractNumId="32" w15:restartNumberingAfterBreak="0">
    <w:nsid w:val="36E77AFF"/>
    <w:multiLevelType w:val="hybridMultilevel"/>
    <w:tmpl w:val="27D221CC"/>
    <w:lvl w:ilvl="0" w:tplc="3F9CB9FC">
      <w:start w:val="1"/>
      <w:numFmt w:val="lowerLetter"/>
      <w:lvlText w:val="%1)"/>
      <w:lvlJc w:val="left"/>
      <w:pPr>
        <w:ind w:left="927" w:hanging="360"/>
      </w:pPr>
    </w:lvl>
    <w:lvl w:ilvl="1" w:tplc="972AAD62" w:tentative="1">
      <w:start w:val="1"/>
      <w:numFmt w:val="lowerLetter"/>
      <w:lvlText w:val="%2."/>
      <w:lvlJc w:val="left"/>
      <w:pPr>
        <w:ind w:left="1647" w:hanging="360"/>
      </w:pPr>
    </w:lvl>
    <w:lvl w:ilvl="2" w:tplc="FC0E494A" w:tentative="1">
      <w:start w:val="1"/>
      <w:numFmt w:val="lowerRoman"/>
      <w:lvlText w:val="%3."/>
      <w:lvlJc w:val="right"/>
      <w:pPr>
        <w:ind w:left="2367" w:hanging="180"/>
      </w:pPr>
    </w:lvl>
    <w:lvl w:ilvl="3" w:tplc="20386C66" w:tentative="1">
      <w:start w:val="1"/>
      <w:numFmt w:val="decimal"/>
      <w:lvlText w:val="%4."/>
      <w:lvlJc w:val="left"/>
      <w:pPr>
        <w:ind w:left="3087" w:hanging="360"/>
      </w:pPr>
    </w:lvl>
    <w:lvl w:ilvl="4" w:tplc="113A63C4" w:tentative="1">
      <w:start w:val="1"/>
      <w:numFmt w:val="lowerLetter"/>
      <w:lvlText w:val="%5."/>
      <w:lvlJc w:val="left"/>
      <w:pPr>
        <w:ind w:left="3807" w:hanging="360"/>
      </w:pPr>
    </w:lvl>
    <w:lvl w:ilvl="5" w:tplc="DB76E854" w:tentative="1">
      <w:start w:val="1"/>
      <w:numFmt w:val="lowerRoman"/>
      <w:lvlText w:val="%6."/>
      <w:lvlJc w:val="right"/>
      <w:pPr>
        <w:ind w:left="4527" w:hanging="180"/>
      </w:pPr>
    </w:lvl>
    <w:lvl w:ilvl="6" w:tplc="84AC3CC0" w:tentative="1">
      <w:start w:val="1"/>
      <w:numFmt w:val="decimal"/>
      <w:lvlText w:val="%7."/>
      <w:lvlJc w:val="left"/>
      <w:pPr>
        <w:ind w:left="5247" w:hanging="360"/>
      </w:pPr>
    </w:lvl>
    <w:lvl w:ilvl="7" w:tplc="10A61FB4" w:tentative="1">
      <w:start w:val="1"/>
      <w:numFmt w:val="lowerLetter"/>
      <w:lvlText w:val="%8."/>
      <w:lvlJc w:val="left"/>
      <w:pPr>
        <w:ind w:left="5967" w:hanging="360"/>
      </w:pPr>
    </w:lvl>
    <w:lvl w:ilvl="8" w:tplc="A266BF9A" w:tentative="1">
      <w:start w:val="1"/>
      <w:numFmt w:val="lowerRoman"/>
      <w:lvlText w:val="%9."/>
      <w:lvlJc w:val="right"/>
      <w:pPr>
        <w:ind w:left="6687" w:hanging="180"/>
      </w:pPr>
    </w:lvl>
  </w:abstractNum>
  <w:abstractNum w:abstractNumId="33" w15:restartNumberingAfterBreak="0">
    <w:nsid w:val="3775426B"/>
    <w:multiLevelType w:val="hybridMultilevel"/>
    <w:tmpl w:val="57421734"/>
    <w:lvl w:ilvl="0" w:tplc="57D646BC">
      <w:start w:val="1"/>
      <w:numFmt w:val="upperLetter"/>
      <w:lvlText w:val="%1."/>
      <w:lvlJc w:val="left"/>
      <w:pPr>
        <w:ind w:left="720" w:hanging="360"/>
      </w:pPr>
    </w:lvl>
    <w:lvl w:ilvl="1" w:tplc="31DE9BAE">
      <w:start w:val="1"/>
      <w:numFmt w:val="lowerLetter"/>
      <w:lvlText w:val="%2."/>
      <w:lvlJc w:val="left"/>
      <w:pPr>
        <w:ind w:left="1440" w:hanging="360"/>
      </w:pPr>
    </w:lvl>
    <w:lvl w:ilvl="2" w:tplc="EB54954C">
      <w:start w:val="1"/>
      <w:numFmt w:val="lowerRoman"/>
      <w:lvlText w:val="%3."/>
      <w:lvlJc w:val="right"/>
      <w:pPr>
        <w:ind w:left="2160" w:hanging="180"/>
      </w:pPr>
    </w:lvl>
    <w:lvl w:ilvl="3" w:tplc="28BE51EC">
      <w:start w:val="1"/>
      <w:numFmt w:val="decimal"/>
      <w:lvlText w:val="%4."/>
      <w:lvlJc w:val="left"/>
      <w:pPr>
        <w:ind w:left="2880" w:hanging="360"/>
      </w:pPr>
    </w:lvl>
    <w:lvl w:ilvl="4" w:tplc="1B12EFEC">
      <w:start w:val="1"/>
      <w:numFmt w:val="lowerLetter"/>
      <w:lvlText w:val="%5."/>
      <w:lvlJc w:val="left"/>
      <w:pPr>
        <w:ind w:left="3600" w:hanging="360"/>
      </w:pPr>
    </w:lvl>
    <w:lvl w:ilvl="5" w:tplc="D668090E">
      <w:start w:val="1"/>
      <w:numFmt w:val="lowerRoman"/>
      <w:lvlText w:val="%6."/>
      <w:lvlJc w:val="right"/>
      <w:pPr>
        <w:ind w:left="4320" w:hanging="180"/>
      </w:pPr>
    </w:lvl>
    <w:lvl w:ilvl="6" w:tplc="BF64ECD6">
      <w:start w:val="1"/>
      <w:numFmt w:val="decimal"/>
      <w:lvlText w:val="%7."/>
      <w:lvlJc w:val="left"/>
      <w:pPr>
        <w:ind w:left="5040" w:hanging="360"/>
      </w:pPr>
    </w:lvl>
    <w:lvl w:ilvl="7" w:tplc="81D8A8A2">
      <w:start w:val="1"/>
      <w:numFmt w:val="lowerLetter"/>
      <w:lvlText w:val="%8."/>
      <w:lvlJc w:val="left"/>
      <w:pPr>
        <w:ind w:left="5760" w:hanging="360"/>
      </w:pPr>
    </w:lvl>
    <w:lvl w:ilvl="8" w:tplc="D35AA922">
      <w:start w:val="1"/>
      <w:numFmt w:val="lowerRoman"/>
      <w:lvlText w:val="%9."/>
      <w:lvlJc w:val="right"/>
      <w:pPr>
        <w:ind w:left="6480" w:hanging="180"/>
      </w:pPr>
    </w:lvl>
  </w:abstractNum>
  <w:abstractNum w:abstractNumId="34" w15:restartNumberingAfterBreak="0">
    <w:nsid w:val="3AF63B4A"/>
    <w:multiLevelType w:val="hybridMultilevel"/>
    <w:tmpl w:val="6EC4E578"/>
    <w:lvl w:ilvl="0" w:tplc="F8743C06">
      <w:start w:val="1"/>
      <w:numFmt w:val="lowerLetter"/>
      <w:lvlText w:val="%1)"/>
      <w:lvlJc w:val="left"/>
      <w:pPr>
        <w:ind w:left="927" w:hanging="360"/>
      </w:pPr>
    </w:lvl>
    <w:lvl w:ilvl="1" w:tplc="09347EAE" w:tentative="1">
      <w:start w:val="1"/>
      <w:numFmt w:val="lowerLetter"/>
      <w:lvlText w:val="%2."/>
      <w:lvlJc w:val="left"/>
      <w:pPr>
        <w:ind w:left="1647" w:hanging="360"/>
      </w:pPr>
    </w:lvl>
    <w:lvl w:ilvl="2" w:tplc="81DEBE74" w:tentative="1">
      <w:start w:val="1"/>
      <w:numFmt w:val="lowerRoman"/>
      <w:lvlText w:val="%3."/>
      <w:lvlJc w:val="right"/>
      <w:pPr>
        <w:ind w:left="2367" w:hanging="180"/>
      </w:pPr>
    </w:lvl>
    <w:lvl w:ilvl="3" w:tplc="00AE6352" w:tentative="1">
      <w:start w:val="1"/>
      <w:numFmt w:val="decimal"/>
      <w:lvlText w:val="%4."/>
      <w:lvlJc w:val="left"/>
      <w:pPr>
        <w:ind w:left="3087" w:hanging="360"/>
      </w:pPr>
    </w:lvl>
    <w:lvl w:ilvl="4" w:tplc="9C3A0AD0" w:tentative="1">
      <w:start w:val="1"/>
      <w:numFmt w:val="lowerLetter"/>
      <w:lvlText w:val="%5."/>
      <w:lvlJc w:val="left"/>
      <w:pPr>
        <w:ind w:left="3807" w:hanging="360"/>
      </w:pPr>
    </w:lvl>
    <w:lvl w:ilvl="5" w:tplc="12B4F394" w:tentative="1">
      <w:start w:val="1"/>
      <w:numFmt w:val="lowerRoman"/>
      <w:lvlText w:val="%6."/>
      <w:lvlJc w:val="right"/>
      <w:pPr>
        <w:ind w:left="4527" w:hanging="180"/>
      </w:pPr>
    </w:lvl>
    <w:lvl w:ilvl="6" w:tplc="0BECCE9E" w:tentative="1">
      <w:start w:val="1"/>
      <w:numFmt w:val="decimal"/>
      <w:lvlText w:val="%7."/>
      <w:lvlJc w:val="left"/>
      <w:pPr>
        <w:ind w:left="5247" w:hanging="360"/>
      </w:pPr>
    </w:lvl>
    <w:lvl w:ilvl="7" w:tplc="2AECFBD2" w:tentative="1">
      <w:start w:val="1"/>
      <w:numFmt w:val="lowerLetter"/>
      <w:lvlText w:val="%8."/>
      <w:lvlJc w:val="left"/>
      <w:pPr>
        <w:ind w:left="5967" w:hanging="360"/>
      </w:pPr>
    </w:lvl>
    <w:lvl w:ilvl="8" w:tplc="3456198E" w:tentative="1">
      <w:start w:val="1"/>
      <w:numFmt w:val="lowerRoman"/>
      <w:lvlText w:val="%9."/>
      <w:lvlJc w:val="right"/>
      <w:pPr>
        <w:ind w:left="6687" w:hanging="180"/>
      </w:pPr>
    </w:lvl>
  </w:abstractNum>
  <w:abstractNum w:abstractNumId="35" w15:restartNumberingAfterBreak="0">
    <w:nsid w:val="3DFE0776"/>
    <w:multiLevelType w:val="hybridMultilevel"/>
    <w:tmpl w:val="DFCE5C86"/>
    <w:lvl w:ilvl="0" w:tplc="EB941A6A">
      <w:start w:val="1"/>
      <w:numFmt w:val="lowerLetter"/>
      <w:lvlText w:val="%1)"/>
      <w:lvlJc w:val="left"/>
      <w:pPr>
        <w:ind w:left="927" w:hanging="360"/>
      </w:pPr>
    </w:lvl>
    <w:lvl w:ilvl="1" w:tplc="DAFA42C8" w:tentative="1">
      <w:start w:val="1"/>
      <w:numFmt w:val="lowerLetter"/>
      <w:lvlText w:val="%2."/>
      <w:lvlJc w:val="left"/>
      <w:pPr>
        <w:ind w:left="1647" w:hanging="360"/>
      </w:pPr>
    </w:lvl>
    <w:lvl w:ilvl="2" w:tplc="53266444" w:tentative="1">
      <w:start w:val="1"/>
      <w:numFmt w:val="lowerRoman"/>
      <w:lvlText w:val="%3."/>
      <w:lvlJc w:val="right"/>
      <w:pPr>
        <w:ind w:left="2367" w:hanging="180"/>
      </w:pPr>
    </w:lvl>
    <w:lvl w:ilvl="3" w:tplc="DCB6C820" w:tentative="1">
      <w:start w:val="1"/>
      <w:numFmt w:val="decimal"/>
      <w:lvlText w:val="%4."/>
      <w:lvlJc w:val="left"/>
      <w:pPr>
        <w:ind w:left="3087" w:hanging="360"/>
      </w:pPr>
    </w:lvl>
    <w:lvl w:ilvl="4" w:tplc="1408C254" w:tentative="1">
      <w:start w:val="1"/>
      <w:numFmt w:val="lowerLetter"/>
      <w:lvlText w:val="%5."/>
      <w:lvlJc w:val="left"/>
      <w:pPr>
        <w:ind w:left="3807" w:hanging="360"/>
      </w:pPr>
    </w:lvl>
    <w:lvl w:ilvl="5" w:tplc="947A7B94" w:tentative="1">
      <w:start w:val="1"/>
      <w:numFmt w:val="lowerRoman"/>
      <w:lvlText w:val="%6."/>
      <w:lvlJc w:val="right"/>
      <w:pPr>
        <w:ind w:left="4527" w:hanging="180"/>
      </w:pPr>
    </w:lvl>
    <w:lvl w:ilvl="6" w:tplc="7730E3B0" w:tentative="1">
      <w:start w:val="1"/>
      <w:numFmt w:val="decimal"/>
      <w:lvlText w:val="%7."/>
      <w:lvlJc w:val="left"/>
      <w:pPr>
        <w:ind w:left="5247" w:hanging="360"/>
      </w:pPr>
    </w:lvl>
    <w:lvl w:ilvl="7" w:tplc="8AF44ECC" w:tentative="1">
      <w:start w:val="1"/>
      <w:numFmt w:val="lowerLetter"/>
      <w:lvlText w:val="%8."/>
      <w:lvlJc w:val="left"/>
      <w:pPr>
        <w:ind w:left="5967" w:hanging="360"/>
      </w:pPr>
    </w:lvl>
    <w:lvl w:ilvl="8" w:tplc="7A54740E" w:tentative="1">
      <w:start w:val="1"/>
      <w:numFmt w:val="lowerRoman"/>
      <w:lvlText w:val="%9."/>
      <w:lvlJc w:val="right"/>
      <w:pPr>
        <w:ind w:left="6687" w:hanging="180"/>
      </w:pPr>
    </w:lvl>
  </w:abstractNum>
  <w:abstractNum w:abstractNumId="36" w15:restartNumberingAfterBreak="0">
    <w:nsid w:val="40AA771C"/>
    <w:multiLevelType w:val="hybridMultilevel"/>
    <w:tmpl w:val="9970EAE8"/>
    <w:lvl w:ilvl="0" w:tplc="D0201560">
      <w:start w:val="1"/>
      <w:numFmt w:val="lowerLetter"/>
      <w:lvlText w:val="(%1)"/>
      <w:lvlJc w:val="left"/>
      <w:pPr>
        <w:tabs>
          <w:tab w:val="num" w:pos="1287"/>
        </w:tabs>
        <w:ind w:left="1287" w:hanging="360"/>
      </w:pPr>
    </w:lvl>
    <w:lvl w:ilvl="1" w:tplc="7C788A06">
      <w:start w:val="1"/>
      <w:numFmt w:val="lowerLetter"/>
      <w:lvlText w:val="%2."/>
      <w:lvlJc w:val="left"/>
      <w:pPr>
        <w:ind w:left="1287" w:hanging="360"/>
      </w:pPr>
    </w:lvl>
    <w:lvl w:ilvl="2" w:tplc="73F4CB96">
      <w:start w:val="1"/>
      <w:numFmt w:val="lowerRoman"/>
      <w:lvlText w:val="%3."/>
      <w:lvlJc w:val="right"/>
      <w:pPr>
        <w:ind w:left="2007" w:hanging="180"/>
      </w:pPr>
    </w:lvl>
    <w:lvl w:ilvl="3" w:tplc="C69242B0">
      <w:start w:val="1"/>
      <w:numFmt w:val="decimal"/>
      <w:lvlText w:val="%4."/>
      <w:lvlJc w:val="left"/>
      <w:pPr>
        <w:ind w:left="2727" w:hanging="360"/>
      </w:pPr>
    </w:lvl>
    <w:lvl w:ilvl="4" w:tplc="DAA21BCA">
      <w:start w:val="1"/>
      <w:numFmt w:val="lowerLetter"/>
      <w:lvlText w:val="%5."/>
      <w:lvlJc w:val="left"/>
      <w:pPr>
        <w:ind w:left="3447" w:hanging="360"/>
      </w:pPr>
    </w:lvl>
    <w:lvl w:ilvl="5" w:tplc="6632FDA8">
      <w:start w:val="1"/>
      <w:numFmt w:val="lowerRoman"/>
      <w:lvlText w:val="%6."/>
      <w:lvlJc w:val="right"/>
      <w:pPr>
        <w:ind w:left="4167" w:hanging="180"/>
      </w:pPr>
    </w:lvl>
    <w:lvl w:ilvl="6" w:tplc="CC5A0F04">
      <w:start w:val="1"/>
      <w:numFmt w:val="decimal"/>
      <w:lvlText w:val="%7."/>
      <w:lvlJc w:val="left"/>
      <w:pPr>
        <w:ind w:left="4887" w:hanging="360"/>
      </w:pPr>
    </w:lvl>
    <w:lvl w:ilvl="7" w:tplc="5FF6E4B2">
      <w:start w:val="1"/>
      <w:numFmt w:val="lowerLetter"/>
      <w:lvlText w:val="%8."/>
      <w:lvlJc w:val="left"/>
      <w:pPr>
        <w:ind w:left="5607" w:hanging="360"/>
      </w:pPr>
    </w:lvl>
    <w:lvl w:ilvl="8" w:tplc="301AD7A8">
      <w:start w:val="1"/>
      <w:numFmt w:val="lowerRoman"/>
      <w:lvlText w:val="%9."/>
      <w:lvlJc w:val="right"/>
      <w:pPr>
        <w:ind w:left="6327" w:hanging="180"/>
      </w:pPr>
    </w:lvl>
  </w:abstractNum>
  <w:abstractNum w:abstractNumId="37" w15:restartNumberingAfterBreak="0">
    <w:nsid w:val="42190016"/>
    <w:multiLevelType w:val="hybridMultilevel"/>
    <w:tmpl w:val="D7C4230E"/>
    <w:lvl w:ilvl="0" w:tplc="191E0350">
      <w:start w:val="1"/>
      <w:numFmt w:val="lowerLetter"/>
      <w:lvlText w:val="%1)"/>
      <w:lvlJc w:val="left"/>
      <w:pPr>
        <w:ind w:left="927" w:hanging="360"/>
      </w:pPr>
    </w:lvl>
    <w:lvl w:ilvl="1" w:tplc="821CE1C2" w:tentative="1">
      <w:start w:val="1"/>
      <w:numFmt w:val="lowerLetter"/>
      <w:lvlText w:val="%2."/>
      <w:lvlJc w:val="left"/>
      <w:pPr>
        <w:ind w:left="1647" w:hanging="360"/>
      </w:pPr>
    </w:lvl>
    <w:lvl w:ilvl="2" w:tplc="9222B330" w:tentative="1">
      <w:start w:val="1"/>
      <w:numFmt w:val="lowerRoman"/>
      <w:lvlText w:val="%3."/>
      <w:lvlJc w:val="right"/>
      <w:pPr>
        <w:ind w:left="2367" w:hanging="180"/>
      </w:pPr>
    </w:lvl>
    <w:lvl w:ilvl="3" w:tplc="D374BC86" w:tentative="1">
      <w:start w:val="1"/>
      <w:numFmt w:val="decimal"/>
      <w:lvlText w:val="%4."/>
      <w:lvlJc w:val="left"/>
      <w:pPr>
        <w:ind w:left="3087" w:hanging="360"/>
      </w:pPr>
    </w:lvl>
    <w:lvl w:ilvl="4" w:tplc="CF66010A" w:tentative="1">
      <w:start w:val="1"/>
      <w:numFmt w:val="lowerLetter"/>
      <w:lvlText w:val="%5."/>
      <w:lvlJc w:val="left"/>
      <w:pPr>
        <w:ind w:left="3807" w:hanging="360"/>
      </w:pPr>
    </w:lvl>
    <w:lvl w:ilvl="5" w:tplc="59B628C8" w:tentative="1">
      <w:start w:val="1"/>
      <w:numFmt w:val="lowerRoman"/>
      <w:lvlText w:val="%6."/>
      <w:lvlJc w:val="right"/>
      <w:pPr>
        <w:ind w:left="4527" w:hanging="180"/>
      </w:pPr>
    </w:lvl>
    <w:lvl w:ilvl="6" w:tplc="0B32B750" w:tentative="1">
      <w:start w:val="1"/>
      <w:numFmt w:val="decimal"/>
      <w:lvlText w:val="%7."/>
      <w:lvlJc w:val="left"/>
      <w:pPr>
        <w:ind w:left="5247" w:hanging="360"/>
      </w:pPr>
    </w:lvl>
    <w:lvl w:ilvl="7" w:tplc="0688F536" w:tentative="1">
      <w:start w:val="1"/>
      <w:numFmt w:val="lowerLetter"/>
      <w:lvlText w:val="%8."/>
      <w:lvlJc w:val="left"/>
      <w:pPr>
        <w:ind w:left="5967" w:hanging="360"/>
      </w:pPr>
    </w:lvl>
    <w:lvl w:ilvl="8" w:tplc="AE268A5A" w:tentative="1">
      <w:start w:val="1"/>
      <w:numFmt w:val="lowerRoman"/>
      <w:lvlText w:val="%9."/>
      <w:lvlJc w:val="right"/>
      <w:pPr>
        <w:ind w:left="6687" w:hanging="180"/>
      </w:pPr>
    </w:lvl>
  </w:abstractNum>
  <w:abstractNum w:abstractNumId="38" w15:restartNumberingAfterBreak="0">
    <w:nsid w:val="43817CC4"/>
    <w:multiLevelType w:val="hybridMultilevel"/>
    <w:tmpl w:val="E4C28256"/>
    <w:lvl w:ilvl="0" w:tplc="82627AD8">
      <w:start w:val="1"/>
      <w:numFmt w:val="decimal"/>
      <w:lvlText w:val="%1."/>
      <w:lvlJc w:val="left"/>
      <w:pPr>
        <w:ind w:left="720" w:hanging="360"/>
      </w:pPr>
      <w:rPr>
        <w:rFonts w:eastAsiaTheme="minorHAnsi" w:hint="default"/>
      </w:rPr>
    </w:lvl>
    <w:lvl w:ilvl="1" w:tplc="55588CD8" w:tentative="1">
      <w:start w:val="1"/>
      <w:numFmt w:val="lowerLetter"/>
      <w:lvlText w:val="%2."/>
      <w:lvlJc w:val="left"/>
      <w:pPr>
        <w:ind w:left="1440" w:hanging="360"/>
      </w:pPr>
    </w:lvl>
    <w:lvl w:ilvl="2" w:tplc="BFA22A60" w:tentative="1">
      <w:start w:val="1"/>
      <w:numFmt w:val="lowerRoman"/>
      <w:lvlText w:val="%3."/>
      <w:lvlJc w:val="right"/>
      <w:pPr>
        <w:ind w:left="2160" w:hanging="180"/>
      </w:pPr>
    </w:lvl>
    <w:lvl w:ilvl="3" w:tplc="00A64AE0" w:tentative="1">
      <w:start w:val="1"/>
      <w:numFmt w:val="decimal"/>
      <w:lvlText w:val="%4."/>
      <w:lvlJc w:val="left"/>
      <w:pPr>
        <w:ind w:left="2880" w:hanging="360"/>
      </w:pPr>
    </w:lvl>
    <w:lvl w:ilvl="4" w:tplc="FAA40EF0" w:tentative="1">
      <w:start w:val="1"/>
      <w:numFmt w:val="lowerLetter"/>
      <w:lvlText w:val="%5."/>
      <w:lvlJc w:val="left"/>
      <w:pPr>
        <w:ind w:left="3600" w:hanging="360"/>
      </w:pPr>
    </w:lvl>
    <w:lvl w:ilvl="5" w:tplc="836AEDE0" w:tentative="1">
      <w:start w:val="1"/>
      <w:numFmt w:val="lowerRoman"/>
      <w:lvlText w:val="%6."/>
      <w:lvlJc w:val="right"/>
      <w:pPr>
        <w:ind w:left="4320" w:hanging="180"/>
      </w:pPr>
    </w:lvl>
    <w:lvl w:ilvl="6" w:tplc="2C9E334C" w:tentative="1">
      <w:start w:val="1"/>
      <w:numFmt w:val="decimal"/>
      <w:lvlText w:val="%7."/>
      <w:lvlJc w:val="left"/>
      <w:pPr>
        <w:ind w:left="5040" w:hanging="360"/>
      </w:pPr>
    </w:lvl>
    <w:lvl w:ilvl="7" w:tplc="54B4D384" w:tentative="1">
      <w:start w:val="1"/>
      <w:numFmt w:val="lowerLetter"/>
      <w:lvlText w:val="%8."/>
      <w:lvlJc w:val="left"/>
      <w:pPr>
        <w:ind w:left="5760" w:hanging="360"/>
      </w:pPr>
    </w:lvl>
    <w:lvl w:ilvl="8" w:tplc="F33034D2" w:tentative="1">
      <w:start w:val="1"/>
      <w:numFmt w:val="lowerRoman"/>
      <w:lvlText w:val="%9."/>
      <w:lvlJc w:val="right"/>
      <w:pPr>
        <w:ind w:left="6480" w:hanging="180"/>
      </w:pPr>
    </w:lvl>
  </w:abstractNum>
  <w:abstractNum w:abstractNumId="39" w15:restartNumberingAfterBreak="0">
    <w:nsid w:val="45981F92"/>
    <w:multiLevelType w:val="multilevel"/>
    <w:tmpl w:val="CB0E5E42"/>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Letter"/>
      <w:lvlText w:val="%3."/>
      <w:lvlJc w:val="left"/>
      <w:pPr>
        <w:ind w:left="2340" w:hanging="36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0" w15:restartNumberingAfterBreak="0">
    <w:nsid w:val="46631A5C"/>
    <w:multiLevelType w:val="hybridMultilevel"/>
    <w:tmpl w:val="D80286B2"/>
    <w:lvl w:ilvl="0" w:tplc="68669FC0">
      <w:start w:val="1"/>
      <w:numFmt w:val="bullet"/>
      <w:lvlText w:val=""/>
      <w:lvlJc w:val="left"/>
      <w:pPr>
        <w:ind w:left="927" w:hanging="360"/>
      </w:pPr>
      <w:rPr>
        <w:rFonts w:ascii="Symbol" w:hAnsi="Symbol" w:hint="default"/>
      </w:rPr>
    </w:lvl>
    <w:lvl w:ilvl="1" w:tplc="0F7C656E" w:tentative="1">
      <w:start w:val="1"/>
      <w:numFmt w:val="bullet"/>
      <w:lvlText w:val="o"/>
      <w:lvlJc w:val="left"/>
      <w:pPr>
        <w:ind w:left="1647" w:hanging="360"/>
      </w:pPr>
      <w:rPr>
        <w:rFonts w:ascii="Courier New" w:hAnsi="Courier New" w:cs="Courier New" w:hint="default"/>
      </w:rPr>
    </w:lvl>
    <w:lvl w:ilvl="2" w:tplc="A4C47C2E" w:tentative="1">
      <w:start w:val="1"/>
      <w:numFmt w:val="bullet"/>
      <w:lvlText w:val=""/>
      <w:lvlJc w:val="left"/>
      <w:pPr>
        <w:ind w:left="2367" w:hanging="360"/>
      </w:pPr>
      <w:rPr>
        <w:rFonts w:ascii="Wingdings" w:hAnsi="Wingdings" w:hint="default"/>
      </w:rPr>
    </w:lvl>
    <w:lvl w:ilvl="3" w:tplc="73C0EB06" w:tentative="1">
      <w:start w:val="1"/>
      <w:numFmt w:val="bullet"/>
      <w:lvlText w:val=""/>
      <w:lvlJc w:val="left"/>
      <w:pPr>
        <w:ind w:left="3087" w:hanging="360"/>
      </w:pPr>
      <w:rPr>
        <w:rFonts w:ascii="Symbol" w:hAnsi="Symbol" w:hint="default"/>
      </w:rPr>
    </w:lvl>
    <w:lvl w:ilvl="4" w:tplc="002CE584" w:tentative="1">
      <w:start w:val="1"/>
      <w:numFmt w:val="bullet"/>
      <w:lvlText w:val="o"/>
      <w:lvlJc w:val="left"/>
      <w:pPr>
        <w:ind w:left="3807" w:hanging="360"/>
      </w:pPr>
      <w:rPr>
        <w:rFonts w:ascii="Courier New" w:hAnsi="Courier New" w:cs="Courier New" w:hint="default"/>
      </w:rPr>
    </w:lvl>
    <w:lvl w:ilvl="5" w:tplc="9148DE98" w:tentative="1">
      <w:start w:val="1"/>
      <w:numFmt w:val="bullet"/>
      <w:lvlText w:val=""/>
      <w:lvlJc w:val="left"/>
      <w:pPr>
        <w:ind w:left="4527" w:hanging="360"/>
      </w:pPr>
      <w:rPr>
        <w:rFonts w:ascii="Wingdings" w:hAnsi="Wingdings" w:hint="default"/>
      </w:rPr>
    </w:lvl>
    <w:lvl w:ilvl="6" w:tplc="2904C380" w:tentative="1">
      <w:start w:val="1"/>
      <w:numFmt w:val="bullet"/>
      <w:lvlText w:val=""/>
      <w:lvlJc w:val="left"/>
      <w:pPr>
        <w:ind w:left="5247" w:hanging="360"/>
      </w:pPr>
      <w:rPr>
        <w:rFonts w:ascii="Symbol" w:hAnsi="Symbol" w:hint="default"/>
      </w:rPr>
    </w:lvl>
    <w:lvl w:ilvl="7" w:tplc="972E2D54" w:tentative="1">
      <w:start w:val="1"/>
      <w:numFmt w:val="bullet"/>
      <w:lvlText w:val="o"/>
      <w:lvlJc w:val="left"/>
      <w:pPr>
        <w:ind w:left="5967" w:hanging="360"/>
      </w:pPr>
      <w:rPr>
        <w:rFonts w:ascii="Courier New" w:hAnsi="Courier New" w:cs="Courier New" w:hint="default"/>
      </w:rPr>
    </w:lvl>
    <w:lvl w:ilvl="8" w:tplc="6880745E" w:tentative="1">
      <w:start w:val="1"/>
      <w:numFmt w:val="bullet"/>
      <w:lvlText w:val=""/>
      <w:lvlJc w:val="left"/>
      <w:pPr>
        <w:ind w:left="6687" w:hanging="360"/>
      </w:pPr>
      <w:rPr>
        <w:rFonts w:ascii="Wingdings" w:hAnsi="Wingdings" w:hint="default"/>
      </w:rPr>
    </w:lvl>
  </w:abstractNum>
  <w:abstractNum w:abstractNumId="41" w15:restartNumberingAfterBreak="0">
    <w:nsid w:val="47751CC9"/>
    <w:multiLevelType w:val="hybridMultilevel"/>
    <w:tmpl w:val="1A188A0E"/>
    <w:lvl w:ilvl="0" w:tplc="0CB26E06">
      <w:start w:val="1"/>
      <w:numFmt w:val="lowerLetter"/>
      <w:lvlText w:val="%1."/>
      <w:lvlJc w:val="left"/>
      <w:pPr>
        <w:ind w:left="927" w:hanging="360"/>
      </w:pPr>
    </w:lvl>
    <w:lvl w:ilvl="1" w:tplc="4314CA72" w:tentative="1">
      <w:start w:val="1"/>
      <w:numFmt w:val="lowerLetter"/>
      <w:lvlText w:val="%2."/>
      <w:lvlJc w:val="left"/>
      <w:pPr>
        <w:ind w:left="1647" w:hanging="360"/>
      </w:pPr>
    </w:lvl>
    <w:lvl w:ilvl="2" w:tplc="107CD4E2" w:tentative="1">
      <w:start w:val="1"/>
      <w:numFmt w:val="lowerRoman"/>
      <w:lvlText w:val="%3."/>
      <w:lvlJc w:val="right"/>
      <w:pPr>
        <w:ind w:left="2367" w:hanging="180"/>
      </w:pPr>
    </w:lvl>
    <w:lvl w:ilvl="3" w:tplc="9730B796" w:tentative="1">
      <w:start w:val="1"/>
      <w:numFmt w:val="decimal"/>
      <w:lvlText w:val="%4."/>
      <w:lvlJc w:val="left"/>
      <w:pPr>
        <w:ind w:left="3087" w:hanging="360"/>
      </w:pPr>
    </w:lvl>
    <w:lvl w:ilvl="4" w:tplc="AA506A2E" w:tentative="1">
      <w:start w:val="1"/>
      <w:numFmt w:val="lowerLetter"/>
      <w:lvlText w:val="%5."/>
      <w:lvlJc w:val="left"/>
      <w:pPr>
        <w:ind w:left="3807" w:hanging="360"/>
      </w:pPr>
    </w:lvl>
    <w:lvl w:ilvl="5" w:tplc="F028BD3E" w:tentative="1">
      <w:start w:val="1"/>
      <w:numFmt w:val="lowerRoman"/>
      <w:lvlText w:val="%6."/>
      <w:lvlJc w:val="right"/>
      <w:pPr>
        <w:ind w:left="4527" w:hanging="180"/>
      </w:pPr>
    </w:lvl>
    <w:lvl w:ilvl="6" w:tplc="85CA39E6" w:tentative="1">
      <w:start w:val="1"/>
      <w:numFmt w:val="decimal"/>
      <w:lvlText w:val="%7."/>
      <w:lvlJc w:val="left"/>
      <w:pPr>
        <w:ind w:left="5247" w:hanging="360"/>
      </w:pPr>
    </w:lvl>
    <w:lvl w:ilvl="7" w:tplc="8F842404" w:tentative="1">
      <w:start w:val="1"/>
      <w:numFmt w:val="lowerLetter"/>
      <w:lvlText w:val="%8."/>
      <w:lvlJc w:val="left"/>
      <w:pPr>
        <w:ind w:left="5967" w:hanging="360"/>
      </w:pPr>
    </w:lvl>
    <w:lvl w:ilvl="8" w:tplc="0DDAB698" w:tentative="1">
      <w:start w:val="1"/>
      <w:numFmt w:val="lowerRoman"/>
      <w:lvlText w:val="%9."/>
      <w:lvlJc w:val="right"/>
      <w:pPr>
        <w:ind w:left="6687" w:hanging="180"/>
      </w:pPr>
    </w:lvl>
  </w:abstractNum>
  <w:abstractNum w:abstractNumId="42" w15:restartNumberingAfterBreak="0">
    <w:nsid w:val="49144A4E"/>
    <w:multiLevelType w:val="hybridMultilevel"/>
    <w:tmpl w:val="A75C18BA"/>
    <w:lvl w:ilvl="0" w:tplc="C7F812C2">
      <w:start w:val="1"/>
      <w:numFmt w:val="decimal"/>
      <w:lvlText w:val="%1."/>
      <w:lvlJc w:val="left"/>
      <w:pPr>
        <w:ind w:left="1287" w:hanging="360"/>
      </w:pPr>
    </w:lvl>
    <w:lvl w:ilvl="1" w:tplc="EBCEFF18" w:tentative="1">
      <w:start w:val="1"/>
      <w:numFmt w:val="lowerLetter"/>
      <w:lvlText w:val="%2."/>
      <w:lvlJc w:val="left"/>
      <w:pPr>
        <w:ind w:left="2007" w:hanging="360"/>
      </w:pPr>
    </w:lvl>
    <w:lvl w:ilvl="2" w:tplc="EDFA5708" w:tentative="1">
      <w:start w:val="1"/>
      <w:numFmt w:val="lowerRoman"/>
      <w:lvlText w:val="%3."/>
      <w:lvlJc w:val="right"/>
      <w:pPr>
        <w:ind w:left="2727" w:hanging="180"/>
      </w:pPr>
    </w:lvl>
    <w:lvl w:ilvl="3" w:tplc="43C688F0" w:tentative="1">
      <w:start w:val="1"/>
      <w:numFmt w:val="decimal"/>
      <w:lvlText w:val="%4."/>
      <w:lvlJc w:val="left"/>
      <w:pPr>
        <w:ind w:left="3447" w:hanging="360"/>
      </w:pPr>
    </w:lvl>
    <w:lvl w:ilvl="4" w:tplc="F4866AB4" w:tentative="1">
      <w:start w:val="1"/>
      <w:numFmt w:val="lowerLetter"/>
      <w:lvlText w:val="%5."/>
      <w:lvlJc w:val="left"/>
      <w:pPr>
        <w:ind w:left="4167" w:hanging="360"/>
      </w:pPr>
    </w:lvl>
    <w:lvl w:ilvl="5" w:tplc="E698DC4A" w:tentative="1">
      <w:start w:val="1"/>
      <w:numFmt w:val="lowerRoman"/>
      <w:lvlText w:val="%6."/>
      <w:lvlJc w:val="right"/>
      <w:pPr>
        <w:ind w:left="4887" w:hanging="180"/>
      </w:pPr>
    </w:lvl>
    <w:lvl w:ilvl="6" w:tplc="BB7C33EA" w:tentative="1">
      <w:start w:val="1"/>
      <w:numFmt w:val="decimal"/>
      <w:lvlText w:val="%7."/>
      <w:lvlJc w:val="left"/>
      <w:pPr>
        <w:ind w:left="5607" w:hanging="360"/>
      </w:pPr>
    </w:lvl>
    <w:lvl w:ilvl="7" w:tplc="0F2EA3C0" w:tentative="1">
      <w:start w:val="1"/>
      <w:numFmt w:val="lowerLetter"/>
      <w:lvlText w:val="%8."/>
      <w:lvlJc w:val="left"/>
      <w:pPr>
        <w:ind w:left="6327" w:hanging="360"/>
      </w:pPr>
    </w:lvl>
    <w:lvl w:ilvl="8" w:tplc="A080C214" w:tentative="1">
      <w:start w:val="1"/>
      <w:numFmt w:val="lowerRoman"/>
      <w:lvlText w:val="%9."/>
      <w:lvlJc w:val="right"/>
      <w:pPr>
        <w:ind w:left="7047" w:hanging="180"/>
      </w:pPr>
    </w:lvl>
  </w:abstractNum>
  <w:abstractNum w:abstractNumId="43" w15:restartNumberingAfterBreak="0">
    <w:nsid w:val="4A421862"/>
    <w:multiLevelType w:val="hybridMultilevel"/>
    <w:tmpl w:val="2CCE4264"/>
    <w:lvl w:ilvl="0" w:tplc="CFBCD6B8">
      <w:start w:val="1"/>
      <w:numFmt w:val="bullet"/>
      <w:lvlText w:val=""/>
      <w:lvlJc w:val="left"/>
      <w:pPr>
        <w:ind w:left="1800" w:hanging="360"/>
      </w:pPr>
      <w:rPr>
        <w:rFonts w:ascii="Symbol" w:hAnsi="Symbol" w:hint="default"/>
      </w:rPr>
    </w:lvl>
    <w:lvl w:ilvl="1" w:tplc="ED06C6A0">
      <w:start w:val="1"/>
      <w:numFmt w:val="bullet"/>
      <w:lvlText w:val="o"/>
      <w:lvlJc w:val="left"/>
      <w:pPr>
        <w:ind w:left="2520" w:hanging="360"/>
      </w:pPr>
      <w:rPr>
        <w:rFonts w:ascii="Courier New" w:hAnsi="Courier New" w:cs="Courier New" w:hint="default"/>
      </w:rPr>
    </w:lvl>
    <w:lvl w:ilvl="2" w:tplc="7D409ABE" w:tentative="1">
      <w:start w:val="1"/>
      <w:numFmt w:val="bullet"/>
      <w:lvlText w:val=""/>
      <w:lvlJc w:val="left"/>
      <w:pPr>
        <w:ind w:left="3240" w:hanging="360"/>
      </w:pPr>
      <w:rPr>
        <w:rFonts w:ascii="Wingdings" w:hAnsi="Wingdings" w:hint="default"/>
      </w:rPr>
    </w:lvl>
    <w:lvl w:ilvl="3" w:tplc="E04A2222" w:tentative="1">
      <w:start w:val="1"/>
      <w:numFmt w:val="bullet"/>
      <w:lvlText w:val=""/>
      <w:lvlJc w:val="left"/>
      <w:pPr>
        <w:ind w:left="3960" w:hanging="360"/>
      </w:pPr>
      <w:rPr>
        <w:rFonts w:ascii="Symbol" w:hAnsi="Symbol" w:hint="default"/>
      </w:rPr>
    </w:lvl>
    <w:lvl w:ilvl="4" w:tplc="E63C125C">
      <w:start w:val="1"/>
      <w:numFmt w:val="bullet"/>
      <w:lvlText w:val="o"/>
      <w:lvlJc w:val="left"/>
      <w:pPr>
        <w:ind w:left="4680" w:hanging="360"/>
      </w:pPr>
      <w:rPr>
        <w:rFonts w:ascii="Courier New" w:hAnsi="Courier New" w:cs="Courier New" w:hint="default"/>
      </w:rPr>
    </w:lvl>
    <w:lvl w:ilvl="5" w:tplc="B9FED178" w:tentative="1">
      <w:start w:val="1"/>
      <w:numFmt w:val="bullet"/>
      <w:lvlText w:val=""/>
      <w:lvlJc w:val="left"/>
      <w:pPr>
        <w:ind w:left="5400" w:hanging="360"/>
      </w:pPr>
      <w:rPr>
        <w:rFonts w:ascii="Wingdings" w:hAnsi="Wingdings" w:hint="default"/>
      </w:rPr>
    </w:lvl>
    <w:lvl w:ilvl="6" w:tplc="732AB166" w:tentative="1">
      <w:start w:val="1"/>
      <w:numFmt w:val="bullet"/>
      <w:lvlText w:val=""/>
      <w:lvlJc w:val="left"/>
      <w:pPr>
        <w:ind w:left="6120" w:hanging="360"/>
      </w:pPr>
      <w:rPr>
        <w:rFonts w:ascii="Symbol" w:hAnsi="Symbol" w:hint="default"/>
      </w:rPr>
    </w:lvl>
    <w:lvl w:ilvl="7" w:tplc="1BD4FEEE" w:tentative="1">
      <w:start w:val="1"/>
      <w:numFmt w:val="bullet"/>
      <w:lvlText w:val="o"/>
      <w:lvlJc w:val="left"/>
      <w:pPr>
        <w:ind w:left="6840" w:hanging="360"/>
      </w:pPr>
      <w:rPr>
        <w:rFonts w:ascii="Courier New" w:hAnsi="Courier New" w:cs="Courier New" w:hint="default"/>
      </w:rPr>
    </w:lvl>
    <w:lvl w:ilvl="8" w:tplc="AADA18F2" w:tentative="1">
      <w:start w:val="1"/>
      <w:numFmt w:val="bullet"/>
      <w:lvlText w:val=""/>
      <w:lvlJc w:val="left"/>
      <w:pPr>
        <w:ind w:left="7560" w:hanging="360"/>
      </w:pPr>
      <w:rPr>
        <w:rFonts w:ascii="Wingdings" w:hAnsi="Wingdings" w:hint="default"/>
      </w:rPr>
    </w:lvl>
  </w:abstractNum>
  <w:abstractNum w:abstractNumId="44" w15:restartNumberingAfterBreak="0">
    <w:nsid w:val="4E600E21"/>
    <w:multiLevelType w:val="multilevel"/>
    <w:tmpl w:val="2536F394"/>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2340" w:hanging="360"/>
      </w:p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5" w15:restartNumberingAfterBreak="0">
    <w:nsid w:val="51420A81"/>
    <w:multiLevelType w:val="hybridMultilevel"/>
    <w:tmpl w:val="321A682A"/>
    <w:lvl w:ilvl="0" w:tplc="CC2A200E">
      <w:start w:val="1"/>
      <w:numFmt w:val="lowerLetter"/>
      <w:lvlText w:val="%1)"/>
      <w:lvlJc w:val="left"/>
      <w:pPr>
        <w:ind w:left="927" w:hanging="360"/>
      </w:pPr>
    </w:lvl>
    <w:lvl w:ilvl="1" w:tplc="3A9A9E74" w:tentative="1">
      <w:start w:val="1"/>
      <w:numFmt w:val="lowerLetter"/>
      <w:lvlText w:val="%2."/>
      <w:lvlJc w:val="left"/>
      <w:pPr>
        <w:ind w:left="1647" w:hanging="360"/>
      </w:pPr>
    </w:lvl>
    <w:lvl w:ilvl="2" w:tplc="64BE60DC" w:tentative="1">
      <w:start w:val="1"/>
      <w:numFmt w:val="lowerRoman"/>
      <w:lvlText w:val="%3."/>
      <w:lvlJc w:val="right"/>
      <w:pPr>
        <w:ind w:left="2367" w:hanging="180"/>
      </w:pPr>
    </w:lvl>
    <w:lvl w:ilvl="3" w:tplc="303608AA" w:tentative="1">
      <w:start w:val="1"/>
      <w:numFmt w:val="decimal"/>
      <w:lvlText w:val="%4."/>
      <w:lvlJc w:val="left"/>
      <w:pPr>
        <w:ind w:left="3087" w:hanging="360"/>
      </w:pPr>
    </w:lvl>
    <w:lvl w:ilvl="4" w:tplc="CF3248B0" w:tentative="1">
      <w:start w:val="1"/>
      <w:numFmt w:val="lowerLetter"/>
      <w:lvlText w:val="%5."/>
      <w:lvlJc w:val="left"/>
      <w:pPr>
        <w:ind w:left="3807" w:hanging="360"/>
      </w:pPr>
    </w:lvl>
    <w:lvl w:ilvl="5" w:tplc="F3769568" w:tentative="1">
      <w:start w:val="1"/>
      <w:numFmt w:val="lowerRoman"/>
      <w:lvlText w:val="%6."/>
      <w:lvlJc w:val="right"/>
      <w:pPr>
        <w:ind w:left="4527" w:hanging="180"/>
      </w:pPr>
    </w:lvl>
    <w:lvl w:ilvl="6" w:tplc="43F443D2" w:tentative="1">
      <w:start w:val="1"/>
      <w:numFmt w:val="decimal"/>
      <w:lvlText w:val="%7."/>
      <w:lvlJc w:val="left"/>
      <w:pPr>
        <w:ind w:left="5247" w:hanging="360"/>
      </w:pPr>
    </w:lvl>
    <w:lvl w:ilvl="7" w:tplc="2EB2D6B4" w:tentative="1">
      <w:start w:val="1"/>
      <w:numFmt w:val="lowerLetter"/>
      <w:lvlText w:val="%8."/>
      <w:lvlJc w:val="left"/>
      <w:pPr>
        <w:ind w:left="5967" w:hanging="360"/>
      </w:pPr>
    </w:lvl>
    <w:lvl w:ilvl="8" w:tplc="6AB6230C" w:tentative="1">
      <w:start w:val="1"/>
      <w:numFmt w:val="lowerRoman"/>
      <w:lvlText w:val="%9."/>
      <w:lvlJc w:val="right"/>
      <w:pPr>
        <w:ind w:left="6687" w:hanging="180"/>
      </w:pPr>
    </w:lvl>
  </w:abstractNum>
  <w:abstractNum w:abstractNumId="46" w15:restartNumberingAfterBreak="0">
    <w:nsid w:val="53C74886"/>
    <w:multiLevelType w:val="hybridMultilevel"/>
    <w:tmpl w:val="1A9AFDCC"/>
    <w:lvl w:ilvl="0" w:tplc="8708A648">
      <w:start w:val="1"/>
      <w:numFmt w:val="lowerRoman"/>
      <w:lvlText w:val="%1."/>
      <w:lvlJc w:val="right"/>
      <w:pPr>
        <w:ind w:left="1287" w:hanging="360"/>
      </w:pPr>
    </w:lvl>
    <w:lvl w:ilvl="1" w:tplc="9070B5E8" w:tentative="1">
      <w:start w:val="1"/>
      <w:numFmt w:val="lowerLetter"/>
      <w:lvlText w:val="%2."/>
      <w:lvlJc w:val="left"/>
      <w:pPr>
        <w:ind w:left="2007" w:hanging="360"/>
      </w:pPr>
    </w:lvl>
    <w:lvl w:ilvl="2" w:tplc="0902D782" w:tentative="1">
      <w:start w:val="1"/>
      <w:numFmt w:val="lowerRoman"/>
      <w:lvlText w:val="%3."/>
      <w:lvlJc w:val="right"/>
      <w:pPr>
        <w:ind w:left="2727" w:hanging="180"/>
      </w:pPr>
    </w:lvl>
    <w:lvl w:ilvl="3" w:tplc="2436B348" w:tentative="1">
      <w:start w:val="1"/>
      <w:numFmt w:val="decimal"/>
      <w:lvlText w:val="%4."/>
      <w:lvlJc w:val="left"/>
      <w:pPr>
        <w:ind w:left="3447" w:hanging="360"/>
      </w:pPr>
    </w:lvl>
    <w:lvl w:ilvl="4" w:tplc="61F45E60" w:tentative="1">
      <w:start w:val="1"/>
      <w:numFmt w:val="lowerLetter"/>
      <w:lvlText w:val="%5."/>
      <w:lvlJc w:val="left"/>
      <w:pPr>
        <w:ind w:left="4167" w:hanging="360"/>
      </w:pPr>
    </w:lvl>
    <w:lvl w:ilvl="5" w:tplc="14DA3186" w:tentative="1">
      <w:start w:val="1"/>
      <w:numFmt w:val="lowerRoman"/>
      <w:lvlText w:val="%6."/>
      <w:lvlJc w:val="right"/>
      <w:pPr>
        <w:ind w:left="4887" w:hanging="180"/>
      </w:pPr>
    </w:lvl>
    <w:lvl w:ilvl="6" w:tplc="43AEE89E" w:tentative="1">
      <w:start w:val="1"/>
      <w:numFmt w:val="decimal"/>
      <w:lvlText w:val="%7."/>
      <w:lvlJc w:val="left"/>
      <w:pPr>
        <w:ind w:left="5607" w:hanging="360"/>
      </w:pPr>
    </w:lvl>
    <w:lvl w:ilvl="7" w:tplc="B142A1EE" w:tentative="1">
      <w:start w:val="1"/>
      <w:numFmt w:val="lowerLetter"/>
      <w:lvlText w:val="%8."/>
      <w:lvlJc w:val="left"/>
      <w:pPr>
        <w:ind w:left="6327" w:hanging="360"/>
      </w:pPr>
    </w:lvl>
    <w:lvl w:ilvl="8" w:tplc="C8D06BAA" w:tentative="1">
      <w:start w:val="1"/>
      <w:numFmt w:val="lowerRoman"/>
      <w:lvlText w:val="%9."/>
      <w:lvlJc w:val="right"/>
      <w:pPr>
        <w:ind w:left="7047" w:hanging="180"/>
      </w:pPr>
    </w:lvl>
  </w:abstractNum>
  <w:abstractNum w:abstractNumId="47" w15:restartNumberingAfterBreak="0">
    <w:nsid w:val="53E54E22"/>
    <w:multiLevelType w:val="hybridMultilevel"/>
    <w:tmpl w:val="7874977C"/>
    <w:lvl w:ilvl="0" w:tplc="C9BCB97A">
      <w:start w:val="1"/>
      <w:numFmt w:val="decimal"/>
      <w:lvlText w:val="%1)"/>
      <w:lvlJc w:val="left"/>
      <w:pPr>
        <w:ind w:left="927" w:hanging="360"/>
      </w:pPr>
    </w:lvl>
    <w:lvl w:ilvl="1" w:tplc="031A76B6" w:tentative="1">
      <w:start w:val="1"/>
      <w:numFmt w:val="lowerLetter"/>
      <w:lvlText w:val="%2."/>
      <w:lvlJc w:val="left"/>
      <w:pPr>
        <w:ind w:left="1647" w:hanging="360"/>
      </w:pPr>
    </w:lvl>
    <w:lvl w:ilvl="2" w:tplc="B2AE61AE" w:tentative="1">
      <w:start w:val="1"/>
      <w:numFmt w:val="lowerRoman"/>
      <w:lvlText w:val="%3."/>
      <w:lvlJc w:val="right"/>
      <w:pPr>
        <w:ind w:left="2367" w:hanging="180"/>
      </w:pPr>
    </w:lvl>
    <w:lvl w:ilvl="3" w:tplc="D17AE142" w:tentative="1">
      <w:start w:val="1"/>
      <w:numFmt w:val="decimal"/>
      <w:lvlText w:val="%4."/>
      <w:lvlJc w:val="left"/>
      <w:pPr>
        <w:ind w:left="3087" w:hanging="360"/>
      </w:pPr>
    </w:lvl>
    <w:lvl w:ilvl="4" w:tplc="4CEA44E6" w:tentative="1">
      <w:start w:val="1"/>
      <w:numFmt w:val="lowerLetter"/>
      <w:lvlText w:val="%5."/>
      <w:lvlJc w:val="left"/>
      <w:pPr>
        <w:ind w:left="3807" w:hanging="360"/>
      </w:pPr>
    </w:lvl>
    <w:lvl w:ilvl="5" w:tplc="7C9A8D88" w:tentative="1">
      <w:start w:val="1"/>
      <w:numFmt w:val="lowerRoman"/>
      <w:lvlText w:val="%6."/>
      <w:lvlJc w:val="right"/>
      <w:pPr>
        <w:ind w:left="4527" w:hanging="180"/>
      </w:pPr>
    </w:lvl>
    <w:lvl w:ilvl="6" w:tplc="1FAA1E16" w:tentative="1">
      <w:start w:val="1"/>
      <w:numFmt w:val="decimal"/>
      <w:lvlText w:val="%7."/>
      <w:lvlJc w:val="left"/>
      <w:pPr>
        <w:ind w:left="5247" w:hanging="360"/>
      </w:pPr>
    </w:lvl>
    <w:lvl w:ilvl="7" w:tplc="79CE45F4" w:tentative="1">
      <w:start w:val="1"/>
      <w:numFmt w:val="lowerLetter"/>
      <w:lvlText w:val="%8."/>
      <w:lvlJc w:val="left"/>
      <w:pPr>
        <w:ind w:left="5967" w:hanging="360"/>
      </w:pPr>
    </w:lvl>
    <w:lvl w:ilvl="8" w:tplc="026C5D38" w:tentative="1">
      <w:start w:val="1"/>
      <w:numFmt w:val="lowerRoman"/>
      <w:lvlText w:val="%9."/>
      <w:lvlJc w:val="right"/>
      <w:pPr>
        <w:ind w:left="6687" w:hanging="180"/>
      </w:pPr>
    </w:lvl>
  </w:abstractNum>
  <w:abstractNum w:abstractNumId="48" w15:restartNumberingAfterBreak="0">
    <w:nsid w:val="54157628"/>
    <w:multiLevelType w:val="hybridMultilevel"/>
    <w:tmpl w:val="7D9E8BE8"/>
    <w:lvl w:ilvl="0" w:tplc="77F46FB6">
      <w:start w:val="1"/>
      <w:numFmt w:val="lowerLetter"/>
      <w:lvlText w:val="%1)"/>
      <w:lvlJc w:val="left"/>
      <w:pPr>
        <w:ind w:left="1287" w:hanging="360"/>
      </w:pPr>
    </w:lvl>
    <w:lvl w:ilvl="1" w:tplc="191A5DDC" w:tentative="1">
      <w:start w:val="1"/>
      <w:numFmt w:val="lowerLetter"/>
      <w:lvlText w:val="%2."/>
      <w:lvlJc w:val="left"/>
      <w:pPr>
        <w:ind w:left="2007" w:hanging="360"/>
      </w:pPr>
    </w:lvl>
    <w:lvl w:ilvl="2" w:tplc="55703D14" w:tentative="1">
      <w:start w:val="1"/>
      <w:numFmt w:val="lowerRoman"/>
      <w:lvlText w:val="%3."/>
      <w:lvlJc w:val="right"/>
      <w:pPr>
        <w:ind w:left="2727" w:hanging="180"/>
      </w:pPr>
    </w:lvl>
    <w:lvl w:ilvl="3" w:tplc="A9FEFC0A" w:tentative="1">
      <w:start w:val="1"/>
      <w:numFmt w:val="decimal"/>
      <w:lvlText w:val="%4."/>
      <w:lvlJc w:val="left"/>
      <w:pPr>
        <w:ind w:left="3447" w:hanging="360"/>
      </w:pPr>
    </w:lvl>
    <w:lvl w:ilvl="4" w:tplc="9168BF60" w:tentative="1">
      <w:start w:val="1"/>
      <w:numFmt w:val="lowerLetter"/>
      <w:lvlText w:val="%5."/>
      <w:lvlJc w:val="left"/>
      <w:pPr>
        <w:ind w:left="4167" w:hanging="360"/>
      </w:pPr>
    </w:lvl>
    <w:lvl w:ilvl="5" w:tplc="450A0524" w:tentative="1">
      <w:start w:val="1"/>
      <w:numFmt w:val="lowerRoman"/>
      <w:lvlText w:val="%6."/>
      <w:lvlJc w:val="right"/>
      <w:pPr>
        <w:ind w:left="4887" w:hanging="180"/>
      </w:pPr>
    </w:lvl>
    <w:lvl w:ilvl="6" w:tplc="AB86C4DC" w:tentative="1">
      <w:start w:val="1"/>
      <w:numFmt w:val="decimal"/>
      <w:lvlText w:val="%7."/>
      <w:lvlJc w:val="left"/>
      <w:pPr>
        <w:ind w:left="5607" w:hanging="360"/>
      </w:pPr>
    </w:lvl>
    <w:lvl w:ilvl="7" w:tplc="B406DCB0" w:tentative="1">
      <w:start w:val="1"/>
      <w:numFmt w:val="lowerLetter"/>
      <w:lvlText w:val="%8."/>
      <w:lvlJc w:val="left"/>
      <w:pPr>
        <w:ind w:left="6327" w:hanging="360"/>
      </w:pPr>
    </w:lvl>
    <w:lvl w:ilvl="8" w:tplc="0750DE2A" w:tentative="1">
      <w:start w:val="1"/>
      <w:numFmt w:val="lowerRoman"/>
      <w:lvlText w:val="%9."/>
      <w:lvlJc w:val="right"/>
      <w:pPr>
        <w:ind w:left="7047" w:hanging="180"/>
      </w:pPr>
    </w:lvl>
  </w:abstractNum>
  <w:abstractNum w:abstractNumId="49" w15:restartNumberingAfterBreak="0">
    <w:nsid w:val="55404DFF"/>
    <w:multiLevelType w:val="hybridMultilevel"/>
    <w:tmpl w:val="505A013C"/>
    <w:lvl w:ilvl="0" w:tplc="846482C6">
      <w:numFmt w:val="bullet"/>
      <w:lvlText w:val="•"/>
      <w:lvlJc w:val="left"/>
      <w:pPr>
        <w:ind w:left="720" w:hanging="360"/>
      </w:pPr>
      <w:rPr>
        <w:rFonts w:ascii="Arial" w:eastAsiaTheme="minorHAnsi" w:hAnsi="Arial" w:cs="Arial" w:hint="default"/>
      </w:rPr>
    </w:lvl>
    <w:lvl w:ilvl="1" w:tplc="4DCE32A6" w:tentative="1">
      <w:start w:val="1"/>
      <w:numFmt w:val="bullet"/>
      <w:lvlText w:val="o"/>
      <w:lvlJc w:val="left"/>
      <w:pPr>
        <w:ind w:left="1440" w:hanging="360"/>
      </w:pPr>
      <w:rPr>
        <w:rFonts w:ascii="Courier New" w:hAnsi="Courier New" w:cs="Courier New" w:hint="default"/>
      </w:rPr>
    </w:lvl>
    <w:lvl w:ilvl="2" w:tplc="5AF00A8E" w:tentative="1">
      <w:start w:val="1"/>
      <w:numFmt w:val="bullet"/>
      <w:lvlText w:val=""/>
      <w:lvlJc w:val="left"/>
      <w:pPr>
        <w:ind w:left="2160" w:hanging="360"/>
      </w:pPr>
      <w:rPr>
        <w:rFonts w:ascii="Wingdings" w:hAnsi="Wingdings" w:hint="default"/>
      </w:rPr>
    </w:lvl>
    <w:lvl w:ilvl="3" w:tplc="5BDEAC0A" w:tentative="1">
      <w:start w:val="1"/>
      <w:numFmt w:val="bullet"/>
      <w:lvlText w:val=""/>
      <w:lvlJc w:val="left"/>
      <w:pPr>
        <w:ind w:left="2880" w:hanging="360"/>
      </w:pPr>
      <w:rPr>
        <w:rFonts w:ascii="Symbol" w:hAnsi="Symbol" w:hint="default"/>
      </w:rPr>
    </w:lvl>
    <w:lvl w:ilvl="4" w:tplc="74D22F3C" w:tentative="1">
      <w:start w:val="1"/>
      <w:numFmt w:val="bullet"/>
      <w:lvlText w:val="o"/>
      <w:lvlJc w:val="left"/>
      <w:pPr>
        <w:ind w:left="3600" w:hanging="360"/>
      </w:pPr>
      <w:rPr>
        <w:rFonts w:ascii="Courier New" w:hAnsi="Courier New" w:cs="Courier New" w:hint="default"/>
      </w:rPr>
    </w:lvl>
    <w:lvl w:ilvl="5" w:tplc="6F5CB070" w:tentative="1">
      <w:start w:val="1"/>
      <w:numFmt w:val="bullet"/>
      <w:lvlText w:val=""/>
      <w:lvlJc w:val="left"/>
      <w:pPr>
        <w:ind w:left="4320" w:hanging="360"/>
      </w:pPr>
      <w:rPr>
        <w:rFonts w:ascii="Wingdings" w:hAnsi="Wingdings" w:hint="default"/>
      </w:rPr>
    </w:lvl>
    <w:lvl w:ilvl="6" w:tplc="5DAC0CD6" w:tentative="1">
      <w:start w:val="1"/>
      <w:numFmt w:val="bullet"/>
      <w:lvlText w:val=""/>
      <w:lvlJc w:val="left"/>
      <w:pPr>
        <w:ind w:left="5040" w:hanging="360"/>
      </w:pPr>
      <w:rPr>
        <w:rFonts w:ascii="Symbol" w:hAnsi="Symbol" w:hint="default"/>
      </w:rPr>
    </w:lvl>
    <w:lvl w:ilvl="7" w:tplc="D09A3C24" w:tentative="1">
      <w:start w:val="1"/>
      <w:numFmt w:val="bullet"/>
      <w:lvlText w:val="o"/>
      <w:lvlJc w:val="left"/>
      <w:pPr>
        <w:ind w:left="5760" w:hanging="360"/>
      </w:pPr>
      <w:rPr>
        <w:rFonts w:ascii="Courier New" w:hAnsi="Courier New" w:cs="Courier New" w:hint="default"/>
      </w:rPr>
    </w:lvl>
    <w:lvl w:ilvl="8" w:tplc="91AC213E" w:tentative="1">
      <w:start w:val="1"/>
      <w:numFmt w:val="bullet"/>
      <w:lvlText w:val=""/>
      <w:lvlJc w:val="left"/>
      <w:pPr>
        <w:ind w:left="6480" w:hanging="360"/>
      </w:pPr>
      <w:rPr>
        <w:rFonts w:ascii="Wingdings" w:hAnsi="Wingdings" w:hint="default"/>
      </w:rPr>
    </w:lvl>
  </w:abstractNum>
  <w:abstractNum w:abstractNumId="50" w15:restartNumberingAfterBreak="0">
    <w:nsid w:val="55590989"/>
    <w:multiLevelType w:val="hybridMultilevel"/>
    <w:tmpl w:val="A61E53B0"/>
    <w:lvl w:ilvl="0" w:tplc="DF06A2D6">
      <w:start w:val="1"/>
      <w:numFmt w:val="lowerLetter"/>
      <w:lvlText w:val="%1)"/>
      <w:lvlJc w:val="left"/>
      <w:pPr>
        <w:ind w:left="927" w:hanging="360"/>
      </w:pPr>
    </w:lvl>
    <w:lvl w:ilvl="1" w:tplc="68D634BE">
      <w:numFmt w:val="bullet"/>
      <w:lvlText w:val="•"/>
      <w:lvlJc w:val="left"/>
      <w:pPr>
        <w:ind w:left="1857" w:hanging="570"/>
      </w:pPr>
      <w:rPr>
        <w:rFonts w:ascii="Arial" w:eastAsia="Times New Roman" w:hAnsi="Arial" w:cs="Arial" w:hint="default"/>
      </w:rPr>
    </w:lvl>
    <w:lvl w:ilvl="2" w:tplc="C602CE36" w:tentative="1">
      <w:start w:val="1"/>
      <w:numFmt w:val="lowerRoman"/>
      <w:lvlText w:val="%3."/>
      <w:lvlJc w:val="right"/>
      <w:pPr>
        <w:ind w:left="2367" w:hanging="180"/>
      </w:pPr>
    </w:lvl>
    <w:lvl w:ilvl="3" w:tplc="6548E642" w:tentative="1">
      <w:start w:val="1"/>
      <w:numFmt w:val="decimal"/>
      <w:lvlText w:val="%4."/>
      <w:lvlJc w:val="left"/>
      <w:pPr>
        <w:ind w:left="3087" w:hanging="360"/>
      </w:pPr>
    </w:lvl>
    <w:lvl w:ilvl="4" w:tplc="11040DD0" w:tentative="1">
      <w:start w:val="1"/>
      <w:numFmt w:val="lowerLetter"/>
      <w:lvlText w:val="%5."/>
      <w:lvlJc w:val="left"/>
      <w:pPr>
        <w:ind w:left="3807" w:hanging="360"/>
      </w:pPr>
    </w:lvl>
    <w:lvl w:ilvl="5" w:tplc="60261A76" w:tentative="1">
      <w:start w:val="1"/>
      <w:numFmt w:val="lowerRoman"/>
      <w:lvlText w:val="%6."/>
      <w:lvlJc w:val="right"/>
      <w:pPr>
        <w:ind w:left="4527" w:hanging="180"/>
      </w:pPr>
    </w:lvl>
    <w:lvl w:ilvl="6" w:tplc="60D0A54E" w:tentative="1">
      <w:start w:val="1"/>
      <w:numFmt w:val="decimal"/>
      <w:lvlText w:val="%7."/>
      <w:lvlJc w:val="left"/>
      <w:pPr>
        <w:ind w:left="5247" w:hanging="360"/>
      </w:pPr>
    </w:lvl>
    <w:lvl w:ilvl="7" w:tplc="1062C7EC" w:tentative="1">
      <w:start w:val="1"/>
      <w:numFmt w:val="lowerLetter"/>
      <w:lvlText w:val="%8."/>
      <w:lvlJc w:val="left"/>
      <w:pPr>
        <w:ind w:left="5967" w:hanging="360"/>
      </w:pPr>
    </w:lvl>
    <w:lvl w:ilvl="8" w:tplc="426C7A4C" w:tentative="1">
      <w:start w:val="1"/>
      <w:numFmt w:val="lowerRoman"/>
      <w:lvlText w:val="%9."/>
      <w:lvlJc w:val="right"/>
      <w:pPr>
        <w:ind w:left="6687" w:hanging="180"/>
      </w:pPr>
    </w:lvl>
  </w:abstractNum>
  <w:abstractNum w:abstractNumId="51" w15:restartNumberingAfterBreak="0">
    <w:nsid w:val="59247990"/>
    <w:multiLevelType w:val="hybridMultilevel"/>
    <w:tmpl w:val="C8B44106"/>
    <w:lvl w:ilvl="0" w:tplc="8D72CBC8">
      <w:start w:val="1"/>
      <w:numFmt w:val="lowerRoman"/>
      <w:lvlText w:val="%1."/>
      <w:lvlJc w:val="right"/>
      <w:pPr>
        <w:ind w:left="1287" w:hanging="360"/>
      </w:pPr>
    </w:lvl>
    <w:lvl w:ilvl="1" w:tplc="58008012" w:tentative="1">
      <w:start w:val="1"/>
      <w:numFmt w:val="lowerLetter"/>
      <w:lvlText w:val="%2."/>
      <w:lvlJc w:val="left"/>
      <w:pPr>
        <w:ind w:left="2007" w:hanging="360"/>
      </w:pPr>
    </w:lvl>
    <w:lvl w:ilvl="2" w:tplc="D8886232" w:tentative="1">
      <w:start w:val="1"/>
      <w:numFmt w:val="lowerRoman"/>
      <w:lvlText w:val="%3."/>
      <w:lvlJc w:val="right"/>
      <w:pPr>
        <w:ind w:left="2727" w:hanging="180"/>
      </w:pPr>
    </w:lvl>
    <w:lvl w:ilvl="3" w:tplc="B1D2602E" w:tentative="1">
      <w:start w:val="1"/>
      <w:numFmt w:val="decimal"/>
      <w:lvlText w:val="%4."/>
      <w:lvlJc w:val="left"/>
      <w:pPr>
        <w:ind w:left="3447" w:hanging="360"/>
      </w:pPr>
    </w:lvl>
    <w:lvl w:ilvl="4" w:tplc="468CC2E6" w:tentative="1">
      <w:start w:val="1"/>
      <w:numFmt w:val="lowerLetter"/>
      <w:lvlText w:val="%5."/>
      <w:lvlJc w:val="left"/>
      <w:pPr>
        <w:ind w:left="4167" w:hanging="360"/>
      </w:pPr>
    </w:lvl>
    <w:lvl w:ilvl="5" w:tplc="AE5805E6" w:tentative="1">
      <w:start w:val="1"/>
      <w:numFmt w:val="lowerRoman"/>
      <w:lvlText w:val="%6."/>
      <w:lvlJc w:val="right"/>
      <w:pPr>
        <w:ind w:left="4887" w:hanging="180"/>
      </w:pPr>
    </w:lvl>
    <w:lvl w:ilvl="6" w:tplc="AA9A78BA" w:tentative="1">
      <w:start w:val="1"/>
      <w:numFmt w:val="decimal"/>
      <w:lvlText w:val="%7."/>
      <w:lvlJc w:val="left"/>
      <w:pPr>
        <w:ind w:left="5607" w:hanging="360"/>
      </w:pPr>
    </w:lvl>
    <w:lvl w:ilvl="7" w:tplc="E2F0987E" w:tentative="1">
      <w:start w:val="1"/>
      <w:numFmt w:val="lowerLetter"/>
      <w:lvlText w:val="%8."/>
      <w:lvlJc w:val="left"/>
      <w:pPr>
        <w:ind w:left="6327" w:hanging="360"/>
      </w:pPr>
    </w:lvl>
    <w:lvl w:ilvl="8" w:tplc="C8B20956" w:tentative="1">
      <w:start w:val="1"/>
      <w:numFmt w:val="lowerRoman"/>
      <w:lvlText w:val="%9."/>
      <w:lvlJc w:val="right"/>
      <w:pPr>
        <w:ind w:left="7047" w:hanging="180"/>
      </w:pPr>
    </w:lvl>
  </w:abstractNum>
  <w:abstractNum w:abstractNumId="52" w15:restartNumberingAfterBreak="0">
    <w:nsid w:val="59B24149"/>
    <w:multiLevelType w:val="hybridMultilevel"/>
    <w:tmpl w:val="8ADA5392"/>
    <w:lvl w:ilvl="0" w:tplc="0BB4670E">
      <w:start w:val="1"/>
      <w:numFmt w:val="bullet"/>
      <w:lvlText w:val=""/>
      <w:lvlJc w:val="left"/>
      <w:pPr>
        <w:ind w:left="927" w:hanging="360"/>
      </w:pPr>
      <w:rPr>
        <w:rFonts w:ascii="Symbol" w:hAnsi="Symbol" w:hint="default"/>
      </w:rPr>
    </w:lvl>
    <w:lvl w:ilvl="1" w:tplc="F7C841AE" w:tentative="1">
      <w:start w:val="1"/>
      <w:numFmt w:val="bullet"/>
      <w:lvlText w:val="o"/>
      <w:lvlJc w:val="left"/>
      <w:pPr>
        <w:ind w:left="1647" w:hanging="360"/>
      </w:pPr>
      <w:rPr>
        <w:rFonts w:ascii="Courier New" w:hAnsi="Courier New" w:cs="Courier New" w:hint="default"/>
      </w:rPr>
    </w:lvl>
    <w:lvl w:ilvl="2" w:tplc="3D9ACD06" w:tentative="1">
      <w:start w:val="1"/>
      <w:numFmt w:val="bullet"/>
      <w:lvlText w:val=""/>
      <w:lvlJc w:val="left"/>
      <w:pPr>
        <w:ind w:left="2367" w:hanging="360"/>
      </w:pPr>
      <w:rPr>
        <w:rFonts w:ascii="Wingdings" w:hAnsi="Wingdings" w:hint="default"/>
      </w:rPr>
    </w:lvl>
    <w:lvl w:ilvl="3" w:tplc="E54C22EA" w:tentative="1">
      <w:start w:val="1"/>
      <w:numFmt w:val="bullet"/>
      <w:lvlText w:val=""/>
      <w:lvlJc w:val="left"/>
      <w:pPr>
        <w:ind w:left="3087" w:hanging="360"/>
      </w:pPr>
      <w:rPr>
        <w:rFonts w:ascii="Symbol" w:hAnsi="Symbol" w:hint="default"/>
      </w:rPr>
    </w:lvl>
    <w:lvl w:ilvl="4" w:tplc="D9761890" w:tentative="1">
      <w:start w:val="1"/>
      <w:numFmt w:val="bullet"/>
      <w:lvlText w:val="o"/>
      <w:lvlJc w:val="left"/>
      <w:pPr>
        <w:ind w:left="3807" w:hanging="360"/>
      </w:pPr>
      <w:rPr>
        <w:rFonts w:ascii="Courier New" w:hAnsi="Courier New" w:cs="Courier New" w:hint="default"/>
      </w:rPr>
    </w:lvl>
    <w:lvl w:ilvl="5" w:tplc="9F9EDE82" w:tentative="1">
      <w:start w:val="1"/>
      <w:numFmt w:val="bullet"/>
      <w:lvlText w:val=""/>
      <w:lvlJc w:val="left"/>
      <w:pPr>
        <w:ind w:left="4527" w:hanging="360"/>
      </w:pPr>
      <w:rPr>
        <w:rFonts w:ascii="Wingdings" w:hAnsi="Wingdings" w:hint="default"/>
      </w:rPr>
    </w:lvl>
    <w:lvl w:ilvl="6" w:tplc="D0B899E4" w:tentative="1">
      <w:start w:val="1"/>
      <w:numFmt w:val="bullet"/>
      <w:lvlText w:val=""/>
      <w:lvlJc w:val="left"/>
      <w:pPr>
        <w:ind w:left="5247" w:hanging="360"/>
      </w:pPr>
      <w:rPr>
        <w:rFonts w:ascii="Symbol" w:hAnsi="Symbol" w:hint="default"/>
      </w:rPr>
    </w:lvl>
    <w:lvl w:ilvl="7" w:tplc="6052C158" w:tentative="1">
      <w:start w:val="1"/>
      <w:numFmt w:val="bullet"/>
      <w:lvlText w:val="o"/>
      <w:lvlJc w:val="left"/>
      <w:pPr>
        <w:ind w:left="5967" w:hanging="360"/>
      </w:pPr>
      <w:rPr>
        <w:rFonts w:ascii="Courier New" w:hAnsi="Courier New" w:cs="Courier New" w:hint="default"/>
      </w:rPr>
    </w:lvl>
    <w:lvl w:ilvl="8" w:tplc="04D2529A" w:tentative="1">
      <w:start w:val="1"/>
      <w:numFmt w:val="bullet"/>
      <w:lvlText w:val=""/>
      <w:lvlJc w:val="left"/>
      <w:pPr>
        <w:ind w:left="6687" w:hanging="360"/>
      </w:pPr>
      <w:rPr>
        <w:rFonts w:ascii="Wingdings" w:hAnsi="Wingdings" w:hint="default"/>
      </w:rPr>
    </w:lvl>
  </w:abstractNum>
  <w:abstractNum w:abstractNumId="53" w15:restartNumberingAfterBreak="0">
    <w:nsid w:val="59C51DF8"/>
    <w:multiLevelType w:val="hybridMultilevel"/>
    <w:tmpl w:val="AF98F1E4"/>
    <w:lvl w:ilvl="0" w:tplc="C8B8F694">
      <w:start w:val="1"/>
      <w:numFmt w:val="lowerLetter"/>
      <w:lvlText w:val="%1)"/>
      <w:lvlJc w:val="left"/>
      <w:pPr>
        <w:ind w:left="927" w:hanging="360"/>
      </w:pPr>
    </w:lvl>
    <w:lvl w:ilvl="1" w:tplc="419C90EC" w:tentative="1">
      <w:start w:val="1"/>
      <w:numFmt w:val="lowerLetter"/>
      <w:lvlText w:val="%2."/>
      <w:lvlJc w:val="left"/>
      <w:pPr>
        <w:ind w:left="1647" w:hanging="360"/>
      </w:pPr>
    </w:lvl>
    <w:lvl w:ilvl="2" w:tplc="584E3A8C" w:tentative="1">
      <w:start w:val="1"/>
      <w:numFmt w:val="lowerRoman"/>
      <w:lvlText w:val="%3."/>
      <w:lvlJc w:val="right"/>
      <w:pPr>
        <w:ind w:left="2367" w:hanging="180"/>
      </w:pPr>
    </w:lvl>
    <w:lvl w:ilvl="3" w:tplc="584243DC" w:tentative="1">
      <w:start w:val="1"/>
      <w:numFmt w:val="decimal"/>
      <w:lvlText w:val="%4."/>
      <w:lvlJc w:val="left"/>
      <w:pPr>
        <w:ind w:left="3087" w:hanging="360"/>
      </w:pPr>
    </w:lvl>
    <w:lvl w:ilvl="4" w:tplc="D5EEB4AE" w:tentative="1">
      <w:start w:val="1"/>
      <w:numFmt w:val="lowerLetter"/>
      <w:lvlText w:val="%5."/>
      <w:lvlJc w:val="left"/>
      <w:pPr>
        <w:ind w:left="3807" w:hanging="360"/>
      </w:pPr>
    </w:lvl>
    <w:lvl w:ilvl="5" w:tplc="F94EEA52" w:tentative="1">
      <w:start w:val="1"/>
      <w:numFmt w:val="lowerRoman"/>
      <w:lvlText w:val="%6."/>
      <w:lvlJc w:val="right"/>
      <w:pPr>
        <w:ind w:left="4527" w:hanging="180"/>
      </w:pPr>
    </w:lvl>
    <w:lvl w:ilvl="6" w:tplc="FFDC519E" w:tentative="1">
      <w:start w:val="1"/>
      <w:numFmt w:val="decimal"/>
      <w:lvlText w:val="%7."/>
      <w:lvlJc w:val="left"/>
      <w:pPr>
        <w:ind w:left="5247" w:hanging="360"/>
      </w:pPr>
    </w:lvl>
    <w:lvl w:ilvl="7" w:tplc="B210BBB4" w:tentative="1">
      <w:start w:val="1"/>
      <w:numFmt w:val="lowerLetter"/>
      <w:lvlText w:val="%8."/>
      <w:lvlJc w:val="left"/>
      <w:pPr>
        <w:ind w:left="5967" w:hanging="360"/>
      </w:pPr>
    </w:lvl>
    <w:lvl w:ilvl="8" w:tplc="7D20A660" w:tentative="1">
      <w:start w:val="1"/>
      <w:numFmt w:val="lowerRoman"/>
      <w:lvlText w:val="%9."/>
      <w:lvlJc w:val="right"/>
      <w:pPr>
        <w:ind w:left="6687" w:hanging="180"/>
      </w:pPr>
    </w:lvl>
  </w:abstractNum>
  <w:abstractNum w:abstractNumId="54" w15:restartNumberingAfterBreak="0">
    <w:nsid w:val="5BC54B52"/>
    <w:multiLevelType w:val="hybridMultilevel"/>
    <w:tmpl w:val="C106BF7A"/>
    <w:lvl w:ilvl="0" w:tplc="DB887390">
      <w:start w:val="1"/>
      <w:numFmt w:val="decimal"/>
      <w:lvlText w:val="%1)"/>
      <w:lvlJc w:val="left"/>
      <w:pPr>
        <w:ind w:left="927" w:hanging="360"/>
      </w:pPr>
    </w:lvl>
    <w:lvl w:ilvl="1" w:tplc="FE4EACAE" w:tentative="1">
      <w:start w:val="1"/>
      <w:numFmt w:val="lowerLetter"/>
      <w:lvlText w:val="%2."/>
      <w:lvlJc w:val="left"/>
      <w:pPr>
        <w:ind w:left="1647" w:hanging="360"/>
      </w:pPr>
    </w:lvl>
    <w:lvl w:ilvl="2" w:tplc="29724570" w:tentative="1">
      <w:start w:val="1"/>
      <w:numFmt w:val="lowerRoman"/>
      <w:lvlText w:val="%3."/>
      <w:lvlJc w:val="right"/>
      <w:pPr>
        <w:ind w:left="2367" w:hanging="180"/>
      </w:pPr>
    </w:lvl>
    <w:lvl w:ilvl="3" w:tplc="611E4D82" w:tentative="1">
      <w:start w:val="1"/>
      <w:numFmt w:val="decimal"/>
      <w:lvlText w:val="%4."/>
      <w:lvlJc w:val="left"/>
      <w:pPr>
        <w:ind w:left="3087" w:hanging="360"/>
      </w:pPr>
    </w:lvl>
    <w:lvl w:ilvl="4" w:tplc="DF7E779A" w:tentative="1">
      <w:start w:val="1"/>
      <w:numFmt w:val="lowerLetter"/>
      <w:lvlText w:val="%5."/>
      <w:lvlJc w:val="left"/>
      <w:pPr>
        <w:ind w:left="3807" w:hanging="360"/>
      </w:pPr>
    </w:lvl>
    <w:lvl w:ilvl="5" w:tplc="B548FFC4" w:tentative="1">
      <w:start w:val="1"/>
      <w:numFmt w:val="lowerRoman"/>
      <w:lvlText w:val="%6."/>
      <w:lvlJc w:val="right"/>
      <w:pPr>
        <w:ind w:left="4527" w:hanging="180"/>
      </w:pPr>
    </w:lvl>
    <w:lvl w:ilvl="6" w:tplc="CAF23BF4" w:tentative="1">
      <w:start w:val="1"/>
      <w:numFmt w:val="decimal"/>
      <w:lvlText w:val="%7."/>
      <w:lvlJc w:val="left"/>
      <w:pPr>
        <w:ind w:left="5247" w:hanging="360"/>
      </w:pPr>
    </w:lvl>
    <w:lvl w:ilvl="7" w:tplc="4AAC384E" w:tentative="1">
      <w:start w:val="1"/>
      <w:numFmt w:val="lowerLetter"/>
      <w:lvlText w:val="%8."/>
      <w:lvlJc w:val="left"/>
      <w:pPr>
        <w:ind w:left="5967" w:hanging="360"/>
      </w:pPr>
    </w:lvl>
    <w:lvl w:ilvl="8" w:tplc="66F2F136" w:tentative="1">
      <w:start w:val="1"/>
      <w:numFmt w:val="lowerRoman"/>
      <w:lvlText w:val="%9."/>
      <w:lvlJc w:val="right"/>
      <w:pPr>
        <w:ind w:left="6687" w:hanging="180"/>
      </w:pPr>
    </w:lvl>
  </w:abstractNum>
  <w:abstractNum w:abstractNumId="55" w15:restartNumberingAfterBreak="0">
    <w:nsid w:val="5C5A22AF"/>
    <w:multiLevelType w:val="hybridMultilevel"/>
    <w:tmpl w:val="059CB5BE"/>
    <w:lvl w:ilvl="0" w:tplc="C6EAA6AE">
      <w:start w:val="1"/>
      <w:numFmt w:val="decimal"/>
      <w:lvlText w:val="%1."/>
      <w:lvlJc w:val="left"/>
      <w:pPr>
        <w:ind w:left="9858" w:hanging="360"/>
      </w:pPr>
      <w:rPr>
        <w:rFonts w:ascii="Arial" w:hAnsi="Arial" w:cs="Arial" w:hint="default"/>
        <w:b w:val="0"/>
        <w:bCs w:val="0"/>
        <w:i w:val="0"/>
        <w:iCs w:val="0"/>
        <w:color w:val="auto"/>
      </w:rPr>
    </w:lvl>
    <w:lvl w:ilvl="1" w:tplc="0B16918C">
      <w:start w:val="1"/>
      <w:numFmt w:val="lowerRoman"/>
      <w:lvlText w:val="%2."/>
      <w:lvlJc w:val="right"/>
      <w:pPr>
        <w:ind w:left="1440" w:hanging="360"/>
      </w:pPr>
    </w:lvl>
    <w:lvl w:ilvl="2" w:tplc="44FE4EAE">
      <w:start w:val="1"/>
      <w:numFmt w:val="lowerLetter"/>
      <w:lvlText w:val="%3."/>
      <w:lvlJc w:val="left"/>
      <w:pPr>
        <w:ind w:left="2340" w:hanging="360"/>
      </w:pPr>
    </w:lvl>
    <w:lvl w:ilvl="3" w:tplc="D2549CD8">
      <w:start w:val="1"/>
      <w:numFmt w:val="decimal"/>
      <w:lvlText w:val="%4."/>
      <w:lvlJc w:val="left"/>
      <w:pPr>
        <w:ind w:left="2880" w:hanging="360"/>
      </w:pPr>
    </w:lvl>
    <w:lvl w:ilvl="4" w:tplc="8AE61208">
      <w:start w:val="1"/>
      <w:numFmt w:val="lowerLetter"/>
      <w:lvlText w:val="%5."/>
      <w:lvlJc w:val="left"/>
      <w:pPr>
        <w:ind w:left="3600" w:hanging="360"/>
      </w:pPr>
    </w:lvl>
    <w:lvl w:ilvl="5" w:tplc="3626D62A">
      <w:start w:val="1"/>
      <w:numFmt w:val="lowerRoman"/>
      <w:lvlText w:val="%6."/>
      <w:lvlJc w:val="right"/>
      <w:pPr>
        <w:ind w:left="4320" w:hanging="180"/>
      </w:pPr>
    </w:lvl>
    <w:lvl w:ilvl="6" w:tplc="9D9CF398">
      <w:start w:val="1"/>
      <w:numFmt w:val="decimal"/>
      <w:lvlText w:val="%7."/>
      <w:lvlJc w:val="left"/>
      <w:pPr>
        <w:ind w:left="5040" w:hanging="360"/>
      </w:pPr>
    </w:lvl>
    <w:lvl w:ilvl="7" w:tplc="C6540624">
      <w:start w:val="1"/>
      <w:numFmt w:val="lowerLetter"/>
      <w:lvlText w:val="%8."/>
      <w:lvlJc w:val="left"/>
      <w:pPr>
        <w:ind w:left="5760" w:hanging="360"/>
      </w:pPr>
    </w:lvl>
    <w:lvl w:ilvl="8" w:tplc="02D4BE44">
      <w:start w:val="1"/>
      <w:numFmt w:val="lowerRoman"/>
      <w:lvlText w:val="%9."/>
      <w:lvlJc w:val="right"/>
      <w:pPr>
        <w:ind w:left="6480" w:hanging="180"/>
      </w:pPr>
    </w:lvl>
  </w:abstractNum>
  <w:abstractNum w:abstractNumId="56" w15:restartNumberingAfterBreak="0">
    <w:nsid w:val="5C601B3D"/>
    <w:multiLevelType w:val="hybridMultilevel"/>
    <w:tmpl w:val="D166B202"/>
    <w:lvl w:ilvl="0" w:tplc="CB2A80C4">
      <w:start w:val="1"/>
      <w:numFmt w:val="bullet"/>
      <w:lvlText w:val=""/>
      <w:lvlJc w:val="left"/>
      <w:pPr>
        <w:ind w:left="927" w:hanging="360"/>
      </w:pPr>
      <w:rPr>
        <w:rFonts w:ascii="Symbol" w:hAnsi="Symbol" w:hint="default"/>
      </w:rPr>
    </w:lvl>
    <w:lvl w:ilvl="1" w:tplc="3F76F64A">
      <w:start w:val="1"/>
      <w:numFmt w:val="bullet"/>
      <w:lvlText w:val=""/>
      <w:lvlJc w:val="left"/>
      <w:pPr>
        <w:ind w:left="1647" w:hanging="360"/>
      </w:pPr>
      <w:rPr>
        <w:rFonts w:ascii="Symbol" w:hAnsi="Symbol" w:hint="default"/>
      </w:rPr>
    </w:lvl>
    <w:lvl w:ilvl="2" w:tplc="25BCFD9C" w:tentative="1">
      <w:start w:val="1"/>
      <w:numFmt w:val="bullet"/>
      <w:lvlText w:val=""/>
      <w:lvlJc w:val="left"/>
      <w:pPr>
        <w:ind w:left="2367" w:hanging="360"/>
      </w:pPr>
      <w:rPr>
        <w:rFonts w:ascii="Wingdings" w:hAnsi="Wingdings" w:hint="default"/>
      </w:rPr>
    </w:lvl>
    <w:lvl w:ilvl="3" w:tplc="D2406098" w:tentative="1">
      <w:start w:val="1"/>
      <w:numFmt w:val="bullet"/>
      <w:lvlText w:val=""/>
      <w:lvlJc w:val="left"/>
      <w:pPr>
        <w:ind w:left="3087" w:hanging="360"/>
      </w:pPr>
      <w:rPr>
        <w:rFonts w:ascii="Symbol" w:hAnsi="Symbol" w:hint="default"/>
      </w:rPr>
    </w:lvl>
    <w:lvl w:ilvl="4" w:tplc="2AA07F18" w:tentative="1">
      <w:start w:val="1"/>
      <w:numFmt w:val="bullet"/>
      <w:lvlText w:val="o"/>
      <w:lvlJc w:val="left"/>
      <w:pPr>
        <w:ind w:left="3807" w:hanging="360"/>
      </w:pPr>
      <w:rPr>
        <w:rFonts w:ascii="Courier New" w:hAnsi="Courier New" w:cs="Courier New" w:hint="default"/>
      </w:rPr>
    </w:lvl>
    <w:lvl w:ilvl="5" w:tplc="296A427E" w:tentative="1">
      <w:start w:val="1"/>
      <w:numFmt w:val="bullet"/>
      <w:lvlText w:val=""/>
      <w:lvlJc w:val="left"/>
      <w:pPr>
        <w:ind w:left="4527" w:hanging="360"/>
      </w:pPr>
      <w:rPr>
        <w:rFonts w:ascii="Wingdings" w:hAnsi="Wingdings" w:hint="default"/>
      </w:rPr>
    </w:lvl>
    <w:lvl w:ilvl="6" w:tplc="4BD6E388" w:tentative="1">
      <w:start w:val="1"/>
      <w:numFmt w:val="bullet"/>
      <w:lvlText w:val=""/>
      <w:lvlJc w:val="left"/>
      <w:pPr>
        <w:ind w:left="5247" w:hanging="360"/>
      </w:pPr>
      <w:rPr>
        <w:rFonts w:ascii="Symbol" w:hAnsi="Symbol" w:hint="default"/>
      </w:rPr>
    </w:lvl>
    <w:lvl w:ilvl="7" w:tplc="5ABAE968" w:tentative="1">
      <w:start w:val="1"/>
      <w:numFmt w:val="bullet"/>
      <w:lvlText w:val="o"/>
      <w:lvlJc w:val="left"/>
      <w:pPr>
        <w:ind w:left="5967" w:hanging="360"/>
      </w:pPr>
      <w:rPr>
        <w:rFonts w:ascii="Courier New" w:hAnsi="Courier New" w:cs="Courier New" w:hint="default"/>
      </w:rPr>
    </w:lvl>
    <w:lvl w:ilvl="8" w:tplc="DDB403E4" w:tentative="1">
      <w:start w:val="1"/>
      <w:numFmt w:val="bullet"/>
      <w:lvlText w:val=""/>
      <w:lvlJc w:val="left"/>
      <w:pPr>
        <w:ind w:left="6687" w:hanging="360"/>
      </w:pPr>
      <w:rPr>
        <w:rFonts w:ascii="Wingdings" w:hAnsi="Wingdings" w:hint="default"/>
      </w:rPr>
    </w:lvl>
  </w:abstractNum>
  <w:abstractNum w:abstractNumId="57" w15:restartNumberingAfterBreak="0">
    <w:nsid w:val="5E534E9C"/>
    <w:multiLevelType w:val="multilevel"/>
    <w:tmpl w:val="05F85FE4"/>
    <w:lvl w:ilvl="0">
      <w:start w:val="1"/>
      <w:numFmt w:val="decimal"/>
      <w:pStyle w:val="CondHeading"/>
      <w:lvlText w:val="%1."/>
      <w:lvlJc w:val="left"/>
      <w:pPr>
        <w:ind w:left="567" w:hanging="567"/>
      </w:pPr>
      <w:rPr>
        <w:rFonts w:hint="default"/>
        <w:b/>
        <w:bCs/>
        <w:color w:val="auto"/>
      </w:rPr>
    </w:lvl>
    <w:lvl w:ilvl="1">
      <w:start w:val="1"/>
      <w:numFmt w:val="lowerLetter"/>
      <w:pStyle w:val="CondPart1"/>
      <w:lvlText w:val="%2)"/>
      <w:lvlJc w:val="left"/>
      <w:pPr>
        <w:ind w:left="731" w:hanging="360"/>
      </w:pPr>
      <w:rPr>
        <w:rFonts w:hint="default"/>
        <w:b w:val="0"/>
        <w:i w:val="0"/>
        <w:iCs/>
      </w:r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58" w15:restartNumberingAfterBreak="0">
    <w:nsid w:val="5F7D1114"/>
    <w:multiLevelType w:val="hybridMultilevel"/>
    <w:tmpl w:val="BF8E43BA"/>
    <w:lvl w:ilvl="0" w:tplc="167257EC">
      <w:start w:val="1"/>
      <w:numFmt w:val="lowerLetter"/>
      <w:lvlText w:val="%1)"/>
      <w:lvlJc w:val="left"/>
      <w:pPr>
        <w:ind w:left="927" w:hanging="360"/>
      </w:pPr>
    </w:lvl>
    <w:lvl w:ilvl="1" w:tplc="7676EA90" w:tentative="1">
      <w:start w:val="1"/>
      <w:numFmt w:val="lowerLetter"/>
      <w:lvlText w:val="%2."/>
      <w:lvlJc w:val="left"/>
      <w:pPr>
        <w:ind w:left="1647" w:hanging="360"/>
      </w:pPr>
    </w:lvl>
    <w:lvl w:ilvl="2" w:tplc="4CB04F6C" w:tentative="1">
      <w:start w:val="1"/>
      <w:numFmt w:val="lowerRoman"/>
      <w:lvlText w:val="%3."/>
      <w:lvlJc w:val="right"/>
      <w:pPr>
        <w:ind w:left="2367" w:hanging="180"/>
      </w:pPr>
    </w:lvl>
    <w:lvl w:ilvl="3" w:tplc="3BA6C69C" w:tentative="1">
      <w:start w:val="1"/>
      <w:numFmt w:val="decimal"/>
      <w:lvlText w:val="%4."/>
      <w:lvlJc w:val="left"/>
      <w:pPr>
        <w:ind w:left="3087" w:hanging="360"/>
      </w:pPr>
    </w:lvl>
    <w:lvl w:ilvl="4" w:tplc="0CBAA358" w:tentative="1">
      <w:start w:val="1"/>
      <w:numFmt w:val="lowerLetter"/>
      <w:lvlText w:val="%5."/>
      <w:lvlJc w:val="left"/>
      <w:pPr>
        <w:ind w:left="3807" w:hanging="360"/>
      </w:pPr>
    </w:lvl>
    <w:lvl w:ilvl="5" w:tplc="17CEBAA0" w:tentative="1">
      <w:start w:val="1"/>
      <w:numFmt w:val="lowerRoman"/>
      <w:lvlText w:val="%6."/>
      <w:lvlJc w:val="right"/>
      <w:pPr>
        <w:ind w:left="4527" w:hanging="180"/>
      </w:pPr>
    </w:lvl>
    <w:lvl w:ilvl="6" w:tplc="1C14A0C2" w:tentative="1">
      <w:start w:val="1"/>
      <w:numFmt w:val="decimal"/>
      <w:lvlText w:val="%7."/>
      <w:lvlJc w:val="left"/>
      <w:pPr>
        <w:ind w:left="5247" w:hanging="360"/>
      </w:pPr>
    </w:lvl>
    <w:lvl w:ilvl="7" w:tplc="ACD4B870" w:tentative="1">
      <w:start w:val="1"/>
      <w:numFmt w:val="lowerLetter"/>
      <w:lvlText w:val="%8."/>
      <w:lvlJc w:val="left"/>
      <w:pPr>
        <w:ind w:left="5967" w:hanging="360"/>
      </w:pPr>
    </w:lvl>
    <w:lvl w:ilvl="8" w:tplc="2176EC6A" w:tentative="1">
      <w:start w:val="1"/>
      <w:numFmt w:val="lowerRoman"/>
      <w:lvlText w:val="%9."/>
      <w:lvlJc w:val="right"/>
      <w:pPr>
        <w:ind w:left="6687" w:hanging="180"/>
      </w:pPr>
    </w:lvl>
  </w:abstractNum>
  <w:abstractNum w:abstractNumId="59" w15:restartNumberingAfterBreak="0">
    <w:nsid w:val="60630E6C"/>
    <w:multiLevelType w:val="hybridMultilevel"/>
    <w:tmpl w:val="F36881F4"/>
    <w:lvl w:ilvl="0" w:tplc="9DF0746E">
      <w:start w:val="1"/>
      <w:numFmt w:val="lowerLetter"/>
      <w:lvlText w:val="%1)"/>
      <w:lvlJc w:val="left"/>
      <w:pPr>
        <w:ind w:left="1287" w:hanging="360"/>
      </w:pPr>
    </w:lvl>
    <w:lvl w:ilvl="1" w:tplc="FE60365E" w:tentative="1">
      <w:start w:val="1"/>
      <w:numFmt w:val="lowerLetter"/>
      <w:lvlText w:val="%2."/>
      <w:lvlJc w:val="left"/>
      <w:pPr>
        <w:ind w:left="2007" w:hanging="360"/>
      </w:pPr>
    </w:lvl>
    <w:lvl w:ilvl="2" w:tplc="41688904" w:tentative="1">
      <w:start w:val="1"/>
      <w:numFmt w:val="lowerRoman"/>
      <w:lvlText w:val="%3."/>
      <w:lvlJc w:val="right"/>
      <w:pPr>
        <w:ind w:left="2727" w:hanging="180"/>
      </w:pPr>
    </w:lvl>
    <w:lvl w:ilvl="3" w:tplc="DC5EC672" w:tentative="1">
      <w:start w:val="1"/>
      <w:numFmt w:val="decimal"/>
      <w:lvlText w:val="%4."/>
      <w:lvlJc w:val="left"/>
      <w:pPr>
        <w:ind w:left="3447" w:hanging="360"/>
      </w:pPr>
    </w:lvl>
    <w:lvl w:ilvl="4" w:tplc="8B3A9118" w:tentative="1">
      <w:start w:val="1"/>
      <w:numFmt w:val="lowerLetter"/>
      <w:lvlText w:val="%5."/>
      <w:lvlJc w:val="left"/>
      <w:pPr>
        <w:ind w:left="4167" w:hanging="360"/>
      </w:pPr>
    </w:lvl>
    <w:lvl w:ilvl="5" w:tplc="C5A27DE2" w:tentative="1">
      <w:start w:val="1"/>
      <w:numFmt w:val="lowerRoman"/>
      <w:lvlText w:val="%6."/>
      <w:lvlJc w:val="right"/>
      <w:pPr>
        <w:ind w:left="4887" w:hanging="180"/>
      </w:pPr>
    </w:lvl>
    <w:lvl w:ilvl="6" w:tplc="D4BE0DEE" w:tentative="1">
      <w:start w:val="1"/>
      <w:numFmt w:val="decimal"/>
      <w:lvlText w:val="%7."/>
      <w:lvlJc w:val="left"/>
      <w:pPr>
        <w:ind w:left="5607" w:hanging="360"/>
      </w:pPr>
    </w:lvl>
    <w:lvl w:ilvl="7" w:tplc="D65C3A4E" w:tentative="1">
      <w:start w:val="1"/>
      <w:numFmt w:val="lowerLetter"/>
      <w:lvlText w:val="%8."/>
      <w:lvlJc w:val="left"/>
      <w:pPr>
        <w:ind w:left="6327" w:hanging="360"/>
      </w:pPr>
    </w:lvl>
    <w:lvl w:ilvl="8" w:tplc="3A6E0994" w:tentative="1">
      <w:start w:val="1"/>
      <w:numFmt w:val="lowerRoman"/>
      <w:lvlText w:val="%9."/>
      <w:lvlJc w:val="right"/>
      <w:pPr>
        <w:ind w:left="7047" w:hanging="180"/>
      </w:pPr>
    </w:lvl>
  </w:abstractNum>
  <w:abstractNum w:abstractNumId="60" w15:restartNumberingAfterBreak="0">
    <w:nsid w:val="61E015A6"/>
    <w:multiLevelType w:val="hybridMultilevel"/>
    <w:tmpl w:val="8B084948"/>
    <w:lvl w:ilvl="0" w:tplc="06B001E8">
      <w:start w:val="1"/>
      <w:numFmt w:val="bullet"/>
      <w:lvlText w:val=""/>
      <w:lvlJc w:val="left"/>
      <w:pPr>
        <w:ind w:left="1287" w:hanging="360"/>
      </w:pPr>
      <w:rPr>
        <w:rFonts w:ascii="Symbol" w:hAnsi="Symbol" w:hint="default"/>
      </w:rPr>
    </w:lvl>
    <w:lvl w:ilvl="1" w:tplc="921CD2EA" w:tentative="1">
      <w:start w:val="1"/>
      <w:numFmt w:val="bullet"/>
      <w:lvlText w:val="o"/>
      <w:lvlJc w:val="left"/>
      <w:pPr>
        <w:ind w:left="2007" w:hanging="360"/>
      </w:pPr>
      <w:rPr>
        <w:rFonts w:ascii="Courier New" w:hAnsi="Courier New" w:cs="Courier New" w:hint="default"/>
      </w:rPr>
    </w:lvl>
    <w:lvl w:ilvl="2" w:tplc="FB20AA5E" w:tentative="1">
      <w:start w:val="1"/>
      <w:numFmt w:val="bullet"/>
      <w:lvlText w:val=""/>
      <w:lvlJc w:val="left"/>
      <w:pPr>
        <w:ind w:left="2727" w:hanging="360"/>
      </w:pPr>
      <w:rPr>
        <w:rFonts w:ascii="Wingdings" w:hAnsi="Wingdings" w:hint="default"/>
      </w:rPr>
    </w:lvl>
    <w:lvl w:ilvl="3" w:tplc="5A946E02" w:tentative="1">
      <w:start w:val="1"/>
      <w:numFmt w:val="bullet"/>
      <w:lvlText w:val=""/>
      <w:lvlJc w:val="left"/>
      <w:pPr>
        <w:ind w:left="3447" w:hanging="360"/>
      </w:pPr>
      <w:rPr>
        <w:rFonts w:ascii="Symbol" w:hAnsi="Symbol" w:hint="default"/>
      </w:rPr>
    </w:lvl>
    <w:lvl w:ilvl="4" w:tplc="D17E5682" w:tentative="1">
      <w:start w:val="1"/>
      <w:numFmt w:val="bullet"/>
      <w:lvlText w:val="o"/>
      <w:lvlJc w:val="left"/>
      <w:pPr>
        <w:ind w:left="4167" w:hanging="360"/>
      </w:pPr>
      <w:rPr>
        <w:rFonts w:ascii="Courier New" w:hAnsi="Courier New" w:cs="Courier New" w:hint="default"/>
      </w:rPr>
    </w:lvl>
    <w:lvl w:ilvl="5" w:tplc="25767070" w:tentative="1">
      <w:start w:val="1"/>
      <w:numFmt w:val="bullet"/>
      <w:lvlText w:val=""/>
      <w:lvlJc w:val="left"/>
      <w:pPr>
        <w:ind w:left="4887" w:hanging="360"/>
      </w:pPr>
      <w:rPr>
        <w:rFonts w:ascii="Wingdings" w:hAnsi="Wingdings" w:hint="default"/>
      </w:rPr>
    </w:lvl>
    <w:lvl w:ilvl="6" w:tplc="DC7E79D4" w:tentative="1">
      <w:start w:val="1"/>
      <w:numFmt w:val="bullet"/>
      <w:lvlText w:val=""/>
      <w:lvlJc w:val="left"/>
      <w:pPr>
        <w:ind w:left="5607" w:hanging="360"/>
      </w:pPr>
      <w:rPr>
        <w:rFonts w:ascii="Symbol" w:hAnsi="Symbol" w:hint="default"/>
      </w:rPr>
    </w:lvl>
    <w:lvl w:ilvl="7" w:tplc="20F83E74" w:tentative="1">
      <w:start w:val="1"/>
      <w:numFmt w:val="bullet"/>
      <w:lvlText w:val="o"/>
      <w:lvlJc w:val="left"/>
      <w:pPr>
        <w:ind w:left="6327" w:hanging="360"/>
      </w:pPr>
      <w:rPr>
        <w:rFonts w:ascii="Courier New" w:hAnsi="Courier New" w:cs="Courier New" w:hint="default"/>
      </w:rPr>
    </w:lvl>
    <w:lvl w:ilvl="8" w:tplc="6FD6BD08" w:tentative="1">
      <w:start w:val="1"/>
      <w:numFmt w:val="bullet"/>
      <w:lvlText w:val=""/>
      <w:lvlJc w:val="left"/>
      <w:pPr>
        <w:ind w:left="7047" w:hanging="360"/>
      </w:pPr>
      <w:rPr>
        <w:rFonts w:ascii="Wingdings" w:hAnsi="Wingdings" w:hint="default"/>
      </w:rPr>
    </w:lvl>
  </w:abstractNum>
  <w:abstractNum w:abstractNumId="61" w15:restartNumberingAfterBreak="0">
    <w:nsid w:val="631F763A"/>
    <w:multiLevelType w:val="hybridMultilevel"/>
    <w:tmpl w:val="E3F0E8B0"/>
    <w:lvl w:ilvl="0" w:tplc="B5480BBC">
      <w:start w:val="1"/>
      <w:numFmt w:val="lowerRoman"/>
      <w:lvlText w:val="%1."/>
      <w:lvlJc w:val="right"/>
      <w:pPr>
        <w:tabs>
          <w:tab w:val="num" w:pos="1070"/>
        </w:tabs>
        <w:ind w:left="1070" w:hanging="360"/>
      </w:pPr>
      <w:rPr>
        <w:rFonts w:hint="default"/>
        <w:b w:val="0"/>
        <w:bCs w:val="0"/>
        <w:i w:val="0"/>
        <w:iCs w:val="0"/>
        <w:color w:val="auto"/>
        <w:sz w:val="22"/>
        <w:szCs w:val="22"/>
      </w:rPr>
    </w:lvl>
    <w:lvl w:ilvl="1" w:tplc="7E7CE152">
      <w:start w:val="1"/>
      <w:numFmt w:val="lowerLetter"/>
      <w:lvlText w:val="(%2)"/>
      <w:lvlJc w:val="left"/>
      <w:pPr>
        <w:tabs>
          <w:tab w:val="num" w:pos="1440"/>
        </w:tabs>
        <w:ind w:left="1440" w:hanging="360"/>
      </w:pPr>
      <w:rPr>
        <w:rFonts w:hint="default"/>
      </w:rPr>
    </w:lvl>
    <w:lvl w:ilvl="2" w:tplc="B4140DCC">
      <w:start w:val="1"/>
      <w:numFmt w:val="bullet"/>
      <w:lvlText w:val=""/>
      <w:lvlJc w:val="left"/>
      <w:pPr>
        <w:tabs>
          <w:tab w:val="num" w:pos="2340"/>
        </w:tabs>
        <w:ind w:left="2340" w:hanging="360"/>
      </w:pPr>
      <w:rPr>
        <w:rFonts w:ascii="Symbol" w:hAnsi="Symbol" w:hint="default"/>
      </w:rPr>
    </w:lvl>
    <w:lvl w:ilvl="3" w:tplc="AE04800A">
      <w:numFmt w:val="bullet"/>
      <w:lvlText w:val="·"/>
      <w:lvlJc w:val="left"/>
      <w:pPr>
        <w:ind w:left="3195" w:hanging="675"/>
      </w:pPr>
      <w:rPr>
        <w:rFonts w:ascii="Arial" w:eastAsia="Times New Roman" w:hAnsi="Arial" w:cs="Arial" w:hint="default"/>
      </w:rPr>
    </w:lvl>
    <w:lvl w:ilvl="4" w:tplc="A1141598">
      <w:numFmt w:val="bullet"/>
      <w:lvlText w:val="-"/>
      <w:lvlJc w:val="left"/>
      <w:pPr>
        <w:ind w:left="3600" w:hanging="360"/>
      </w:pPr>
      <w:rPr>
        <w:rFonts w:ascii="Arial" w:eastAsia="Times New Roman" w:hAnsi="Arial" w:cs="Arial" w:hint="default"/>
      </w:rPr>
    </w:lvl>
    <w:lvl w:ilvl="5" w:tplc="F12A9EC8" w:tentative="1">
      <w:start w:val="1"/>
      <w:numFmt w:val="lowerRoman"/>
      <w:lvlText w:val="%6."/>
      <w:lvlJc w:val="right"/>
      <w:pPr>
        <w:tabs>
          <w:tab w:val="num" w:pos="4320"/>
        </w:tabs>
        <w:ind w:left="4320" w:hanging="180"/>
      </w:pPr>
    </w:lvl>
    <w:lvl w:ilvl="6" w:tplc="0A7CB734" w:tentative="1">
      <w:start w:val="1"/>
      <w:numFmt w:val="decimal"/>
      <w:lvlText w:val="%7."/>
      <w:lvlJc w:val="left"/>
      <w:pPr>
        <w:tabs>
          <w:tab w:val="num" w:pos="5040"/>
        </w:tabs>
        <w:ind w:left="5040" w:hanging="360"/>
      </w:pPr>
    </w:lvl>
    <w:lvl w:ilvl="7" w:tplc="D602C752" w:tentative="1">
      <w:start w:val="1"/>
      <w:numFmt w:val="lowerLetter"/>
      <w:lvlText w:val="%8."/>
      <w:lvlJc w:val="left"/>
      <w:pPr>
        <w:tabs>
          <w:tab w:val="num" w:pos="5760"/>
        </w:tabs>
        <w:ind w:left="5760" w:hanging="360"/>
      </w:pPr>
    </w:lvl>
    <w:lvl w:ilvl="8" w:tplc="4AF4C374" w:tentative="1">
      <w:start w:val="1"/>
      <w:numFmt w:val="lowerRoman"/>
      <w:lvlText w:val="%9."/>
      <w:lvlJc w:val="right"/>
      <w:pPr>
        <w:tabs>
          <w:tab w:val="num" w:pos="6480"/>
        </w:tabs>
        <w:ind w:left="6480" w:hanging="180"/>
      </w:pPr>
    </w:lvl>
  </w:abstractNum>
  <w:abstractNum w:abstractNumId="62" w15:restartNumberingAfterBreak="0">
    <w:nsid w:val="65886FFC"/>
    <w:multiLevelType w:val="hybridMultilevel"/>
    <w:tmpl w:val="ABC63EB4"/>
    <w:lvl w:ilvl="0" w:tplc="8820DA9C">
      <w:numFmt w:val="bullet"/>
      <w:lvlText w:val="-"/>
      <w:lvlJc w:val="left"/>
      <w:pPr>
        <w:ind w:left="720" w:hanging="360"/>
      </w:pPr>
      <w:rPr>
        <w:rFonts w:ascii="Arial" w:eastAsia="Times New Roman" w:hAnsi="Arial" w:cs="Arial" w:hint="default"/>
        <w:sz w:val="22"/>
      </w:rPr>
    </w:lvl>
    <w:lvl w:ilvl="1" w:tplc="3E06CB3A" w:tentative="1">
      <w:start w:val="1"/>
      <w:numFmt w:val="bullet"/>
      <w:lvlText w:val="o"/>
      <w:lvlJc w:val="left"/>
      <w:pPr>
        <w:ind w:left="1440" w:hanging="360"/>
      </w:pPr>
      <w:rPr>
        <w:rFonts w:ascii="Courier New" w:hAnsi="Courier New" w:cs="Courier New" w:hint="default"/>
      </w:rPr>
    </w:lvl>
    <w:lvl w:ilvl="2" w:tplc="F8FC9C60" w:tentative="1">
      <w:start w:val="1"/>
      <w:numFmt w:val="bullet"/>
      <w:lvlText w:val=""/>
      <w:lvlJc w:val="left"/>
      <w:pPr>
        <w:ind w:left="2160" w:hanging="360"/>
      </w:pPr>
      <w:rPr>
        <w:rFonts w:ascii="Wingdings" w:hAnsi="Wingdings" w:hint="default"/>
      </w:rPr>
    </w:lvl>
    <w:lvl w:ilvl="3" w:tplc="BD2A8364" w:tentative="1">
      <w:start w:val="1"/>
      <w:numFmt w:val="bullet"/>
      <w:lvlText w:val=""/>
      <w:lvlJc w:val="left"/>
      <w:pPr>
        <w:ind w:left="2880" w:hanging="360"/>
      </w:pPr>
      <w:rPr>
        <w:rFonts w:ascii="Symbol" w:hAnsi="Symbol" w:hint="default"/>
      </w:rPr>
    </w:lvl>
    <w:lvl w:ilvl="4" w:tplc="2180B338" w:tentative="1">
      <w:start w:val="1"/>
      <w:numFmt w:val="bullet"/>
      <w:lvlText w:val="o"/>
      <w:lvlJc w:val="left"/>
      <w:pPr>
        <w:ind w:left="3600" w:hanging="360"/>
      </w:pPr>
      <w:rPr>
        <w:rFonts w:ascii="Courier New" w:hAnsi="Courier New" w:cs="Courier New" w:hint="default"/>
      </w:rPr>
    </w:lvl>
    <w:lvl w:ilvl="5" w:tplc="1E9CC594" w:tentative="1">
      <w:start w:val="1"/>
      <w:numFmt w:val="bullet"/>
      <w:lvlText w:val=""/>
      <w:lvlJc w:val="left"/>
      <w:pPr>
        <w:ind w:left="4320" w:hanging="360"/>
      </w:pPr>
      <w:rPr>
        <w:rFonts w:ascii="Wingdings" w:hAnsi="Wingdings" w:hint="default"/>
      </w:rPr>
    </w:lvl>
    <w:lvl w:ilvl="6" w:tplc="6C16F80E" w:tentative="1">
      <w:start w:val="1"/>
      <w:numFmt w:val="bullet"/>
      <w:lvlText w:val=""/>
      <w:lvlJc w:val="left"/>
      <w:pPr>
        <w:ind w:left="5040" w:hanging="360"/>
      </w:pPr>
      <w:rPr>
        <w:rFonts w:ascii="Symbol" w:hAnsi="Symbol" w:hint="default"/>
      </w:rPr>
    </w:lvl>
    <w:lvl w:ilvl="7" w:tplc="BD2275A8" w:tentative="1">
      <w:start w:val="1"/>
      <w:numFmt w:val="bullet"/>
      <w:lvlText w:val="o"/>
      <w:lvlJc w:val="left"/>
      <w:pPr>
        <w:ind w:left="5760" w:hanging="360"/>
      </w:pPr>
      <w:rPr>
        <w:rFonts w:ascii="Courier New" w:hAnsi="Courier New" w:cs="Courier New" w:hint="default"/>
      </w:rPr>
    </w:lvl>
    <w:lvl w:ilvl="8" w:tplc="4BAC5302" w:tentative="1">
      <w:start w:val="1"/>
      <w:numFmt w:val="bullet"/>
      <w:lvlText w:val=""/>
      <w:lvlJc w:val="left"/>
      <w:pPr>
        <w:ind w:left="6480" w:hanging="360"/>
      </w:pPr>
      <w:rPr>
        <w:rFonts w:ascii="Wingdings" w:hAnsi="Wingdings" w:hint="default"/>
      </w:rPr>
    </w:lvl>
  </w:abstractNum>
  <w:abstractNum w:abstractNumId="63" w15:restartNumberingAfterBreak="0">
    <w:nsid w:val="68E30A59"/>
    <w:multiLevelType w:val="hybridMultilevel"/>
    <w:tmpl w:val="58169AEE"/>
    <w:lvl w:ilvl="0" w:tplc="47A4D334">
      <w:start w:val="1"/>
      <w:numFmt w:val="bullet"/>
      <w:lvlText w:val=""/>
      <w:lvlJc w:val="left"/>
      <w:pPr>
        <w:ind w:left="1287" w:hanging="360"/>
      </w:pPr>
      <w:rPr>
        <w:rFonts w:ascii="Symbol" w:hAnsi="Symbol" w:hint="default"/>
      </w:rPr>
    </w:lvl>
    <w:lvl w:ilvl="1" w:tplc="15B28DB2" w:tentative="1">
      <w:start w:val="1"/>
      <w:numFmt w:val="bullet"/>
      <w:lvlText w:val="o"/>
      <w:lvlJc w:val="left"/>
      <w:pPr>
        <w:ind w:left="2007" w:hanging="360"/>
      </w:pPr>
      <w:rPr>
        <w:rFonts w:ascii="Courier New" w:hAnsi="Courier New" w:cs="Courier New" w:hint="default"/>
      </w:rPr>
    </w:lvl>
    <w:lvl w:ilvl="2" w:tplc="78D61206" w:tentative="1">
      <w:start w:val="1"/>
      <w:numFmt w:val="bullet"/>
      <w:lvlText w:val=""/>
      <w:lvlJc w:val="left"/>
      <w:pPr>
        <w:ind w:left="2727" w:hanging="360"/>
      </w:pPr>
      <w:rPr>
        <w:rFonts w:ascii="Wingdings" w:hAnsi="Wingdings" w:hint="default"/>
      </w:rPr>
    </w:lvl>
    <w:lvl w:ilvl="3" w:tplc="DC1EEA8C" w:tentative="1">
      <w:start w:val="1"/>
      <w:numFmt w:val="bullet"/>
      <w:lvlText w:val=""/>
      <w:lvlJc w:val="left"/>
      <w:pPr>
        <w:ind w:left="3447" w:hanging="360"/>
      </w:pPr>
      <w:rPr>
        <w:rFonts w:ascii="Symbol" w:hAnsi="Symbol" w:hint="default"/>
      </w:rPr>
    </w:lvl>
    <w:lvl w:ilvl="4" w:tplc="C2C46DE4" w:tentative="1">
      <w:start w:val="1"/>
      <w:numFmt w:val="bullet"/>
      <w:lvlText w:val="o"/>
      <w:lvlJc w:val="left"/>
      <w:pPr>
        <w:ind w:left="4167" w:hanging="360"/>
      </w:pPr>
      <w:rPr>
        <w:rFonts w:ascii="Courier New" w:hAnsi="Courier New" w:cs="Courier New" w:hint="default"/>
      </w:rPr>
    </w:lvl>
    <w:lvl w:ilvl="5" w:tplc="2728AA0E" w:tentative="1">
      <w:start w:val="1"/>
      <w:numFmt w:val="bullet"/>
      <w:lvlText w:val=""/>
      <w:lvlJc w:val="left"/>
      <w:pPr>
        <w:ind w:left="4887" w:hanging="360"/>
      </w:pPr>
      <w:rPr>
        <w:rFonts w:ascii="Wingdings" w:hAnsi="Wingdings" w:hint="default"/>
      </w:rPr>
    </w:lvl>
    <w:lvl w:ilvl="6" w:tplc="4CC6D964" w:tentative="1">
      <w:start w:val="1"/>
      <w:numFmt w:val="bullet"/>
      <w:lvlText w:val=""/>
      <w:lvlJc w:val="left"/>
      <w:pPr>
        <w:ind w:left="5607" w:hanging="360"/>
      </w:pPr>
      <w:rPr>
        <w:rFonts w:ascii="Symbol" w:hAnsi="Symbol" w:hint="default"/>
      </w:rPr>
    </w:lvl>
    <w:lvl w:ilvl="7" w:tplc="8EEED868" w:tentative="1">
      <w:start w:val="1"/>
      <w:numFmt w:val="bullet"/>
      <w:lvlText w:val="o"/>
      <w:lvlJc w:val="left"/>
      <w:pPr>
        <w:ind w:left="6327" w:hanging="360"/>
      </w:pPr>
      <w:rPr>
        <w:rFonts w:ascii="Courier New" w:hAnsi="Courier New" w:cs="Courier New" w:hint="default"/>
      </w:rPr>
    </w:lvl>
    <w:lvl w:ilvl="8" w:tplc="86FA938C" w:tentative="1">
      <w:start w:val="1"/>
      <w:numFmt w:val="bullet"/>
      <w:lvlText w:val=""/>
      <w:lvlJc w:val="left"/>
      <w:pPr>
        <w:ind w:left="7047" w:hanging="360"/>
      </w:pPr>
      <w:rPr>
        <w:rFonts w:ascii="Wingdings" w:hAnsi="Wingdings" w:hint="default"/>
      </w:rPr>
    </w:lvl>
  </w:abstractNum>
  <w:abstractNum w:abstractNumId="64" w15:restartNumberingAfterBreak="0">
    <w:nsid w:val="6B3057F5"/>
    <w:multiLevelType w:val="hybridMultilevel"/>
    <w:tmpl w:val="580C4AF6"/>
    <w:lvl w:ilvl="0" w:tplc="20F227AE">
      <w:start w:val="1"/>
      <w:numFmt w:val="bullet"/>
      <w:lvlText w:val=""/>
      <w:lvlJc w:val="left"/>
      <w:pPr>
        <w:ind w:left="927" w:hanging="360"/>
      </w:pPr>
      <w:rPr>
        <w:rFonts w:ascii="Symbol" w:hAnsi="Symbol" w:hint="default"/>
      </w:rPr>
    </w:lvl>
    <w:lvl w:ilvl="1" w:tplc="8580F5AE" w:tentative="1">
      <w:start w:val="1"/>
      <w:numFmt w:val="bullet"/>
      <w:lvlText w:val="o"/>
      <w:lvlJc w:val="left"/>
      <w:pPr>
        <w:ind w:left="1647" w:hanging="360"/>
      </w:pPr>
      <w:rPr>
        <w:rFonts w:ascii="Courier New" w:hAnsi="Courier New" w:cs="Courier New" w:hint="default"/>
      </w:rPr>
    </w:lvl>
    <w:lvl w:ilvl="2" w:tplc="BBF8C770" w:tentative="1">
      <w:start w:val="1"/>
      <w:numFmt w:val="bullet"/>
      <w:lvlText w:val=""/>
      <w:lvlJc w:val="left"/>
      <w:pPr>
        <w:ind w:left="2367" w:hanging="360"/>
      </w:pPr>
      <w:rPr>
        <w:rFonts w:ascii="Wingdings" w:hAnsi="Wingdings" w:hint="default"/>
      </w:rPr>
    </w:lvl>
    <w:lvl w:ilvl="3" w:tplc="B386AD18" w:tentative="1">
      <w:start w:val="1"/>
      <w:numFmt w:val="bullet"/>
      <w:lvlText w:val=""/>
      <w:lvlJc w:val="left"/>
      <w:pPr>
        <w:ind w:left="3087" w:hanging="360"/>
      </w:pPr>
      <w:rPr>
        <w:rFonts w:ascii="Symbol" w:hAnsi="Symbol" w:hint="default"/>
      </w:rPr>
    </w:lvl>
    <w:lvl w:ilvl="4" w:tplc="0C8EF968" w:tentative="1">
      <w:start w:val="1"/>
      <w:numFmt w:val="bullet"/>
      <w:lvlText w:val="o"/>
      <w:lvlJc w:val="left"/>
      <w:pPr>
        <w:ind w:left="3807" w:hanging="360"/>
      </w:pPr>
      <w:rPr>
        <w:rFonts w:ascii="Courier New" w:hAnsi="Courier New" w:cs="Courier New" w:hint="default"/>
      </w:rPr>
    </w:lvl>
    <w:lvl w:ilvl="5" w:tplc="90B6414A" w:tentative="1">
      <w:start w:val="1"/>
      <w:numFmt w:val="bullet"/>
      <w:lvlText w:val=""/>
      <w:lvlJc w:val="left"/>
      <w:pPr>
        <w:ind w:left="4527" w:hanging="360"/>
      </w:pPr>
      <w:rPr>
        <w:rFonts w:ascii="Wingdings" w:hAnsi="Wingdings" w:hint="default"/>
      </w:rPr>
    </w:lvl>
    <w:lvl w:ilvl="6" w:tplc="1AA213AC" w:tentative="1">
      <w:start w:val="1"/>
      <w:numFmt w:val="bullet"/>
      <w:lvlText w:val=""/>
      <w:lvlJc w:val="left"/>
      <w:pPr>
        <w:ind w:left="5247" w:hanging="360"/>
      </w:pPr>
      <w:rPr>
        <w:rFonts w:ascii="Symbol" w:hAnsi="Symbol" w:hint="default"/>
      </w:rPr>
    </w:lvl>
    <w:lvl w:ilvl="7" w:tplc="149CE110" w:tentative="1">
      <w:start w:val="1"/>
      <w:numFmt w:val="bullet"/>
      <w:lvlText w:val="o"/>
      <w:lvlJc w:val="left"/>
      <w:pPr>
        <w:ind w:left="5967" w:hanging="360"/>
      </w:pPr>
      <w:rPr>
        <w:rFonts w:ascii="Courier New" w:hAnsi="Courier New" w:cs="Courier New" w:hint="default"/>
      </w:rPr>
    </w:lvl>
    <w:lvl w:ilvl="8" w:tplc="B6F0C3D6" w:tentative="1">
      <w:start w:val="1"/>
      <w:numFmt w:val="bullet"/>
      <w:lvlText w:val=""/>
      <w:lvlJc w:val="left"/>
      <w:pPr>
        <w:ind w:left="6687" w:hanging="360"/>
      </w:pPr>
      <w:rPr>
        <w:rFonts w:ascii="Wingdings" w:hAnsi="Wingdings" w:hint="default"/>
      </w:rPr>
    </w:lvl>
  </w:abstractNum>
  <w:abstractNum w:abstractNumId="65" w15:restartNumberingAfterBreak="0">
    <w:nsid w:val="6B531380"/>
    <w:multiLevelType w:val="hybridMultilevel"/>
    <w:tmpl w:val="99862C32"/>
    <w:lvl w:ilvl="0" w:tplc="6CB6181E">
      <w:start w:val="1"/>
      <w:numFmt w:val="bullet"/>
      <w:lvlText w:val=""/>
      <w:lvlJc w:val="left"/>
      <w:pPr>
        <w:ind w:left="927" w:hanging="360"/>
      </w:pPr>
      <w:rPr>
        <w:rFonts w:ascii="Symbol" w:hAnsi="Symbol" w:hint="default"/>
      </w:rPr>
    </w:lvl>
    <w:lvl w:ilvl="1" w:tplc="BA8621EE" w:tentative="1">
      <w:start w:val="1"/>
      <w:numFmt w:val="bullet"/>
      <w:lvlText w:val="o"/>
      <w:lvlJc w:val="left"/>
      <w:pPr>
        <w:ind w:left="1647" w:hanging="360"/>
      </w:pPr>
      <w:rPr>
        <w:rFonts w:ascii="Courier New" w:hAnsi="Courier New" w:cs="Courier New" w:hint="default"/>
      </w:rPr>
    </w:lvl>
    <w:lvl w:ilvl="2" w:tplc="178A8434" w:tentative="1">
      <w:start w:val="1"/>
      <w:numFmt w:val="bullet"/>
      <w:lvlText w:val=""/>
      <w:lvlJc w:val="left"/>
      <w:pPr>
        <w:ind w:left="2367" w:hanging="360"/>
      </w:pPr>
      <w:rPr>
        <w:rFonts w:ascii="Wingdings" w:hAnsi="Wingdings" w:hint="default"/>
      </w:rPr>
    </w:lvl>
    <w:lvl w:ilvl="3" w:tplc="3DE03E16" w:tentative="1">
      <w:start w:val="1"/>
      <w:numFmt w:val="bullet"/>
      <w:lvlText w:val=""/>
      <w:lvlJc w:val="left"/>
      <w:pPr>
        <w:ind w:left="3087" w:hanging="360"/>
      </w:pPr>
      <w:rPr>
        <w:rFonts w:ascii="Symbol" w:hAnsi="Symbol" w:hint="default"/>
      </w:rPr>
    </w:lvl>
    <w:lvl w:ilvl="4" w:tplc="1F9E6D2A" w:tentative="1">
      <w:start w:val="1"/>
      <w:numFmt w:val="bullet"/>
      <w:lvlText w:val="o"/>
      <w:lvlJc w:val="left"/>
      <w:pPr>
        <w:ind w:left="3807" w:hanging="360"/>
      </w:pPr>
      <w:rPr>
        <w:rFonts w:ascii="Courier New" w:hAnsi="Courier New" w:cs="Courier New" w:hint="default"/>
      </w:rPr>
    </w:lvl>
    <w:lvl w:ilvl="5" w:tplc="6B029EE2" w:tentative="1">
      <w:start w:val="1"/>
      <w:numFmt w:val="bullet"/>
      <w:lvlText w:val=""/>
      <w:lvlJc w:val="left"/>
      <w:pPr>
        <w:ind w:left="4527" w:hanging="360"/>
      </w:pPr>
      <w:rPr>
        <w:rFonts w:ascii="Wingdings" w:hAnsi="Wingdings" w:hint="default"/>
      </w:rPr>
    </w:lvl>
    <w:lvl w:ilvl="6" w:tplc="F050E3D8" w:tentative="1">
      <w:start w:val="1"/>
      <w:numFmt w:val="bullet"/>
      <w:lvlText w:val=""/>
      <w:lvlJc w:val="left"/>
      <w:pPr>
        <w:ind w:left="5247" w:hanging="360"/>
      </w:pPr>
      <w:rPr>
        <w:rFonts w:ascii="Symbol" w:hAnsi="Symbol" w:hint="default"/>
      </w:rPr>
    </w:lvl>
    <w:lvl w:ilvl="7" w:tplc="87EAA460" w:tentative="1">
      <w:start w:val="1"/>
      <w:numFmt w:val="bullet"/>
      <w:lvlText w:val="o"/>
      <w:lvlJc w:val="left"/>
      <w:pPr>
        <w:ind w:left="5967" w:hanging="360"/>
      </w:pPr>
      <w:rPr>
        <w:rFonts w:ascii="Courier New" w:hAnsi="Courier New" w:cs="Courier New" w:hint="default"/>
      </w:rPr>
    </w:lvl>
    <w:lvl w:ilvl="8" w:tplc="6BF63C84" w:tentative="1">
      <w:start w:val="1"/>
      <w:numFmt w:val="bullet"/>
      <w:lvlText w:val=""/>
      <w:lvlJc w:val="left"/>
      <w:pPr>
        <w:ind w:left="6687" w:hanging="360"/>
      </w:pPr>
      <w:rPr>
        <w:rFonts w:ascii="Wingdings" w:hAnsi="Wingdings" w:hint="default"/>
      </w:rPr>
    </w:lvl>
  </w:abstractNum>
  <w:abstractNum w:abstractNumId="66" w15:restartNumberingAfterBreak="0">
    <w:nsid w:val="6C5C41FD"/>
    <w:multiLevelType w:val="hybridMultilevel"/>
    <w:tmpl w:val="0BA4EB84"/>
    <w:lvl w:ilvl="0" w:tplc="FF8AEA0E">
      <w:start w:val="1"/>
      <w:numFmt w:val="lowerLetter"/>
      <w:lvlText w:val="%1)"/>
      <w:lvlJc w:val="left"/>
      <w:pPr>
        <w:ind w:left="927" w:hanging="360"/>
      </w:pPr>
    </w:lvl>
    <w:lvl w:ilvl="1" w:tplc="DDA48C90" w:tentative="1">
      <w:start w:val="1"/>
      <w:numFmt w:val="lowerLetter"/>
      <w:lvlText w:val="%2."/>
      <w:lvlJc w:val="left"/>
      <w:pPr>
        <w:ind w:left="1647" w:hanging="360"/>
      </w:pPr>
    </w:lvl>
    <w:lvl w:ilvl="2" w:tplc="DA628642" w:tentative="1">
      <w:start w:val="1"/>
      <w:numFmt w:val="lowerRoman"/>
      <w:lvlText w:val="%3."/>
      <w:lvlJc w:val="right"/>
      <w:pPr>
        <w:ind w:left="2367" w:hanging="180"/>
      </w:pPr>
    </w:lvl>
    <w:lvl w:ilvl="3" w:tplc="F2A67136" w:tentative="1">
      <w:start w:val="1"/>
      <w:numFmt w:val="decimal"/>
      <w:lvlText w:val="%4."/>
      <w:lvlJc w:val="left"/>
      <w:pPr>
        <w:ind w:left="3087" w:hanging="360"/>
      </w:pPr>
    </w:lvl>
    <w:lvl w:ilvl="4" w:tplc="8ACC37BA" w:tentative="1">
      <w:start w:val="1"/>
      <w:numFmt w:val="lowerLetter"/>
      <w:lvlText w:val="%5."/>
      <w:lvlJc w:val="left"/>
      <w:pPr>
        <w:ind w:left="3807" w:hanging="360"/>
      </w:pPr>
    </w:lvl>
    <w:lvl w:ilvl="5" w:tplc="64965332" w:tentative="1">
      <w:start w:val="1"/>
      <w:numFmt w:val="lowerRoman"/>
      <w:lvlText w:val="%6."/>
      <w:lvlJc w:val="right"/>
      <w:pPr>
        <w:ind w:left="4527" w:hanging="180"/>
      </w:pPr>
    </w:lvl>
    <w:lvl w:ilvl="6" w:tplc="0F5A5214" w:tentative="1">
      <w:start w:val="1"/>
      <w:numFmt w:val="decimal"/>
      <w:lvlText w:val="%7."/>
      <w:lvlJc w:val="left"/>
      <w:pPr>
        <w:ind w:left="5247" w:hanging="360"/>
      </w:pPr>
    </w:lvl>
    <w:lvl w:ilvl="7" w:tplc="44DC409E" w:tentative="1">
      <w:start w:val="1"/>
      <w:numFmt w:val="lowerLetter"/>
      <w:lvlText w:val="%8."/>
      <w:lvlJc w:val="left"/>
      <w:pPr>
        <w:ind w:left="5967" w:hanging="360"/>
      </w:pPr>
    </w:lvl>
    <w:lvl w:ilvl="8" w:tplc="70B69796" w:tentative="1">
      <w:start w:val="1"/>
      <w:numFmt w:val="lowerRoman"/>
      <w:lvlText w:val="%9."/>
      <w:lvlJc w:val="right"/>
      <w:pPr>
        <w:ind w:left="6687" w:hanging="180"/>
      </w:pPr>
    </w:lvl>
  </w:abstractNum>
  <w:abstractNum w:abstractNumId="67" w15:restartNumberingAfterBreak="0">
    <w:nsid w:val="6F881150"/>
    <w:multiLevelType w:val="hybridMultilevel"/>
    <w:tmpl w:val="B25AA290"/>
    <w:lvl w:ilvl="0" w:tplc="6EE009A2">
      <w:start w:val="1"/>
      <w:numFmt w:val="upperLetter"/>
      <w:lvlText w:val="%1."/>
      <w:lvlJc w:val="left"/>
      <w:pPr>
        <w:ind w:left="927" w:hanging="360"/>
      </w:pPr>
      <w:rPr>
        <w:rFonts w:hint="default"/>
      </w:rPr>
    </w:lvl>
    <w:lvl w:ilvl="1" w:tplc="EC38AF68" w:tentative="1">
      <w:start w:val="1"/>
      <w:numFmt w:val="lowerLetter"/>
      <w:lvlText w:val="%2."/>
      <w:lvlJc w:val="left"/>
      <w:pPr>
        <w:ind w:left="1647" w:hanging="360"/>
      </w:pPr>
    </w:lvl>
    <w:lvl w:ilvl="2" w:tplc="B36A7060" w:tentative="1">
      <w:start w:val="1"/>
      <w:numFmt w:val="lowerRoman"/>
      <w:lvlText w:val="%3."/>
      <w:lvlJc w:val="right"/>
      <w:pPr>
        <w:ind w:left="2367" w:hanging="180"/>
      </w:pPr>
    </w:lvl>
    <w:lvl w:ilvl="3" w:tplc="AAE82B42" w:tentative="1">
      <w:start w:val="1"/>
      <w:numFmt w:val="decimal"/>
      <w:lvlText w:val="%4."/>
      <w:lvlJc w:val="left"/>
      <w:pPr>
        <w:ind w:left="3087" w:hanging="360"/>
      </w:pPr>
    </w:lvl>
    <w:lvl w:ilvl="4" w:tplc="CD96728C" w:tentative="1">
      <w:start w:val="1"/>
      <w:numFmt w:val="lowerLetter"/>
      <w:lvlText w:val="%5."/>
      <w:lvlJc w:val="left"/>
      <w:pPr>
        <w:ind w:left="3807" w:hanging="360"/>
      </w:pPr>
    </w:lvl>
    <w:lvl w:ilvl="5" w:tplc="C016A676" w:tentative="1">
      <w:start w:val="1"/>
      <w:numFmt w:val="lowerRoman"/>
      <w:lvlText w:val="%6."/>
      <w:lvlJc w:val="right"/>
      <w:pPr>
        <w:ind w:left="4527" w:hanging="180"/>
      </w:pPr>
    </w:lvl>
    <w:lvl w:ilvl="6" w:tplc="A04E4CBE" w:tentative="1">
      <w:start w:val="1"/>
      <w:numFmt w:val="decimal"/>
      <w:lvlText w:val="%7."/>
      <w:lvlJc w:val="left"/>
      <w:pPr>
        <w:ind w:left="5247" w:hanging="360"/>
      </w:pPr>
    </w:lvl>
    <w:lvl w:ilvl="7" w:tplc="6FB4CA12" w:tentative="1">
      <w:start w:val="1"/>
      <w:numFmt w:val="lowerLetter"/>
      <w:lvlText w:val="%8."/>
      <w:lvlJc w:val="left"/>
      <w:pPr>
        <w:ind w:left="5967" w:hanging="360"/>
      </w:pPr>
    </w:lvl>
    <w:lvl w:ilvl="8" w:tplc="B5782D6E" w:tentative="1">
      <w:start w:val="1"/>
      <w:numFmt w:val="lowerRoman"/>
      <w:lvlText w:val="%9."/>
      <w:lvlJc w:val="right"/>
      <w:pPr>
        <w:ind w:left="6687" w:hanging="180"/>
      </w:pPr>
    </w:lvl>
  </w:abstractNum>
  <w:abstractNum w:abstractNumId="68" w15:restartNumberingAfterBreak="0">
    <w:nsid w:val="71BD22F3"/>
    <w:multiLevelType w:val="hybridMultilevel"/>
    <w:tmpl w:val="E788CC98"/>
    <w:lvl w:ilvl="0" w:tplc="71C051A8">
      <w:start w:val="1"/>
      <w:numFmt w:val="bullet"/>
      <w:lvlText w:val=""/>
      <w:lvlJc w:val="left"/>
      <w:pPr>
        <w:ind w:left="927" w:hanging="360"/>
      </w:pPr>
      <w:rPr>
        <w:rFonts w:ascii="Symbol" w:hAnsi="Symbol" w:hint="default"/>
      </w:rPr>
    </w:lvl>
    <w:lvl w:ilvl="1" w:tplc="2E6C6D24" w:tentative="1">
      <w:start w:val="1"/>
      <w:numFmt w:val="bullet"/>
      <w:lvlText w:val="o"/>
      <w:lvlJc w:val="left"/>
      <w:pPr>
        <w:ind w:left="1647" w:hanging="360"/>
      </w:pPr>
      <w:rPr>
        <w:rFonts w:ascii="Courier New" w:hAnsi="Courier New" w:cs="Courier New" w:hint="default"/>
      </w:rPr>
    </w:lvl>
    <w:lvl w:ilvl="2" w:tplc="7FC06332" w:tentative="1">
      <w:start w:val="1"/>
      <w:numFmt w:val="bullet"/>
      <w:lvlText w:val=""/>
      <w:lvlJc w:val="left"/>
      <w:pPr>
        <w:ind w:left="2367" w:hanging="360"/>
      </w:pPr>
      <w:rPr>
        <w:rFonts w:ascii="Wingdings" w:hAnsi="Wingdings" w:hint="default"/>
      </w:rPr>
    </w:lvl>
    <w:lvl w:ilvl="3" w:tplc="D35C0C78" w:tentative="1">
      <w:start w:val="1"/>
      <w:numFmt w:val="bullet"/>
      <w:lvlText w:val=""/>
      <w:lvlJc w:val="left"/>
      <w:pPr>
        <w:ind w:left="3087" w:hanging="360"/>
      </w:pPr>
      <w:rPr>
        <w:rFonts w:ascii="Symbol" w:hAnsi="Symbol" w:hint="default"/>
      </w:rPr>
    </w:lvl>
    <w:lvl w:ilvl="4" w:tplc="A1C2141A" w:tentative="1">
      <w:start w:val="1"/>
      <w:numFmt w:val="bullet"/>
      <w:lvlText w:val="o"/>
      <w:lvlJc w:val="left"/>
      <w:pPr>
        <w:ind w:left="3807" w:hanging="360"/>
      </w:pPr>
      <w:rPr>
        <w:rFonts w:ascii="Courier New" w:hAnsi="Courier New" w:cs="Courier New" w:hint="default"/>
      </w:rPr>
    </w:lvl>
    <w:lvl w:ilvl="5" w:tplc="AB86BA50" w:tentative="1">
      <w:start w:val="1"/>
      <w:numFmt w:val="bullet"/>
      <w:lvlText w:val=""/>
      <w:lvlJc w:val="left"/>
      <w:pPr>
        <w:ind w:left="4527" w:hanging="360"/>
      </w:pPr>
      <w:rPr>
        <w:rFonts w:ascii="Wingdings" w:hAnsi="Wingdings" w:hint="default"/>
      </w:rPr>
    </w:lvl>
    <w:lvl w:ilvl="6" w:tplc="FE720F4A" w:tentative="1">
      <w:start w:val="1"/>
      <w:numFmt w:val="bullet"/>
      <w:lvlText w:val=""/>
      <w:lvlJc w:val="left"/>
      <w:pPr>
        <w:ind w:left="5247" w:hanging="360"/>
      </w:pPr>
      <w:rPr>
        <w:rFonts w:ascii="Symbol" w:hAnsi="Symbol" w:hint="default"/>
      </w:rPr>
    </w:lvl>
    <w:lvl w:ilvl="7" w:tplc="FC4445F2" w:tentative="1">
      <w:start w:val="1"/>
      <w:numFmt w:val="bullet"/>
      <w:lvlText w:val="o"/>
      <w:lvlJc w:val="left"/>
      <w:pPr>
        <w:ind w:left="5967" w:hanging="360"/>
      </w:pPr>
      <w:rPr>
        <w:rFonts w:ascii="Courier New" w:hAnsi="Courier New" w:cs="Courier New" w:hint="default"/>
      </w:rPr>
    </w:lvl>
    <w:lvl w:ilvl="8" w:tplc="AE822C34" w:tentative="1">
      <w:start w:val="1"/>
      <w:numFmt w:val="bullet"/>
      <w:lvlText w:val=""/>
      <w:lvlJc w:val="left"/>
      <w:pPr>
        <w:ind w:left="6687" w:hanging="360"/>
      </w:pPr>
      <w:rPr>
        <w:rFonts w:ascii="Wingdings" w:hAnsi="Wingdings" w:hint="default"/>
      </w:rPr>
    </w:lvl>
  </w:abstractNum>
  <w:abstractNum w:abstractNumId="69" w15:restartNumberingAfterBreak="0">
    <w:nsid w:val="73BA74E8"/>
    <w:multiLevelType w:val="hybridMultilevel"/>
    <w:tmpl w:val="78D886B0"/>
    <w:lvl w:ilvl="0" w:tplc="92BE0C84">
      <w:start w:val="1"/>
      <w:numFmt w:val="lowerLetter"/>
      <w:lvlText w:val="%1)"/>
      <w:lvlJc w:val="left"/>
      <w:pPr>
        <w:ind w:left="927" w:hanging="360"/>
      </w:pPr>
    </w:lvl>
    <w:lvl w:ilvl="1" w:tplc="8A74108E">
      <w:start w:val="1"/>
      <w:numFmt w:val="lowerLetter"/>
      <w:lvlText w:val="%2."/>
      <w:lvlJc w:val="left"/>
      <w:pPr>
        <w:ind w:left="1647" w:hanging="360"/>
      </w:pPr>
    </w:lvl>
    <w:lvl w:ilvl="2" w:tplc="57ACF4F0">
      <w:start w:val="1"/>
      <w:numFmt w:val="lowerRoman"/>
      <w:lvlText w:val="%3."/>
      <w:lvlJc w:val="right"/>
      <w:pPr>
        <w:ind w:left="2367" w:hanging="180"/>
      </w:pPr>
    </w:lvl>
    <w:lvl w:ilvl="3" w:tplc="3FD2BE22">
      <w:start w:val="1"/>
      <w:numFmt w:val="decimal"/>
      <w:lvlText w:val="%4."/>
      <w:lvlJc w:val="left"/>
      <w:pPr>
        <w:ind w:left="3087" w:hanging="360"/>
      </w:pPr>
    </w:lvl>
    <w:lvl w:ilvl="4" w:tplc="D8C69C14">
      <w:start w:val="1"/>
      <w:numFmt w:val="lowerLetter"/>
      <w:lvlText w:val="%5."/>
      <w:lvlJc w:val="left"/>
      <w:pPr>
        <w:ind w:left="3807" w:hanging="360"/>
      </w:pPr>
    </w:lvl>
    <w:lvl w:ilvl="5" w:tplc="59C2F13A">
      <w:start w:val="1"/>
      <w:numFmt w:val="lowerRoman"/>
      <w:lvlText w:val="%6."/>
      <w:lvlJc w:val="right"/>
      <w:pPr>
        <w:ind w:left="4527" w:hanging="180"/>
      </w:pPr>
    </w:lvl>
    <w:lvl w:ilvl="6" w:tplc="DF0C9384">
      <w:start w:val="1"/>
      <w:numFmt w:val="decimal"/>
      <w:lvlText w:val="%7."/>
      <w:lvlJc w:val="left"/>
      <w:pPr>
        <w:ind w:left="5247" w:hanging="360"/>
      </w:pPr>
    </w:lvl>
    <w:lvl w:ilvl="7" w:tplc="A28C5460">
      <w:start w:val="1"/>
      <w:numFmt w:val="lowerLetter"/>
      <w:lvlText w:val="%8."/>
      <w:lvlJc w:val="left"/>
      <w:pPr>
        <w:ind w:left="5967" w:hanging="360"/>
      </w:pPr>
    </w:lvl>
    <w:lvl w:ilvl="8" w:tplc="4F027D80">
      <w:start w:val="1"/>
      <w:numFmt w:val="lowerRoman"/>
      <w:lvlText w:val="%9."/>
      <w:lvlJc w:val="right"/>
      <w:pPr>
        <w:ind w:left="6687" w:hanging="180"/>
      </w:pPr>
    </w:lvl>
  </w:abstractNum>
  <w:abstractNum w:abstractNumId="70" w15:restartNumberingAfterBreak="0">
    <w:nsid w:val="754359C0"/>
    <w:multiLevelType w:val="hybridMultilevel"/>
    <w:tmpl w:val="D39EFE7E"/>
    <w:lvl w:ilvl="0" w:tplc="84E8356A">
      <w:start w:val="1"/>
      <w:numFmt w:val="bullet"/>
      <w:lvlText w:val=""/>
      <w:lvlJc w:val="left"/>
      <w:pPr>
        <w:ind w:left="720" w:hanging="360"/>
      </w:pPr>
      <w:rPr>
        <w:rFonts w:ascii="Symbol" w:hAnsi="Symbol" w:hint="default"/>
      </w:rPr>
    </w:lvl>
    <w:lvl w:ilvl="1" w:tplc="75E2D696" w:tentative="1">
      <w:start w:val="1"/>
      <w:numFmt w:val="bullet"/>
      <w:lvlText w:val="o"/>
      <w:lvlJc w:val="left"/>
      <w:pPr>
        <w:ind w:left="1440" w:hanging="360"/>
      </w:pPr>
      <w:rPr>
        <w:rFonts w:ascii="Courier New" w:hAnsi="Courier New" w:cs="Courier New" w:hint="default"/>
      </w:rPr>
    </w:lvl>
    <w:lvl w:ilvl="2" w:tplc="E2CEA372" w:tentative="1">
      <w:start w:val="1"/>
      <w:numFmt w:val="bullet"/>
      <w:lvlText w:val=""/>
      <w:lvlJc w:val="left"/>
      <w:pPr>
        <w:ind w:left="2160" w:hanging="360"/>
      </w:pPr>
      <w:rPr>
        <w:rFonts w:ascii="Wingdings" w:hAnsi="Wingdings" w:hint="default"/>
      </w:rPr>
    </w:lvl>
    <w:lvl w:ilvl="3" w:tplc="E7264C34" w:tentative="1">
      <w:start w:val="1"/>
      <w:numFmt w:val="bullet"/>
      <w:lvlText w:val=""/>
      <w:lvlJc w:val="left"/>
      <w:pPr>
        <w:ind w:left="2880" w:hanging="360"/>
      </w:pPr>
      <w:rPr>
        <w:rFonts w:ascii="Symbol" w:hAnsi="Symbol" w:hint="default"/>
      </w:rPr>
    </w:lvl>
    <w:lvl w:ilvl="4" w:tplc="DD50EE52" w:tentative="1">
      <w:start w:val="1"/>
      <w:numFmt w:val="bullet"/>
      <w:lvlText w:val="o"/>
      <w:lvlJc w:val="left"/>
      <w:pPr>
        <w:ind w:left="3600" w:hanging="360"/>
      </w:pPr>
      <w:rPr>
        <w:rFonts w:ascii="Courier New" w:hAnsi="Courier New" w:cs="Courier New" w:hint="default"/>
      </w:rPr>
    </w:lvl>
    <w:lvl w:ilvl="5" w:tplc="8998F5E2" w:tentative="1">
      <w:start w:val="1"/>
      <w:numFmt w:val="bullet"/>
      <w:lvlText w:val=""/>
      <w:lvlJc w:val="left"/>
      <w:pPr>
        <w:ind w:left="4320" w:hanging="360"/>
      </w:pPr>
      <w:rPr>
        <w:rFonts w:ascii="Wingdings" w:hAnsi="Wingdings" w:hint="default"/>
      </w:rPr>
    </w:lvl>
    <w:lvl w:ilvl="6" w:tplc="77D6C220" w:tentative="1">
      <w:start w:val="1"/>
      <w:numFmt w:val="bullet"/>
      <w:lvlText w:val=""/>
      <w:lvlJc w:val="left"/>
      <w:pPr>
        <w:ind w:left="5040" w:hanging="360"/>
      </w:pPr>
      <w:rPr>
        <w:rFonts w:ascii="Symbol" w:hAnsi="Symbol" w:hint="default"/>
      </w:rPr>
    </w:lvl>
    <w:lvl w:ilvl="7" w:tplc="D1F2E29C" w:tentative="1">
      <w:start w:val="1"/>
      <w:numFmt w:val="bullet"/>
      <w:lvlText w:val="o"/>
      <w:lvlJc w:val="left"/>
      <w:pPr>
        <w:ind w:left="5760" w:hanging="360"/>
      </w:pPr>
      <w:rPr>
        <w:rFonts w:ascii="Courier New" w:hAnsi="Courier New" w:cs="Courier New" w:hint="default"/>
      </w:rPr>
    </w:lvl>
    <w:lvl w:ilvl="8" w:tplc="407ADBE6" w:tentative="1">
      <w:start w:val="1"/>
      <w:numFmt w:val="bullet"/>
      <w:lvlText w:val=""/>
      <w:lvlJc w:val="left"/>
      <w:pPr>
        <w:ind w:left="6480" w:hanging="360"/>
      </w:pPr>
      <w:rPr>
        <w:rFonts w:ascii="Wingdings" w:hAnsi="Wingdings" w:hint="default"/>
      </w:rPr>
    </w:lvl>
  </w:abstractNum>
  <w:abstractNum w:abstractNumId="71" w15:restartNumberingAfterBreak="0">
    <w:nsid w:val="75A6313D"/>
    <w:multiLevelType w:val="hybridMultilevel"/>
    <w:tmpl w:val="4E627ECC"/>
    <w:lvl w:ilvl="0" w:tplc="9C363A68">
      <w:start w:val="1"/>
      <w:numFmt w:val="bullet"/>
      <w:lvlText w:val=""/>
      <w:lvlJc w:val="left"/>
      <w:pPr>
        <w:ind w:left="927" w:hanging="360"/>
      </w:pPr>
      <w:rPr>
        <w:rFonts w:ascii="Symbol" w:hAnsi="Symbol" w:hint="default"/>
      </w:rPr>
    </w:lvl>
    <w:lvl w:ilvl="1" w:tplc="FEBE725A" w:tentative="1">
      <w:start w:val="1"/>
      <w:numFmt w:val="bullet"/>
      <w:lvlText w:val="o"/>
      <w:lvlJc w:val="left"/>
      <w:pPr>
        <w:ind w:left="1647" w:hanging="360"/>
      </w:pPr>
      <w:rPr>
        <w:rFonts w:ascii="Courier New" w:hAnsi="Courier New" w:cs="Courier New" w:hint="default"/>
      </w:rPr>
    </w:lvl>
    <w:lvl w:ilvl="2" w:tplc="60A63836" w:tentative="1">
      <w:start w:val="1"/>
      <w:numFmt w:val="bullet"/>
      <w:lvlText w:val=""/>
      <w:lvlJc w:val="left"/>
      <w:pPr>
        <w:ind w:left="2367" w:hanging="360"/>
      </w:pPr>
      <w:rPr>
        <w:rFonts w:ascii="Wingdings" w:hAnsi="Wingdings" w:hint="default"/>
      </w:rPr>
    </w:lvl>
    <w:lvl w:ilvl="3" w:tplc="FB1C0AFC" w:tentative="1">
      <w:start w:val="1"/>
      <w:numFmt w:val="bullet"/>
      <w:lvlText w:val=""/>
      <w:lvlJc w:val="left"/>
      <w:pPr>
        <w:ind w:left="3087" w:hanging="360"/>
      </w:pPr>
      <w:rPr>
        <w:rFonts w:ascii="Symbol" w:hAnsi="Symbol" w:hint="default"/>
      </w:rPr>
    </w:lvl>
    <w:lvl w:ilvl="4" w:tplc="DF3C83B8" w:tentative="1">
      <w:start w:val="1"/>
      <w:numFmt w:val="bullet"/>
      <w:lvlText w:val="o"/>
      <w:lvlJc w:val="left"/>
      <w:pPr>
        <w:ind w:left="3807" w:hanging="360"/>
      </w:pPr>
      <w:rPr>
        <w:rFonts w:ascii="Courier New" w:hAnsi="Courier New" w:cs="Courier New" w:hint="default"/>
      </w:rPr>
    </w:lvl>
    <w:lvl w:ilvl="5" w:tplc="9D4254BA" w:tentative="1">
      <w:start w:val="1"/>
      <w:numFmt w:val="bullet"/>
      <w:lvlText w:val=""/>
      <w:lvlJc w:val="left"/>
      <w:pPr>
        <w:ind w:left="4527" w:hanging="360"/>
      </w:pPr>
      <w:rPr>
        <w:rFonts w:ascii="Wingdings" w:hAnsi="Wingdings" w:hint="default"/>
      </w:rPr>
    </w:lvl>
    <w:lvl w:ilvl="6" w:tplc="DD8A7AC8" w:tentative="1">
      <w:start w:val="1"/>
      <w:numFmt w:val="bullet"/>
      <w:lvlText w:val=""/>
      <w:lvlJc w:val="left"/>
      <w:pPr>
        <w:ind w:left="5247" w:hanging="360"/>
      </w:pPr>
      <w:rPr>
        <w:rFonts w:ascii="Symbol" w:hAnsi="Symbol" w:hint="default"/>
      </w:rPr>
    </w:lvl>
    <w:lvl w:ilvl="7" w:tplc="C59204FE" w:tentative="1">
      <w:start w:val="1"/>
      <w:numFmt w:val="bullet"/>
      <w:lvlText w:val="o"/>
      <w:lvlJc w:val="left"/>
      <w:pPr>
        <w:ind w:left="5967" w:hanging="360"/>
      </w:pPr>
      <w:rPr>
        <w:rFonts w:ascii="Courier New" w:hAnsi="Courier New" w:cs="Courier New" w:hint="default"/>
      </w:rPr>
    </w:lvl>
    <w:lvl w:ilvl="8" w:tplc="DD7453E2" w:tentative="1">
      <w:start w:val="1"/>
      <w:numFmt w:val="bullet"/>
      <w:lvlText w:val=""/>
      <w:lvlJc w:val="left"/>
      <w:pPr>
        <w:ind w:left="6687" w:hanging="360"/>
      </w:pPr>
      <w:rPr>
        <w:rFonts w:ascii="Wingdings" w:hAnsi="Wingdings" w:hint="default"/>
      </w:rPr>
    </w:lvl>
  </w:abstractNum>
  <w:abstractNum w:abstractNumId="72" w15:restartNumberingAfterBreak="0">
    <w:nsid w:val="768E6998"/>
    <w:multiLevelType w:val="hybridMultilevel"/>
    <w:tmpl w:val="5236619E"/>
    <w:lvl w:ilvl="0" w:tplc="588676CE">
      <w:start w:val="1"/>
      <w:numFmt w:val="lowerRoman"/>
      <w:lvlText w:val="%1."/>
      <w:lvlJc w:val="right"/>
      <w:pPr>
        <w:ind w:left="720" w:hanging="360"/>
      </w:pPr>
    </w:lvl>
    <w:lvl w:ilvl="1" w:tplc="273C87D4" w:tentative="1">
      <w:start w:val="1"/>
      <w:numFmt w:val="lowerLetter"/>
      <w:lvlText w:val="%2."/>
      <w:lvlJc w:val="left"/>
      <w:pPr>
        <w:ind w:left="1440" w:hanging="360"/>
      </w:pPr>
    </w:lvl>
    <w:lvl w:ilvl="2" w:tplc="532C262E" w:tentative="1">
      <w:start w:val="1"/>
      <w:numFmt w:val="lowerRoman"/>
      <w:lvlText w:val="%3."/>
      <w:lvlJc w:val="right"/>
      <w:pPr>
        <w:ind w:left="2160" w:hanging="180"/>
      </w:pPr>
    </w:lvl>
    <w:lvl w:ilvl="3" w:tplc="2D36ED42" w:tentative="1">
      <w:start w:val="1"/>
      <w:numFmt w:val="decimal"/>
      <w:lvlText w:val="%4."/>
      <w:lvlJc w:val="left"/>
      <w:pPr>
        <w:ind w:left="2880" w:hanging="360"/>
      </w:pPr>
    </w:lvl>
    <w:lvl w:ilvl="4" w:tplc="AAE6EEAA" w:tentative="1">
      <w:start w:val="1"/>
      <w:numFmt w:val="lowerLetter"/>
      <w:lvlText w:val="%5."/>
      <w:lvlJc w:val="left"/>
      <w:pPr>
        <w:ind w:left="3600" w:hanging="360"/>
      </w:pPr>
    </w:lvl>
    <w:lvl w:ilvl="5" w:tplc="9C0AAA7E" w:tentative="1">
      <w:start w:val="1"/>
      <w:numFmt w:val="lowerRoman"/>
      <w:lvlText w:val="%6."/>
      <w:lvlJc w:val="right"/>
      <w:pPr>
        <w:ind w:left="4320" w:hanging="180"/>
      </w:pPr>
    </w:lvl>
    <w:lvl w:ilvl="6" w:tplc="245419AA" w:tentative="1">
      <w:start w:val="1"/>
      <w:numFmt w:val="decimal"/>
      <w:lvlText w:val="%7."/>
      <w:lvlJc w:val="left"/>
      <w:pPr>
        <w:ind w:left="5040" w:hanging="360"/>
      </w:pPr>
    </w:lvl>
    <w:lvl w:ilvl="7" w:tplc="D5AA9868" w:tentative="1">
      <w:start w:val="1"/>
      <w:numFmt w:val="lowerLetter"/>
      <w:lvlText w:val="%8."/>
      <w:lvlJc w:val="left"/>
      <w:pPr>
        <w:ind w:left="5760" w:hanging="360"/>
      </w:pPr>
    </w:lvl>
    <w:lvl w:ilvl="8" w:tplc="695A1612" w:tentative="1">
      <w:start w:val="1"/>
      <w:numFmt w:val="lowerRoman"/>
      <w:lvlText w:val="%9."/>
      <w:lvlJc w:val="right"/>
      <w:pPr>
        <w:ind w:left="6480" w:hanging="180"/>
      </w:pPr>
    </w:lvl>
  </w:abstractNum>
  <w:abstractNum w:abstractNumId="73" w15:restartNumberingAfterBreak="0">
    <w:nsid w:val="79C30741"/>
    <w:multiLevelType w:val="multilevel"/>
    <w:tmpl w:val="5F245850"/>
    <w:numStyleLink w:val="ConditionNumber1"/>
  </w:abstractNum>
  <w:abstractNum w:abstractNumId="74" w15:restartNumberingAfterBreak="0">
    <w:nsid w:val="7BAC3F9B"/>
    <w:multiLevelType w:val="multilevel"/>
    <w:tmpl w:val="2F16E95A"/>
    <w:lvl w:ilvl="0">
      <w:start w:val="1"/>
      <w:numFmt w:val="lowerRoman"/>
      <w:lvlText w:val="%1."/>
      <w:lvlJc w:val="right"/>
      <w:pPr>
        <w:ind w:left="567" w:hanging="567"/>
      </w:pPr>
      <w:rPr>
        <w:rFonts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5"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6" w15:restartNumberingAfterBreak="0">
    <w:nsid w:val="7DA16D79"/>
    <w:multiLevelType w:val="hybridMultilevel"/>
    <w:tmpl w:val="0E123624"/>
    <w:lvl w:ilvl="0" w:tplc="314EFF20">
      <w:start w:val="1"/>
      <w:numFmt w:val="bullet"/>
      <w:lvlText w:val=""/>
      <w:lvlJc w:val="left"/>
      <w:pPr>
        <w:ind w:left="1647" w:hanging="360"/>
      </w:pPr>
      <w:rPr>
        <w:rFonts w:ascii="Symbol" w:hAnsi="Symbol" w:hint="default"/>
      </w:rPr>
    </w:lvl>
    <w:lvl w:ilvl="1" w:tplc="0AD86FF4" w:tentative="1">
      <w:start w:val="1"/>
      <w:numFmt w:val="bullet"/>
      <w:lvlText w:val="o"/>
      <w:lvlJc w:val="left"/>
      <w:pPr>
        <w:ind w:left="2367" w:hanging="360"/>
      </w:pPr>
      <w:rPr>
        <w:rFonts w:ascii="Courier New" w:hAnsi="Courier New" w:cs="Courier New" w:hint="default"/>
      </w:rPr>
    </w:lvl>
    <w:lvl w:ilvl="2" w:tplc="59FCAD2A" w:tentative="1">
      <w:start w:val="1"/>
      <w:numFmt w:val="bullet"/>
      <w:lvlText w:val=""/>
      <w:lvlJc w:val="left"/>
      <w:pPr>
        <w:ind w:left="3087" w:hanging="360"/>
      </w:pPr>
      <w:rPr>
        <w:rFonts w:ascii="Wingdings" w:hAnsi="Wingdings" w:hint="default"/>
      </w:rPr>
    </w:lvl>
    <w:lvl w:ilvl="3" w:tplc="940E843A" w:tentative="1">
      <w:start w:val="1"/>
      <w:numFmt w:val="bullet"/>
      <w:lvlText w:val=""/>
      <w:lvlJc w:val="left"/>
      <w:pPr>
        <w:ind w:left="3807" w:hanging="360"/>
      </w:pPr>
      <w:rPr>
        <w:rFonts w:ascii="Symbol" w:hAnsi="Symbol" w:hint="default"/>
      </w:rPr>
    </w:lvl>
    <w:lvl w:ilvl="4" w:tplc="4BE86B4A" w:tentative="1">
      <w:start w:val="1"/>
      <w:numFmt w:val="bullet"/>
      <w:lvlText w:val="o"/>
      <w:lvlJc w:val="left"/>
      <w:pPr>
        <w:ind w:left="4527" w:hanging="360"/>
      </w:pPr>
      <w:rPr>
        <w:rFonts w:ascii="Courier New" w:hAnsi="Courier New" w:cs="Courier New" w:hint="default"/>
      </w:rPr>
    </w:lvl>
    <w:lvl w:ilvl="5" w:tplc="78E8DD20" w:tentative="1">
      <w:start w:val="1"/>
      <w:numFmt w:val="bullet"/>
      <w:lvlText w:val=""/>
      <w:lvlJc w:val="left"/>
      <w:pPr>
        <w:ind w:left="5247" w:hanging="360"/>
      </w:pPr>
      <w:rPr>
        <w:rFonts w:ascii="Wingdings" w:hAnsi="Wingdings" w:hint="default"/>
      </w:rPr>
    </w:lvl>
    <w:lvl w:ilvl="6" w:tplc="A372F71A" w:tentative="1">
      <w:start w:val="1"/>
      <w:numFmt w:val="bullet"/>
      <w:lvlText w:val=""/>
      <w:lvlJc w:val="left"/>
      <w:pPr>
        <w:ind w:left="5967" w:hanging="360"/>
      </w:pPr>
      <w:rPr>
        <w:rFonts w:ascii="Symbol" w:hAnsi="Symbol" w:hint="default"/>
      </w:rPr>
    </w:lvl>
    <w:lvl w:ilvl="7" w:tplc="59F44BF8" w:tentative="1">
      <w:start w:val="1"/>
      <w:numFmt w:val="bullet"/>
      <w:lvlText w:val="o"/>
      <w:lvlJc w:val="left"/>
      <w:pPr>
        <w:ind w:left="6687" w:hanging="360"/>
      </w:pPr>
      <w:rPr>
        <w:rFonts w:ascii="Courier New" w:hAnsi="Courier New" w:cs="Courier New" w:hint="default"/>
      </w:rPr>
    </w:lvl>
    <w:lvl w:ilvl="8" w:tplc="E52E962E" w:tentative="1">
      <w:start w:val="1"/>
      <w:numFmt w:val="bullet"/>
      <w:lvlText w:val=""/>
      <w:lvlJc w:val="left"/>
      <w:pPr>
        <w:ind w:left="7407" w:hanging="360"/>
      </w:pPr>
      <w:rPr>
        <w:rFonts w:ascii="Wingdings" w:hAnsi="Wingdings" w:hint="default"/>
      </w:rPr>
    </w:lvl>
  </w:abstractNum>
  <w:abstractNum w:abstractNumId="77" w15:restartNumberingAfterBreak="0">
    <w:nsid w:val="7E944FCF"/>
    <w:multiLevelType w:val="hybridMultilevel"/>
    <w:tmpl w:val="DAE2B56E"/>
    <w:lvl w:ilvl="0" w:tplc="BA224C0E">
      <w:start w:val="1"/>
      <w:numFmt w:val="lowerLetter"/>
      <w:lvlText w:val="%1)"/>
      <w:lvlJc w:val="left"/>
      <w:pPr>
        <w:ind w:left="927" w:hanging="360"/>
      </w:pPr>
    </w:lvl>
    <w:lvl w:ilvl="1" w:tplc="250244A8" w:tentative="1">
      <w:start w:val="1"/>
      <w:numFmt w:val="lowerLetter"/>
      <w:lvlText w:val="%2."/>
      <w:lvlJc w:val="left"/>
      <w:pPr>
        <w:ind w:left="1647" w:hanging="360"/>
      </w:pPr>
    </w:lvl>
    <w:lvl w:ilvl="2" w:tplc="4D1471A0" w:tentative="1">
      <w:start w:val="1"/>
      <w:numFmt w:val="lowerRoman"/>
      <w:lvlText w:val="%3."/>
      <w:lvlJc w:val="right"/>
      <w:pPr>
        <w:ind w:left="2367" w:hanging="180"/>
      </w:pPr>
    </w:lvl>
    <w:lvl w:ilvl="3" w:tplc="7E98308A" w:tentative="1">
      <w:start w:val="1"/>
      <w:numFmt w:val="decimal"/>
      <w:lvlText w:val="%4."/>
      <w:lvlJc w:val="left"/>
      <w:pPr>
        <w:ind w:left="3087" w:hanging="360"/>
      </w:pPr>
    </w:lvl>
    <w:lvl w:ilvl="4" w:tplc="67A6C56A" w:tentative="1">
      <w:start w:val="1"/>
      <w:numFmt w:val="lowerLetter"/>
      <w:lvlText w:val="%5."/>
      <w:lvlJc w:val="left"/>
      <w:pPr>
        <w:ind w:left="3807" w:hanging="360"/>
      </w:pPr>
    </w:lvl>
    <w:lvl w:ilvl="5" w:tplc="08529376" w:tentative="1">
      <w:start w:val="1"/>
      <w:numFmt w:val="lowerRoman"/>
      <w:lvlText w:val="%6."/>
      <w:lvlJc w:val="right"/>
      <w:pPr>
        <w:ind w:left="4527" w:hanging="180"/>
      </w:pPr>
    </w:lvl>
    <w:lvl w:ilvl="6" w:tplc="B6B6E3EA" w:tentative="1">
      <w:start w:val="1"/>
      <w:numFmt w:val="decimal"/>
      <w:lvlText w:val="%7."/>
      <w:lvlJc w:val="left"/>
      <w:pPr>
        <w:ind w:left="5247" w:hanging="360"/>
      </w:pPr>
    </w:lvl>
    <w:lvl w:ilvl="7" w:tplc="2BE40F9E" w:tentative="1">
      <w:start w:val="1"/>
      <w:numFmt w:val="lowerLetter"/>
      <w:lvlText w:val="%8."/>
      <w:lvlJc w:val="left"/>
      <w:pPr>
        <w:ind w:left="5967" w:hanging="360"/>
      </w:pPr>
    </w:lvl>
    <w:lvl w:ilvl="8" w:tplc="5C2EBB78" w:tentative="1">
      <w:start w:val="1"/>
      <w:numFmt w:val="lowerRoman"/>
      <w:lvlText w:val="%9."/>
      <w:lvlJc w:val="right"/>
      <w:pPr>
        <w:ind w:left="6687" w:hanging="180"/>
      </w:pPr>
    </w:lvl>
  </w:abstractNum>
  <w:num w:numId="1" w16cid:durableId="107284735">
    <w:abstractNumId w:val="27"/>
  </w:num>
  <w:num w:numId="2" w16cid:durableId="2136677282">
    <w:abstractNumId w:val="0"/>
    <w:lvlOverride w:ilvl="0">
      <w:startOverride w:val="1"/>
    </w:lvlOverride>
  </w:num>
  <w:num w:numId="3" w16cid:durableId="1060135912">
    <w:abstractNumId w:val="16"/>
  </w:num>
  <w:num w:numId="4" w16cid:durableId="1669090432">
    <w:abstractNumId w:val="57"/>
  </w:num>
  <w:num w:numId="5" w16cid:durableId="2106996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9239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504287">
    <w:abstractNumId w:val="21"/>
  </w:num>
  <w:num w:numId="8" w16cid:durableId="1204250936">
    <w:abstractNumId w:val="56"/>
  </w:num>
  <w:num w:numId="9" w16cid:durableId="1866477199">
    <w:abstractNumId w:val="6"/>
  </w:num>
  <w:num w:numId="10" w16cid:durableId="933126412">
    <w:abstractNumId w:val="24"/>
  </w:num>
  <w:num w:numId="11" w16cid:durableId="727070381">
    <w:abstractNumId w:val="41"/>
  </w:num>
  <w:num w:numId="12" w16cid:durableId="1314409251">
    <w:abstractNumId w:val="4"/>
  </w:num>
  <w:num w:numId="13" w16cid:durableId="1758553634">
    <w:abstractNumId w:val="52"/>
  </w:num>
  <w:num w:numId="14" w16cid:durableId="968436468">
    <w:abstractNumId w:val="68"/>
  </w:num>
  <w:num w:numId="15" w16cid:durableId="268591237">
    <w:abstractNumId w:val="77"/>
  </w:num>
  <w:num w:numId="16" w16cid:durableId="1191845742">
    <w:abstractNumId w:val="65"/>
  </w:num>
  <w:num w:numId="17" w16cid:durableId="1674800403">
    <w:abstractNumId w:val="40"/>
  </w:num>
  <w:num w:numId="18" w16cid:durableId="616529508">
    <w:abstractNumId w:val="35"/>
  </w:num>
  <w:num w:numId="19" w16cid:durableId="411701954">
    <w:abstractNumId w:val="64"/>
  </w:num>
  <w:num w:numId="20" w16cid:durableId="283776617">
    <w:abstractNumId w:val="18"/>
  </w:num>
  <w:num w:numId="21" w16cid:durableId="789013351">
    <w:abstractNumId w:val="34"/>
  </w:num>
  <w:num w:numId="22" w16cid:durableId="67072898">
    <w:abstractNumId w:val="1"/>
  </w:num>
  <w:num w:numId="23" w16cid:durableId="281346258">
    <w:abstractNumId w:val="76"/>
  </w:num>
  <w:num w:numId="24" w16cid:durableId="668599848">
    <w:abstractNumId w:val="51"/>
  </w:num>
  <w:num w:numId="25" w16cid:durableId="1227455739">
    <w:abstractNumId w:val="25"/>
  </w:num>
  <w:num w:numId="26" w16cid:durableId="163669154">
    <w:abstractNumId w:val="46"/>
  </w:num>
  <w:num w:numId="27" w16cid:durableId="1129201427">
    <w:abstractNumId w:val="7"/>
  </w:num>
  <w:num w:numId="28" w16cid:durableId="473105808">
    <w:abstractNumId w:val="14"/>
  </w:num>
  <w:num w:numId="29" w16cid:durableId="702944829">
    <w:abstractNumId w:val="45"/>
  </w:num>
  <w:num w:numId="30" w16cid:durableId="279071735">
    <w:abstractNumId w:val="20"/>
  </w:num>
  <w:num w:numId="31" w16cid:durableId="1190753229">
    <w:abstractNumId w:val="31"/>
  </w:num>
  <w:num w:numId="32" w16cid:durableId="1682856963">
    <w:abstractNumId w:val="42"/>
  </w:num>
  <w:num w:numId="33" w16cid:durableId="2096392266">
    <w:abstractNumId w:val="10"/>
  </w:num>
  <w:num w:numId="34" w16cid:durableId="2046980097">
    <w:abstractNumId w:val="58"/>
  </w:num>
  <w:num w:numId="35" w16cid:durableId="95951329">
    <w:abstractNumId w:val="53"/>
  </w:num>
  <w:num w:numId="36" w16cid:durableId="714424341">
    <w:abstractNumId w:val="54"/>
  </w:num>
  <w:num w:numId="37" w16cid:durableId="644554815">
    <w:abstractNumId w:val="71"/>
  </w:num>
  <w:num w:numId="38" w16cid:durableId="707217999">
    <w:abstractNumId w:val="66"/>
  </w:num>
  <w:num w:numId="39" w16cid:durableId="1269578244">
    <w:abstractNumId w:val="32"/>
  </w:num>
  <w:num w:numId="40" w16cid:durableId="1698460855">
    <w:abstractNumId w:val="9"/>
  </w:num>
  <w:num w:numId="41" w16cid:durableId="1966081508">
    <w:abstractNumId w:val="60"/>
  </w:num>
  <w:num w:numId="42" w16cid:durableId="885602116">
    <w:abstractNumId w:val="50"/>
  </w:num>
  <w:num w:numId="43" w16cid:durableId="778984431">
    <w:abstractNumId w:val="15"/>
  </w:num>
  <w:num w:numId="44" w16cid:durableId="1463882533">
    <w:abstractNumId w:val="37"/>
  </w:num>
  <w:num w:numId="45" w16cid:durableId="165678369">
    <w:abstractNumId w:val="47"/>
  </w:num>
  <w:num w:numId="46" w16cid:durableId="545726263">
    <w:abstractNumId w:val="28"/>
  </w:num>
  <w:num w:numId="47" w16cid:durableId="117720898">
    <w:abstractNumId w:val="17"/>
  </w:num>
  <w:num w:numId="48" w16cid:durableId="1352680487">
    <w:abstractNumId w:val="59"/>
  </w:num>
  <w:num w:numId="49" w16cid:durableId="2022197967">
    <w:abstractNumId w:val="48"/>
  </w:num>
  <w:num w:numId="50" w16cid:durableId="1244993401">
    <w:abstractNumId w:val="19"/>
  </w:num>
  <w:num w:numId="51" w16cid:durableId="800733032">
    <w:abstractNumId w:val="8"/>
  </w:num>
  <w:num w:numId="52" w16cid:durableId="1266155764">
    <w:abstractNumId w:val="55"/>
  </w:num>
  <w:num w:numId="53" w16cid:durableId="2008286433">
    <w:abstractNumId w:val="75"/>
  </w:num>
  <w:num w:numId="54" w16cid:durableId="1346130271">
    <w:abstractNumId w:val="73"/>
  </w:num>
  <w:num w:numId="55" w16cid:durableId="388460134">
    <w:abstractNumId w:val="74"/>
  </w:num>
  <w:num w:numId="56" w16cid:durableId="770012221">
    <w:abstractNumId w:val="39"/>
  </w:num>
  <w:num w:numId="57" w16cid:durableId="1950549616">
    <w:abstractNumId w:val="44"/>
  </w:num>
  <w:num w:numId="58" w16cid:durableId="15606341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1301559">
    <w:abstractNumId w:val="43"/>
  </w:num>
  <w:num w:numId="60" w16cid:durableId="1989699999">
    <w:abstractNumId w:val="12"/>
  </w:num>
  <w:num w:numId="61" w16cid:durableId="659042795">
    <w:abstractNumId w:val="11"/>
  </w:num>
  <w:num w:numId="62" w16cid:durableId="245848789">
    <w:abstractNumId w:val="30"/>
  </w:num>
  <w:num w:numId="63" w16cid:durableId="295724597">
    <w:abstractNumId w:val="2"/>
  </w:num>
  <w:num w:numId="64" w16cid:durableId="240601812">
    <w:abstractNumId w:val="72"/>
  </w:num>
  <w:num w:numId="65" w16cid:durableId="1971670732">
    <w:abstractNumId w:val="23"/>
  </w:num>
  <w:num w:numId="66" w16cid:durableId="1721203835">
    <w:abstractNumId w:val="5"/>
  </w:num>
  <w:num w:numId="67" w16cid:durableId="1299383259">
    <w:abstractNumId w:val="22"/>
  </w:num>
  <w:num w:numId="68" w16cid:durableId="1398431269">
    <w:abstractNumId w:val="13"/>
  </w:num>
  <w:num w:numId="69" w16cid:durableId="1624457686">
    <w:abstractNumId w:val="61"/>
  </w:num>
  <w:num w:numId="70" w16cid:durableId="2052344068">
    <w:abstractNumId w:val="38"/>
  </w:num>
  <w:num w:numId="71" w16cid:durableId="383675204">
    <w:abstractNumId w:val="67"/>
  </w:num>
  <w:num w:numId="72" w16cid:durableId="2817669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3564702">
    <w:abstractNumId w:val="63"/>
  </w:num>
  <w:num w:numId="74" w16cid:durableId="1117598132">
    <w:abstractNumId w:val="62"/>
  </w:num>
  <w:num w:numId="75" w16cid:durableId="1025600795">
    <w:abstractNumId w:val="3"/>
  </w:num>
  <w:num w:numId="76" w16cid:durableId="1841704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6243630">
    <w:abstractNumId w:val="33"/>
  </w:num>
  <w:num w:numId="78" w16cid:durableId="1916476672">
    <w:abstractNumId w:val="70"/>
  </w:num>
  <w:num w:numId="79" w16cid:durableId="1869292142">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B4"/>
    <w:rsid w:val="00001C6C"/>
    <w:rsid w:val="000135D5"/>
    <w:rsid w:val="000146F6"/>
    <w:rsid w:val="000157AB"/>
    <w:rsid w:val="00016C3E"/>
    <w:rsid w:val="00020E94"/>
    <w:rsid w:val="00021ED6"/>
    <w:rsid w:val="00022C6A"/>
    <w:rsid w:val="000230D8"/>
    <w:rsid w:val="00030607"/>
    <w:rsid w:val="00031567"/>
    <w:rsid w:val="0003289E"/>
    <w:rsid w:val="000335E8"/>
    <w:rsid w:val="000365F5"/>
    <w:rsid w:val="00041334"/>
    <w:rsid w:val="0004139A"/>
    <w:rsid w:val="0004157E"/>
    <w:rsid w:val="00043061"/>
    <w:rsid w:val="000440A4"/>
    <w:rsid w:val="0004785F"/>
    <w:rsid w:val="00051855"/>
    <w:rsid w:val="00054BE1"/>
    <w:rsid w:val="00055975"/>
    <w:rsid w:val="00056122"/>
    <w:rsid w:val="00057D58"/>
    <w:rsid w:val="000601ED"/>
    <w:rsid w:val="00060A85"/>
    <w:rsid w:val="00063CFA"/>
    <w:rsid w:val="000671B6"/>
    <w:rsid w:val="00067B01"/>
    <w:rsid w:val="00075EE7"/>
    <w:rsid w:val="0008164C"/>
    <w:rsid w:val="000851EB"/>
    <w:rsid w:val="00086B02"/>
    <w:rsid w:val="00086C9C"/>
    <w:rsid w:val="00086E08"/>
    <w:rsid w:val="000874A8"/>
    <w:rsid w:val="00090A79"/>
    <w:rsid w:val="00091B4A"/>
    <w:rsid w:val="00091B56"/>
    <w:rsid w:val="00091CA2"/>
    <w:rsid w:val="00091D00"/>
    <w:rsid w:val="00094F0C"/>
    <w:rsid w:val="00097EF4"/>
    <w:rsid w:val="000A0031"/>
    <w:rsid w:val="000A07BE"/>
    <w:rsid w:val="000A193C"/>
    <w:rsid w:val="000A6CDC"/>
    <w:rsid w:val="000A7133"/>
    <w:rsid w:val="000B2187"/>
    <w:rsid w:val="000B4DFF"/>
    <w:rsid w:val="000C05DA"/>
    <w:rsid w:val="000C07B8"/>
    <w:rsid w:val="000C08B0"/>
    <w:rsid w:val="000C1498"/>
    <w:rsid w:val="000C15AB"/>
    <w:rsid w:val="000C42FC"/>
    <w:rsid w:val="000C6806"/>
    <w:rsid w:val="000C6D16"/>
    <w:rsid w:val="000D0311"/>
    <w:rsid w:val="000D1336"/>
    <w:rsid w:val="000D25DA"/>
    <w:rsid w:val="000D293C"/>
    <w:rsid w:val="000D35EC"/>
    <w:rsid w:val="000D4477"/>
    <w:rsid w:val="000D4703"/>
    <w:rsid w:val="000D48F8"/>
    <w:rsid w:val="000D57BE"/>
    <w:rsid w:val="000D6F88"/>
    <w:rsid w:val="000E0D45"/>
    <w:rsid w:val="000E2F11"/>
    <w:rsid w:val="000E5DCA"/>
    <w:rsid w:val="000E7AB4"/>
    <w:rsid w:val="000F7470"/>
    <w:rsid w:val="000F7E27"/>
    <w:rsid w:val="00100480"/>
    <w:rsid w:val="0010240D"/>
    <w:rsid w:val="00103B31"/>
    <w:rsid w:val="0010457F"/>
    <w:rsid w:val="001078FB"/>
    <w:rsid w:val="00111655"/>
    <w:rsid w:val="0011458F"/>
    <w:rsid w:val="00121EDB"/>
    <w:rsid w:val="00122E94"/>
    <w:rsid w:val="00124B01"/>
    <w:rsid w:val="001251F7"/>
    <w:rsid w:val="001268F2"/>
    <w:rsid w:val="00127496"/>
    <w:rsid w:val="00127571"/>
    <w:rsid w:val="00133C09"/>
    <w:rsid w:val="00134638"/>
    <w:rsid w:val="00135656"/>
    <w:rsid w:val="001405FA"/>
    <w:rsid w:val="0014076A"/>
    <w:rsid w:val="001413F6"/>
    <w:rsid w:val="00141FB3"/>
    <w:rsid w:val="001430FB"/>
    <w:rsid w:val="00153537"/>
    <w:rsid w:val="001537B2"/>
    <w:rsid w:val="00154B74"/>
    <w:rsid w:val="00160437"/>
    <w:rsid w:val="0016126A"/>
    <w:rsid w:val="00161FD5"/>
    <w:rsid w:val="00162D4A"/>
    <w:rsid w:val="0016300C"/>
    <w:rsid w:val="001658CC"/>
    <w:rsid w:val="0016659A"/>
    <w:rsid w:val="0016692A"/>
    <w:rsid w:val="00171E00"/>
    <w:rsid w:val="00174910"/>
    <w:rsid w:val="001757C4"/>
    <w:rsid w:val="0017680E"/>
    <w:rsid w:val="0017781D"/>
    <w:rsid w:val="001779D0"/>
    <w:rsid w:val="001808FF"/>
    <w:rsid w:val="00180A10"/>
    <w:rsid w:val="00182F7F"/>
    <w:rsid w:val="00184C08"/>
    <w:rsid w:val="00186363"/>
    <w:rsid w:val="00186656"/>
    <w:rsid w:val="00187BB9"/>
    <w:rsid w:val="00187E18"/>
    <w:rsid w:val="00191AE6"/>
    <w:rsid w:val="00191CD6"/>
    <w:rsid w:val="00191D47"/>
    <w:rsid w:val="0019315B"/>
    <w:rsid w:val="001943C4"/>
    <w:rsid w:val="00194947"/>
    <w:rsid w:val="00194D6F"/>
    <w:rsid w:val="00196477"/>
    <w:rsid w:val="001A0968"/>
    <w:rsid w:val="001A3B98"/>
    <w:rsid w:val="001A48EE"/>
    <w:rsid w:val="001A63B1"/>
    <w:rsid w:val="001B135D"/>
    <w:rsid w:val="001B4CFB"/>
    <w:rsid w:val="001B7A1C"/>
    <w:rsid w:val="001B7F3A"/>
    <w:rsid w:val="001C0CEC"/>
    <w:rsid w:val="001C100D"/>
    <w:rsid w:val="001C23D4"/>
    <w:rsid w:val="001C4A34"/>
    <w:rsid w:val="001C4AA5"/>
    <w:rsid w:val="001C5040"/>
    <w:rsid w:val="001C5557"/>
    <w:rsid w:val="001D1320"/>
    <w:rsid w:val="001D1728"/>
    <w:rsid w:val="001D2350"/>
    <w:rsid w:val="001D6C05"/>
    <w:rsid w:val="001D6F39"/>
    <w:rsid w:val="001E0208"/>
    <w:rsid w:val="001E062C"/>
    <w:rsid w:val="001E1846"/>
    <w:rsid w:val="001E2141"/>
    <w:rsid w:val="001E3043"/>
    <w:rsid w:val="001E3236"/>
    <w:rsid w:val="001E63F0"/>
    <w:rsid w:val="001F0827"/>
    <w:rsid w:val="001F1920"/>
    <w:rsid w:val="001F23B4"/>
    <w:rsid w:val="001F55EE"/>
    <w:rsid w:val="001F6114"/>
    <w:rsid w:val="002003FD"/>
    <w:rsid w:val="00200E3A"/>
    <w:rsid w:val="00201871"/>
    <w:rsid w:val="002020DC"/>
    <w:rsid w:val="00202455"/>
    <w:rsid w:val="00205F93"/>
    <w:rsid w:val="00207FDA"/>
    <w:rsid w:val="0021304B"/>
    <w:rsid w:val="0021482A"/>
    <w:rsid w:val="0022063B"/>
    <w:rsid w:val="002212BD"/>
    <w:rsid w:val="00221D2E"/>
    <w:rsid w:val="002222F9"/>
    <w:rsid w:val="00223C55"/>
    <w:rsid w:val="00225B57"/>
    <w:rsid w:val="0022693F"/>
    <w:rsid w:val="00230A7E"/>
    <w:rsid w:val="002334AE"/>
    <w:rsid w:val="00233517"/>
    <w:rsid w:val="00234E8A"/>
    <w:rsid w:val="00235D3E"/>
    <w:rsid w:val="00240631"/>
    <w:rsid w:val="00240DFE"/>
    <w:rsid w:val="00241AAF"/>
    <w:rsid w:val="00243C61"/>
    <w:rsid w:val="00245772"/>
    <w:rsid w:val="00245FBA"/>
    <w:rsid w:val="00247E96"/>
    <w:rsid w:val="00251A85"/>
    <w:rsid w:val="00251BD2"/>
    <w:rsid w:val="00253491"/>
    <w:rsid w:val="0025364C"/>
    <w:rsid w:val="00256E7D"/>
    <w:rsid w:val="002603EF"/>
    <w:rsid w:val="00261BAA"/>
    <w:rsid w:val="002640B7"/>
    <w:rsid w:val="00264A44"/>
    <w:rsid w:val="00264CB2"/>
    <w:rsid w:val="00266DDE"/>
    <w:rsid w:val="00271918"/>
    <w:rsid w:val="00271E23"/>
    <w:rsid w:val="00273154"/>
    <w:rsid w:val="002733CC"/>
    <w:rsid w:val="00274238"/>
    <w:rsid w:val="00276BCE"/>
    <w:rsid w:val="00277677"/>
    <w:rsid w:val="00277F82"/>
    <w:rsid w:val="002812AB"/>
    <w:rsid w:val="00285CE4"/>
    <w:rsid w:val="002860A0"/>
    <w:rsid w:val="0028639D"/>
    <w:rsid w:val="00287B66"/>
    <w:rsid w:val="00293131"/>
    <w:rsid w:val="00293831"/>
    <w:rsid w:val="00295DCD"/>
    <w:rsid w:val="002970E7"/>
    <w:rsid w:val="002A0298"/>
    <w:rsid w:val="002A19DD"/>
    <w:rsid w:val="002A22D9"/>
    <w:rsid w:val="002A2ADE"/>
    <w:rsid w:val="002A32D7"/>
    <w:rsid w:val="002A3467"/>
    <w:rsid w:val="002A4594"/>
    <w:rsid w:val="002B4A4A"/>
    <w:rsid w:val="002B6405"/>
    <w:rsid w:val="002B6BD1"/>
    <w:rsid w:val="002B77D9"/>
    <w:rsid w:val="002C1966"/>
    <w:rsid w:val="002C1B16"/>
    <w:rsid w:val="002C241A"/>
    <w:rsid w:val="002C3E0D"/>
    <w:rsid w:val="002C3F0D"/>
    <w:rsid w:val="002C498B"/>
    <w:rsid w:val="002C577B"/>
    <w:rsid w:val="002C5EC5"/>
    <w:rsid w:val="002C7BBF"/>
    <w:rsid w:val="002D073A"/>
    <w:rsid w:val="002D1F2D"/>
    <w:rsid w:val="002D2785"/>
    <w:rsid w:val="002D2FE2"/>
    <w:rsid w:val="002D3606"/>
    <w:rsid w:val="002D46DA"/>
    <w:rsid w:val="002D59FF"/>
    <w:rsid w:val="002D62AF"/>
    <w:rsid w:val="002D7742"/>
    <w:rsid w:val="002D7EEA"/>
    <w:rsid w:val="002E0BC8"/>
    <w:rsid w:val="002E20EE"/>
    <w:rsid w:val="002E312E"/>
    <w:rsid w:val="002E37C9"/>
    <w:rsid w:val="002E49EC"/>
    <w:rsid w:val="002F3502"/>
    <w:rsid w:val="002F4431"/>
    <w:rsid w:val="002F5EFC"/>
    <w:rsid w:val="002F74F2"/>
    <w:rsid w:val="0030075F"/>
    <w:rsid w:val="00302CC3"/>
    <w:rsid w:val="00302F2C"/>
    <w:rsid w:val="00303E58"/>
    <w:rsid w:val="0030467E"/>
    <w:rsid w:val="003048F6"/>
    <w:rsid w:val="00310CBE"/>
    <w:rsid w:val="003112E8"/>
    <w:rsid w:val="003114FB"/>
    <w:rsid w:val="003115A7"/>
    <w:rsid w:val="00312EDD"/>
    <w:rsid w:val="0031596F"/>
    <w:rsid w:val="003159E0"/>
    <w:rsid w:val="00320F89"/>
    <w:rsid w:val="00321FD7"/>
    <w:rsid w:val="00327B87"/>
    <w:rsid w:val="00330038"/>
    <w:rsid w:val="00330310"/>
    <w:rsid w:val="00330792"/>
    <w:rsid w:val="00330BF8"/>
    <w:rsid w:val="00333921"/>
    <w:rsid w:val="0033580F"/>
    <w:rsid w:val="00336248"/>
    <w:rsid w:val="003370A9"/>
    <w:rsid w:val="00337210"/>
    <w:rsid w:val="00341384"/>
    <w:rsid w:val="00343731"/>
    <w:rsid w:val="00346A4A"/>
    <w:rsid w:val="00347BC6"/>
    <w:rsid w:val="003507ED"/>
    <w:rsid w:val="00355484"/>
    <w:rsid w:val="00360727"/>
    <w:rsid w:val="00363EF3"/>
    <w:rsid w:val="003645AB"/>
    <w:rsid w:val="00365FF3"/>
    <w:rsid w:val="00367DE4"/>
    <w:rsid w:val="0037147E"/>
    <w:rsid w:val="003750FA"/>
    <w:rsid w:val="00376224"/>
    <w:rsid w:val="003818D4"/>
    <w:rsid w:val="00381971"/>
    <w:rsid w:val="003830A4"/>
    <w:rsid w:val="00383609"/>
    <w:rsid w:val="00384F60"/>
    <w:rsid w:val="003852C2"/>
    <w:rsid w:val="003856C8"/>
    <w:rsid w:val="003869DD"/>
    <w:rsid w:val="00390A62"/>
    <w:rsid w:val="00391398"/>
    <w:rsid w:val="0039727A"/>
    <w:rsid w:val="003A0710"/>
    <w:rsid w:val="003A0B60"/>
    <w:rsid w:val="003A2606"/>
    <w:rsid w:val="003A37ED"/>
    <w:rsid w:val="003A3BF1"/>
    <w:rsid w:val="003B0FAA"/>
    <w:rsid w:val="003B1590"/>
    <w:rsid w:val="003B314E"/>
    <w:rsid w:val="003B34D8"/>
    <w:rsid w:val="003B4875"/>
    <w:rsid w:val="003B6EBC"/>
    <w:rsid w:val="003B7650"/>
    <w:rsid w:val="003B76A2"/>
    <w:rsid w:val="003B7A2D"/>
    <w:rsid w:val="003B7C90"/>
    <w:rsid w:val="003B7F95"/>
    <w:rsid w:val="003B7F9F"/>
    <w:rsid w:val="003C62EB"/>
    <w:rsid w:val="003D17C8"/>
    <w:rsid w:val="003D3A48"/>
    <w:rsid w:val="003D6257"/>
    <w:rsid w:val="003D6B6B"/>
    <w:rsid w:val="003D7853"/>
    <w:rsid w:val="003D7CC6"/>
    <w:rsid w:val="003E0FB4"/>
    <w:rsid w:val="003E14ED"/>
    <w:rsid w:val="003E2C82"/>
    <w:rsid w:val="003E44F9"/>
    <w:rsid w:val="003E7552"/>
    <w:rsid w:val="003F0911"/>
    <w:rsid w:val="003F5E98"/>
    <w:rsid w:val="003F632B"/>
    <w:rsid w:val="003F6939"/>
    <w:rsid w:val="003F6D97"/>
    <w:rsid w:val="003F77BC"/>
    <w:rsid w:val="004007DF"/>
    <w:rsid w:val="00401DB6"/>
    <w:rsid w:val="00402B81"/>
    <w:rsid w:val="00403FBE"/>
    <w:rsid w:val="004047B1"/>
    <w:rsid w:val="00404D17"/>
    <w:rsid w:val="004060FA"/>
    <w:rsid w:val="0041438A"/>
    <w:rsid w:val="00414A69"/>
    <w:rsid w:val="00415E0C"/>
    <w:rsid w:val="0041615A"/>
    <w:rsid w:val="0041752F"/>
    <w:rsid w:val="004178AA"/>
    <w:rsid w:val="00420D01"/>
    <w:rsid w:val="004217C8"/>
    <w:rsid w:val="00422C19"/>
    <w:rsid w:val="00424174"/>
    <w:rsid w:val="00424295"/>
    <w:rsid w:val="004243C1"/>
    <w:rsid w:val="00425C75"/>
    <w:rsid w:val="0042630B"/>
    <w:rsid w:val="004272FB"/>
    <w:rsid w:val="00432611"/>
    <w:rsid w:val="004326F9"/>
    <w:rsid w:val="004364CA"/>
    <w:rsid w:val="004441FB"/>
    <w:rsid w:val="004455F6"/>
    <w:rsid w:val="00446ED6"/>
    <w:rsid w:val="00451BCE"/>
    <w:rsid w:val="004525CA"/>
    <w:rsid w:val="0045288A"/>
    <w:rsid w:val="0045727A"/>
    <w:rsid w:val="0045787A"/>
    <w:rsid w:val="0046266E"/>
    <w:rsid w:val="00462E2F"/>
    <w:rsid w:val="004630DF"/>
    <w:rsid w:val="0047044F"/>
    <w:rsid w:val="004722DD"/>
    <w:rsid w:val="00473FA1"/>
    <w:rsid w:val="00475714"/>
    <w:rsid w:val="0047716E"/>
    <w:rsid w:val="0048301F"/>
    <w:rsid w:val="00483024"/>
    <w:rsid w:val="00485B69"/>
    <w:rsid w:val="004931C5"/>
    <w:rsid w:val="004938CF"/>
    <w:rsid w:val="0049440A"/>
    <w:rsid w:val="0049452B"/>
    <w:rsid w:val="00494F93"/>
    <w:rsid w:val="004959FB"/>
    <w:rsid w:val="004969FE"/>
    <w:rsid w:val="00496C71"/>
    <w:rsid w:val="00496D64"/>
    <w:rsid w:val="004976AE"/>
    <w:rsid w:val="004A0D31"/>
    <w:rsid w:val="004A32AD"/>
    <w:rsid w:val="004A3771"/>
    <w:rsid w:val="004A44AC"/>
    <w:rsid w:val="004A73D9"/>
    <w:rsid w:val="004B033E"/>
    <w:rsid w:val="004B0DB5"/>
    <w:rsid w:val="004B4074"/>
    <w:rsid w:val="004B4861"/>
    <w:rsid w:val="004B4889"/>
    <w:rsid w:val="004B4C46"/>
    <w:rsid w:val="004B6281"/>
    <w:rsid w:val="004B7DD3"/>
    <w:rsid w:val="004C1632"/>
    <w:rsid w:val="004C359A"/>
    <w:rsid w:val="004C43DA"/>
    <w:rsid w:val="004C626D"/>
    <w:rsid w:val="004C7E58"/>
    <w:rsid w:val="004D2378"/>
    <w:rsid w:val="004D2528"/>
    <w:rsid w:val="004D50AB"/>
    <w:rsid w:val="004D72C3"/>
    <w:rsid w:val="004E215C"/>
    <w:rsid w:val="004E28C8"/>
    <w:rsid w:val="004E4DD8"/>
    <w:rsid w:val="004E5E3B"/>
    <w:rsid w:val="004E5E7F"/>
    <w:rsid w:val="004E7FFD"/>
    <w:rsid w:val="004F1508"/>
    <w:rsid w:val="004F3A1E"/>
    <w:rsid w:val="005006C9"/>
    <w:rsid w:val="00500D47"/>
    <w:rsid w:val="005015C9"/>
    <w:rsid w:val="00501790"/>
    <w:rsid w:val="00504818"/>
    <w:rsid w:val="005076C0"/>
    <w:rsid w:val="005079D9"/>
    <w:rsid w:val="00511639"/>
    <w:rsid w:val="0051234F"/>
    <w:rsid w:val="0051597E"/>
    <w:rsid w:val="00517C8D"/>
    <w:rsid w:val="005206B6"/>
    <w:rsid w:val="00522176"/>
    <w:rsid w:val="00527B87"/>
    <w:rsid w:val="00530337"/>
    <w:rsid w:val="00531279"/>
    <w:rsid w:val="00535EB4"/>
    <w:rsid w:val="00540542"/>
    <w:rsid w:val="00544B2E"/>
    <w:rsid w:val="00545751"/>
    <w:rsid w:val="00546241"/>
    <w:rsid w:val="00546448"/>
    <w:rsid w:val="00546A02"/>
    <w:rsid w:val="00547241"/>
    <w:rsid w:val="0055199C"/>
    <w:rsid w:val="005521EF"/>
    <w:rsid w:val="0055387A"/>
    <w:rsid w:val="005541CE"/>
    <w:rsid w:val="005560E7"/>
    <w:rsid w:val="00561ADE"/>
    <w:rsid w:val="00563AAE"/>
    <w:rsid w:val="00564785"/>
    <w:rsid w:val="00565E58"/>
    <w:rsid w:val="005679DF"/>
    <w:rsid w:val="00570FE8"/>
    <w:rsid w:val="005727EC"/>
    <w:rsid w:val="00576FC1"/>
    <w:rsid w:val="00581CBB"/>
    <w:rsid w:val="005820E4"/>
    <w:rsid w:val="00583F49"/>
    <w:rsid w:val="005845F8"/>
    <w:rsid w:val="005847A1"/>
    <w:rsid w:val="0058560F"/>
    <w:rsid w:val="00591B12"/>
    <w:rsid w:val="00591CB0"/>
    <w:rsid w:val="00594C22"/>
    <w:rsid w:val="00595B5C"/>
    <w:rsid w:val="00595DE6"/>
    <w:rsid w:val="00595FCE"/>
    <w:rsid w:val="005A0FB1"/>
    <w:rsid w:val="005A1CC9"/>
    <w:rsid w:val="005A33AE"/>
    <w:rsid w:val="005A471F"/>
    <w:rsid w:val="005A78A6"/>
    <w:rsid w:val="005B1B01"/>
    <w:rsid w:val="005B38A8"/>
    <w:rsid w:val="005B4628"/>
    <w:rsid w:val="005C0826"/>
    <w:rsid w:val="005C2A92"/>
    <w:rsid w:val="005C6160"/>
    <w:rsid w:val="005D0735"/>
    <w:rsid w:val="005D4294"/>
    <w:rsid w:val="005D5733"/>
    <w:rsid w:val="005E0C43"/>
    <w:rsid w:val="005E0DD8"/>
    <w:rsid w:val="005E361D"/>
    <w:rsid w:val="005E4976"/>
    <w:rsid w:val="005E697D"/>
    <w:rsid w:val="005E7D0D"/>
    <w:rsid w:val="005E7F90"/>
    <w:rsid w:val="005F040C"/>
    <w:rsid w:val="005F21FE"/>
    <w:rsid w:val="005F2DE8"/>
    <w:rsid w:val="005F4289"/>
    <w:rsid w:val="005F5822"/>
    <w:rsid w:val="005F74D3"/>
    <w:rsid w:val="00602336"/>
    <w:rsid w:val="00603074"/>
    <w:rsid w:val="0060355B"/>
    <w:rsid w:val="006045F6"/>
    <w:rsid w:val="006051D8"/>
    <w:rsid w:val="00607FDD"/>
    <w:rsid w:val="00610588"/>
    <w:rsid w:val="00611F13"/>
    <w:rsid w:val="00613AFA"/>
    <w:rsid w:val="00615964"/>
    <w:rsid w:val="00615EF1"/>
    <w:rsid w:val="006160F0"/>
    <w:rsid w:val="0061620D"/>
    <w:rsid w:val="006205BA"/>
    <w:rsid w:val="00621387"/>
    <w:rsid w:val="006220BB"/>
    <w:rsid w:val="006223F7"/>
    <w:rsid w:val="00626781"/>
    <w:rsid w:val="006305B1"/>
    <w:rsid w:val="00632A62"/>
    <w:rsid w:val="00632F72"/>
    <w:rsid w:val="00635FA4"/>
    <w:rsid w:val="006367C3"/>
    <w:rsid w:val="006372A4"/>
    <w:rsid w:val="0064114F"/>
    <w:rsid w:val="006428A3"/>
    <w:rsid w:val="00646DA9"/>
    <w:rsid w:val="006505E2"/>
    <w:rsid w:val="00651D48"/>
    <w:rsid w:val="00652826"/>
    <w:rsid w:val="00653F40"/>
    <w:rsid w:val="00656798"/>
    <w:rsid w:val="00656AFA"/>
    <w:rsid w:val="00662381"/>
    <w:rsid w:val="00663D5B"/>
    <w:rsid w:val="00667CB4"/>
    <w:rsid w:val="00674F65"/>
    <w:rsid w:val="00676B66"/>
    <w:rsid w:val="00680AC7"/>
    <w:rsid w:val="00681BFA"/>
    <w:rsid w:val="006842A8"/>
    <w:rsid w:val="00685407"/>
    <w:rsid w:val="00691867"/>
    <w:rsid w:val="00692B05"/>
    <w:rsid w:val="006950EF"/>
    <w:rsid w:val="0069645F"/>
    <w:rsid w:val="006A4E92"/>
    <w:rsid w:val="006A62C4"/>
    <w:rsid w:val="006A7B48"/>
    <w:rsid w:val="006B4A99"/>
    <w:rsid w:val="006B4F9F"/>
    <w:rsid w:val="006C0A35"/>
    <w:rsid w:val="006C542B"/>
    <w:rsid w:val="006C56A7"/>
    <w:rsid w:val="006D31D2"/>
    <w:rsid w:val="006D6F2A"/>
    <w:rsid w:val="006E1489"/>
    <w:rsid w:val="006E163D"/>
    <w:rsid w:val="006E506F"/>
    <w:rsid w:val="006E55B6"/>
    <w:rsid w:val="006E69C2"/>
    <w:rsid w:val="006E7350"/>
    <w:rsid w:val="006F162E"/>
    <w:rsid w:val="006F18D5"/>
    <w:rsid w:val="006F1DED"/>
    <w:rsid w:val="006F5AAA"/>
    <w:rsid w:val="006F77E3"/>
    <w:rsid w:val="0070028C"/>
    <w:rsid w:val="00700329"/>
    <w:rsid w:val="0070155E"/>
    <w:rsid w:val="00702F98"/>
    <w:rsid w:val="0070446B"/>
    <w:rsid w:val="00706E9F"/>
    <w:rsid w:val="00707385"/>
    <w:rsid w:val="0070752B"/>
    <w:rsid w:val="007075DF"/>
    <w:rsid w:val="00707797"/>
    <w:rsid w:val="0070787A"/>
    <w:rsid w:val="007117E5"/>
    <w:rsid w:val="0071196D"/>
    <w:rsid w:val="0071245B"/>
    <w:rsid w:val="00712FC4"/>
    <w:rsid w:val="0071339E"/>
    <w:rsid w:val="007157DA"/>
    <w:rsid w:val="0071651D"/>
    <w:rsid w:val="00716866"/>
    <w:rsid w:val="00720461"/>
    <w:rsid w:val="00720731"/>
    <w:rsid w:val="007209A3"/>
    <w:rsid w:val="00720A92"/>
    <w:rsid w:val="00721D74"/>
    <w:rsid w:val="00721FFE"/>
    <w:rsid w:val="00723CAA"/>
    <w:rsid w:val="007304E6"/>
    <w:rsid w:val="00730B8E"/>
    <w:rsid w:val="00730B93"/>
    <w:rsid w:val="00730BAE"/>
    <w:rsid w:val="007315CF"/>
    <w:rsid w:val="00732F5F"/>
    <w:rsid w:val="0073305D"/>
    <w:rsid w:val="00733913"/>
    <w:rsid w:val="007345BB"/>
    <w:rsid w:val="00736B57"/>
    <w:rsid w:val="00736BF3"/>
    <w:rsid w:val="00736E0B"/>
    <w:rsid w:val="0073729A"/>
    <w:rsid w:val="00740CB8"/>
    <w:rsid w:val="007420FE"/>
    <w:rsid w:val="00742959"/>
    <w:rsid w:val="00742B1F"/>
    <w:rsid w:val="007509A4"/>
    <w:rsid w:val="00751273"/>
    <w:rsid w:val="00752502"/>
    <w:rsid w:val="0075268A"/>
    <w:rsid w:val="00752A0A"/>
    <w:rsid w:val="00753AAD"/>
    <w:rsid w:val="00760822"/>
    <w:rsid w:val="00762CD5"/>
    <w:rsid w:val="00764043"/>
    <w:rsid w:val="00764224"/>
    <w:rsid w:val="00765802"/>
    <w:rsid w:val="00765FBA"/>
    <w:rsid w:val="0076747B"/>
    <w:rsid w:val="007826F4"/>
    <w:rsid w:val="00782879"/>
    <w:rsid w:val="00782A0A"/>
    <w:rsid w:val="00782F56"/>
    <w:rsid w:val="00783B71"/>
    <w:rsid w:val="00786CDC"/>
    <w:rsid w:val="00797D95"/>
    <w:rsid w:val="007A0B52"/>
    <w:rsid w:val="007A12B5"/>
    <w:rsid w:val="007A15E3"/>
    <w:rsid w:val="007A1902"/>
    <w:rsid w:val="007A1A29"/>
    <w:rsid w:val="007A2628"/>
    <w:rsid w:val="007A37B2"/>
    <w:rsid w:val="007A44F3"/>
    <w:rsid w:val="007A49D6"/>
    <w:rsid w:val="007A7012"/>
    <w:rsid w:val="007B427F"/>
    <w:rsid w:val="007B4364"/>
    <w:rsid w:val="007B589C"/>
    <w:rsid w:val="007B6011"/>
    <w:rsid w:val="007C198F"/>
    <w:rsid w:val="007C34CA"/>
    <w:rsid w:val="007C3AF1"/>
    <w:rsid w:val="007C60E4"/>
    <w:rsid w:val="007D16DC"/>
    <w:rsid w:val="007D1DC0"/>
    <w:rsid w:val="007D7C7B"/>
    <w:rsid w:val="007E296D"/>
    <w:rsid w:val="007E3DF9"/>
    <w:rsid w:val="007E5487"/>
    <w:rsid w:val="007E571D"/>
    <w:rsid w:val="007E6998"/>
    <w:rsid w:val="007F1226"/>
    <w:rsid w:val="007F199C"/>
    <w:rsid w:val="007F2556"/>
    <w:rsid w:val="007F31C4"/>
    <w:rsid w:val="007F40E2"/>
    <w:rsid w:val="0080174D"/>
    <w:rsid w:val="00804EC1"/>
    <w:rsid w:val="0081076D"/>
    <w:rsid w:val="0081139E"/>
    <w:rsid w:val="00812F13"/>
    <w:rsid w:val="00820073"/>
    <w:rsid w:val="008213A8"/>
    <w:rsid w:val="008223C0"/>
    <w:rsid w:val="0082254D"/>
    <w:rsid w:val="00826FFF"/>
    <w:rsid w:val="008279E9"/>
    <w:rsid w:val="00830ACD"/>
    <w:rsid w:val="00832FA6"/>
    <w:rsid w:val="00833803"/>
    <w:rsid w:val="00833B36"/>
    <w:rsid w:val="00834127"/>
    <w:rsid w:val="00834DFC"/>
    <w:rsid w:val="008358B4"/>
    <w:rsid w:val="00835A43"/>
    <w:rsid w:val="00843545"/>
    <w:rsid w:val="00844067"/>
    <w:rsid w:val="00846990"/>
    <w:rsid w:val="0085186E"/>
    <w:rsid w:val="00851A76"/>
    <w:rsid w:val="00853D7C"/>
    <w:rsid w:val="008546C9"/>
    <w:rsid w:val="0085570A"/>
    <w:rsid w:val="008567F6"/>
    <w:rsid w:val="00857D34"/>
    <w:rsid w:val="00865D9C"/>
    <w:rsid w:val="00866380"/>
    <w:rsid w:val="00867506"/>
    <w:rsid w:val="008708BA"/>
    <w:rsid w:val="00871D26"/>
    <w:rsid w:val="008720D2"/>
    <w:rsid w:val="00873505"/>
    <w:rsid w:val="00873D78"/>
    <w:rsid w:val="008753E9"/>
    <w:rsid w:val="00876D2C"/>
    <w:rsid w:val="00877AE3"/>
    <w:rsid w:val="00880CBA"/>
    <w:rsid w:val="008846D2"/>
    <w:rsid w:val="008877F3"/>
    <w:rsid w:val="008904EB"/>
    <w:rsid w:val="0089243C"/>
    <w:rsid w:val="008937C7"/>
    <w:rsid w:val="00895C5E"/>
    <w:rsid w:val="008A1E6E"/>
    <w:rsid w:val="008A43C9"/>
    <w:rsid w:val="008B0209"/>
    <w:rsid w:val="008B17BC"/>
    <w:rsid w:val="008B4CB2"/>
    <w:rsid w:val="008B4DF8"/>
    <w:rsid w:val="008B7FA4"/>
    <w:rsid w:val="008C28BF"/>
    <w:rsid w:val="008C3E2A"/>
    <w:rsid w:val="008C3E95"/>
    <w:rsid w:val="008C51BA"/>
    <w:rsid w:val="008C7847"/>
    <w:rsid w:val="008D00EE"/>
    <w:rsid w:val="008D1513"/>
    <w:rsid w:val="008D39C5"/>
    <w:rsid w:val="008D533A"/>
    <w:rsid w:val="008D564B"/>
    <w:rsid w:val="008D6DEA"/>
    <w:rsid w:val="008D70A5"/>
    <w:rsid w:val="008E0CDB"/>
    <w:rsid w:val="008E22BA"/>
    <w:rsid w:val="008E26DE"/>
    <w:rsid w:val="008E374E"/>
    <w:rsid w:val="008E431F"/>
    <w:rsid w:val="008E65A0"/>
    <w:rsid w:val="008E670B"/>
    <w:rsid w:val="008E70BC"/>
    <w:rsid w:val="008E7E78"/>
    <w:rsid w:val="008F03C9"/>
    <w:rsid w:val="008F5F24"/>
    <w:rsid w:val="008F7145"/>
    <w:rsid w:val="00900C74"/>
    <w:rsid w:val="00901191"/>
    <w:rsid w:val="009023E2"/>
    <w:rsid w:val="009030E4"/>
    <w:rsid w:val="00903B82"/>
    <w:rsid w:val="00903EFF"/>
    <w:rsid w:val="0090731A"/>
    <w:rsid w:val="00907C74"/>
    <w:rsid w:val="00910809"/>
    <w:rsid w:val="00911746"/>
    <w:rsid w:val="00911BB7"/>
    <w:rsid w:val="00912B3A"/>
    <w:rsid w:val="00913654"/>
    <w:rsid w:val="009138E6"/>
    <w:rsid w:val="0091668B"/>
    <w:rsid w:val="00916B79"/>
    <w:rsid w:val="00917160"/>
    <w:rsid w:val="009177B0"/>
    <w:rsid w:val="00917B66"/>
    <w:rsid w:val="00926378"/>
    <w:rsid w:val="009310F0"/>
    <w:rsid w:val="00931915"/>
    <w:rsid w:val="00932798"/>
    <w:rsid w:val="00933B3C"/>
    <w:rsid w:val="00933D2B"/>
    <w:rsid w:val="00934649"/>
    <w:rsid w:val="009366F0"/>
    <w:rsid w:val="0094127C"/>
    <w:rsid w:val="00941875"/>
    <w:rsid w:val="00943113"/>
    <w:rsid w:val="00944110"/>
    <w:rsid w:val="00944E2D"/>
    <w:rsid w:val="00950907"/>
    <w:rsid w:val="009539B6"/>
    <w:rsid w:val="0095515E"/>
    <w:rsid w:val="009557A5"/>
    <w:rsid w:val="0095656A"/>
    <w:rsid w:val="00961342"/>
    <w:rsid w:val="00963566"/>
    <w:rsid w:val="0096599F"/>
    <w:rsid w:val="009666CD"/>
    <w:rsid w:val="0096742A"/>
    <w:rsid w:val="00967CD2"/>
    <w:rsid w:val="009716F4"/>
    <w:rsid w:val="0097226D"/>
    <w:rsid w:val="00972958"/>
    <w:rsid w:val="00975170"/>
    <w:rsid w:val="00980986"/>
    <w:rsid w:val="00981534"/>
    <w:rsid w:val="00981A74"/>
    <w:rsid w:val="0098251D"/>
    <w:rsid w:val="009830D2"/>
    <w:rsid w:val="0098646D"/>
    <w:rsid w:val="0098651D"/>
    <w:rsid w:val="00986C2A"/>
    <w:rsid w:val="00986D8B"/>
    <w:rsid w:val="00987F08"/>
    <w:rsid w:val="00990BA2"/>
    <w:rsid w:val="009916A5"/>
    <w:rsid w:val="00991A88"/>
    <w:rsid w:val="009933A7"/>
    <w:rsid w:val="00993FC1"/>
    <w:rsid w:val="00994B4E"/>
    <w:rsid w:val="0099547A"/>
    <w:rsid w:val="009A019F"/>
    <w:rsid w:val="009A19D0"/>
    <w:rsid w:val="009A1CC3"/>
    <w:rsid w:val="009A2A72"/>
    <w:rsid w:val="009A71F4"/>
    <w:rsid w:val="009A7761"/>
    <w:rsid w:val="009B0905"/>
    <w:rsid w:val="009B095E"/>
    <w:rsid w:val="009B1E18"/>
    <w:rsid w:val="009B342A"/>
    <w:rsid w:val="009B443B"/>
    <w:rsid w:val="009C1187"/>
    <w:rsid w:val="009C3954"/>
    <w:rsid w:val="009C4159"/>
    <w:rsid w:val="009C4DB1"/>
    <w:rsid w:val="009C61BA"/>
    <w:rsid w:val="009C6F48"/>
    <w:rsid w:val="009D168F"/>
    <w:rsid w:val="009D217F"/>
    <w:rsid w:val="009D3BEC"/>
    <w:rsid w:val="009D5793"/>
    <w:rsid w:val="009D7827"/>
    <w:rsid w:val="009E4485"/>
    <w:rsid w:val="009E7A51"/>
    <w:rsid w:val="009F0DA4"/>
    <w:rsid w:val="009F2A7C"/>
    <w:rsid w:val="009F2CDF"/>
    <w:rsid w:val="009F3E77"/>
    <w:rsid w:val="009F4575"/>
    <w:rsid w:val="00A00BA2"/>
    <w:rsid w:val="00A015B1"/>
    <w:rsid w:val="00A024AB"/>
    <w:rsid w:val="00A03B87"/>
    <w:rsid w:val="00A03F23"/>
    <w:rsid w:val="00A07D7C"/>
    <w:rsid w:val="00A13FA7"/>
    <w:rsid w:val="00A15EA2"/>
    <w:rsid w:val="00A168C4"/>
    <w:rsid w:val="00A16976"/>
    <w:rsid w:val="00A16B69"/>
    <w:rsid w:val="00A20058"/>
    <w:rsid w:val="00A21D66"/>
    <w:rsid w:val="00A2264B"/>
    <w:rsid w:val="00A235EB"/>
    <w:rsid w:val="00A243E4"/>
    <w:rsid w:val="00A24B07"/>
    <w:rsid w:val="00A24B8E"/>
    <w:rsid w:val="00A24BCB"/>
    <w:rsid w:val="00A24C32"/>
    <w:rsid w:val="00A333F2"/>
    <w:rsid w:val="00A336D5"/>
    <w:rsid w:val="00A33E94"/>
    <w:rsid w:val="00A34575"/>
    <w:rsid w:val="00A346BB"/>
    <w:rsid w:val="00A35000"/>
    <w:rsid w:val="00A420A3"/>
    <w:rsid w:val="00A4210B"/>
    <w:rsid w:val="00A45D62"/>
    <w:rsid w:val="00A46379"/>
    <w:rsid w:val="00A473F7"/>
    <w:rsid w:val="00A476D6"/>
    <w:rsid w:val="00A47F54"/>
    <w:rsid w:val="00A5279A"/>
    <w:rsid w:val="00A572F7"/>
    <w:rsid w:val="00A603C1"/>
    <w:rsid w:val="00A61F5E"/>
    <w:rsid w:val="00A62589"/>
    <w:rsid w:val="00A63E31"/>
    <w:rsid w:val="00A65180"/>
    <w:rsid w:val="00A67CDD"/>
    <w:rsid w:val="00A71293"/>
    <w:rsid w:val="00A72454"/>
    <w:rsid w:val="00A72C53"/>
    <w:rsid w:val="00A734C8"/>
    <w:rsid w:val="00A803B8"/>
    <w:rsid w:val="00A8176F"/>
    <w:rsid w:val="00A81E92"/>
    <w:rsid w:val="00A82692"/>
    <w:rsid w:val="00A82ECC"/>
    <w:rsid w:val="00A837B3"/>
    <w:rsid w:val="00A84FAC"/>
    <w:rsid w:val="00A90013"/>
    <w:rsid w:val="00A930BB"/>
    <w:rsid w:val="00A932B9"/>
    <w:rsid w:val="00A93752"/>
    <w:rsid w:val="00A93B14"/>
    <w:rsid w:val="00A94CF8"/>
    <w:rsid w:val="00A952F1"/>
    <w:rsid w:val="00A97AA7"/>
    <w:rsid w:val="00AA06FC"/>
    <w:rsid w:val="00AA29BA"/>
    <w:rsid w:val="00AA5614"/>
    <w:rsid w:val="00AA7EA5"/>
    <w:rsid w:val="00AA7EF7"/>
    <w:rsid w:val="00AB4DC8"/>
    <w:rsid w:val="00AC09ED"/>
    <w:rsid w:val="00AC1F9E"/>
    <w:rsid w:val="00AC20A8"/>
    <w:rsid w:val="00AC2EB2"/>
    <w:rsid w:val="00AC43F0"/>
    <w:rsid w:val="00AC5778"/>
    <w:rsid w:val="00AC5BB2"/>
    <w:rsid w:val="00AC6EF1"/>
    <w:rsid w:val="00AC7FD9"/>
    <w:rsid w:val="00AD466E"/>
    <w:rsid w:val="00AD4DD3"/>
    <w:rsid w:val="00AD50D9"/>
    <w:rsid w:val="00AD5A3B"/>
    <w:rsid w:val="00AD6D6B"/>
    <w:rsid w:val="00AE1DA0"/>
    <w:rsid w:val="00AE42B5"/>
    <w:rsid w:val="00AE54C3"/>
    <w:rsid w:val="00AE5726"/>
    <w:rsid w:val="00AF2906"/>
    <w:rsid w:val="00AF2951"/>
    <w:rsid w:val="00AF4D7C"/>
    <w:rsid w:val="00B00819"/>
    <w:rsid w:val="00B04C5A"/>
    <w:rsid w:val="00B05699"/>
    <w:rsid w:val="00B077BD"/>
    <w:rsid w:val="00B14A5C"/>
    <w:rsid w:val="00B15BA0"/>
    <w:rsid w:val="00B175FB"/>
    <w:rsid w:val="00B201DC"/>
    <w:rsid w:val="00B20AF9"/>
    <w:rsid w:val="00B21EAF"/>
    <w:rsid w:val="00B2384F"/>
    <w:rsid w:val="00B23EF8"/>
    <w:rsid w:val="00B2470E"/>
    <w:rsid w:val="00B25C82"/>
    <w:rsid w:val="00B25FFC"/>
    <w:rsid w:val="00B308E7"/>
    <w:rsid w:val="00B313BC"/>
    <w:rsid w:val="00B321A7"/>
    <w:rsid w:val="00B33C78"/>
    <w:rsid w:val="00B35BF6"/>
    <w:rsid w:val="00B36B83"/>
    <w:rsid w:val="00B40335"/>
    <w:rsid w:val="00B40FA2"/>
    <w:rsid w:val="00B42B88"/>
    <w:rsid w:val="00B43EF5"/>
    <w:rsid w:val="00B44612"/>
    <w:rsid w:val="00B44660"/>
    <w:rsid w:val="00B455DF"/>
    <w:rsid w:val="00B47D64"/>
    <w:rsid w:val="00B51268"/>
    <w:rsid w:val="00B52099"/>
    <w:rsid w:val="00B523E7"/>
    <w:rsid w:val="00B52ADF"/>
    <w:rsid w:val="00B53FED"/>
    <w:rsid w:val="00B54073"/>
    <w:rsid w:val="00B54D58"/>
    <w:rsid w:val="00B57CA0"/>
    <w:rsid w:val="00B65785"/>
    <w:rsid w:val="00B669E1"/>
    <w:rsid w:val="00B67359"/>
    <w:rsid w:val="00B734E6"/>
    <w:rsid w:val="00B741E1"/>
    <w:rsid w:val="00B7535F"/>
    <w:rsid w:val="00B77292"/>
    <w:rsid w:val="00B775AF"/>
    <w:rsid w:val="00B81D87"/>
    <w:rsid w:val="00B847AB"/>
    <w:rsid w:val="00B84A3F"/>
    <w:rsid w:val="00B84DC3"/>
    <w:rsid w:val="00B907B6"/>
    <w:rsid w:val="00B91291"/>
    <w:rsid w:val="00B92B66"/>
    <w:rsid w:val="00B937DA"/>
    <w:rsid w:val="00B93AB5"/>
    <w:rsid w:val="00B93BDF"/>
    <w:rsid w:val="00B955A1"/>
    <w:rsid w:val="00B96DDC"/>
    <w:rsid w:val="00BA0FE8"/>
    <w:rsid w:val="00BA2816"/>
    <w:rsid w:val="00BA29E1"/>
    <w:rsid w:val="00BA4A92"/>
    <w:rsid w:val="00BB18F7"/>
    <w:rsid w:val="00BB1CFA"/>
    <w:rsid w:val="00BB39A8"/>
    <w:rsid w:val="00BB3BD1"/>
    <w:rsid w:val="00BB5B99"/>
    <w:rsid w:val="00BB6469"/>
    <w:rsid w:val="00BC1571"/>
    <w:rsid w:val="00BC2BFB"/>
    <w:rsid w:val="00BC311F"/>
    <w:rsid w:val="00BC3567"/>
    <w:rsid w:val="00BC5837"/>
    <w:rsid w:val="00BC74AA"/>
    <w:rsid w:val="00BD0BE8"/>
    <w:rsid w:val="00BD2C43"/>
    <w:rsid w:val="00BD4665"/>
    <w:rsid w:val="00BD51CE"/>
    <w:rsid w:val="00BE02F0"/>
    <w:rsid w:val="00BE0906"/>
    <w:rsid w:val="00BE0A40"/>
    <w:rsid w:val="00BE406B"/>
    <w:rsid w:val="00BE509F"/>
    <w:rsid w:val="00BE5334"/>
    <w:rsid w:val="00BE5D6D"/>
    <w:rsid w:val="00BE637D"/>
    <w:rsid w:val="00BE7544"/>
    <w:rsid w:val="00BF54C1"/>
    <w:rsid w:val="00C02538"/>
    <w:rsid w:val="00C05F05"/>
    <w:rsid w:val="00C10D9E"/>
    <w:rsid w:val="00C1139E"/>
    <w:rsid w:val="00C11554"/>
    <w:rsid w:val="00C1375B"/>
    <w:rsid w:val="00C14088"/>
    <w:rsid w:val="00C14D99"/>
    <w:rsid w:val="00C21109"/>
    <w:rsid w:val="00C217BE"/>
    <w:rsid w:val="00C2218C"/>
    <w:rsid w:val="00C23CE8"/>
    <w:rsid w:val="00C26260"/>
    <w:rsid w:val="00C30829"/>
    <w:rsid w:val="00C30A48"/>
    <w:rsid w:val="00C3481A"/>
    <w:rsid w:val="00C356D8"/>
    <w:rsid w:val="00C364F0"/>
    <w:rsid w:val="00C367DC"/>
    <w:rsid w:val="00C36B13"/>
    <w:rsid w:val="00C428E4"/>
    <w:rsid w:val="00C44568"/>
    <w:rsid w:val="00C51730"/>
    <w:rsid w:val="00C5207B"/>
    <w:rsid w:val="00C52805"/>
    <w:rsid w:val="00C53904"/>
    <w:rsid w:val="00C553DC"/>
    <w:rsid w:val="00C55E4C"/>
    <w:rsid w:val="00C614D9"/>
    <w:rsid w:val="00C65984"/>
    <w:rsid w:val="00C66532"/>
    <w:rsid w:val="00C673F7"/>
    <w:rsid w:val="00C72593"/>
    <w:rsid w:val="00C75264"/>
    <w:rsid w:val="00C812D6"/>
    <w:rsid w:val="00C833E4"/>
    <w:rsid w:val="00C84099"/>
    <w:rsid w:val="00C873A3"/>
    <w:rsid w:val="00C87A50"/>
    <w:rsid w:val="00C95579"/>
    <w:rsid w:val="00CA0E69"/>
    <w:rsid w:val="00CA17CE"/>
    <w:rsid w:val="00CA2542"/>
    <w:rsid w:val="00CA294A"/>
    <w:rsid w:val="00CA37B9"/>
    <w:rsid w:val="00CA4BFC"/>
    <w:rsid w:val="00CA4E11"/>
    <w:rsid w:val="00CB090B"/>
    <w:rsid w:val="00CB0E97"/>
    <w:rsid w:val="00CB2296"/>
    <w:rsid w:val="00CB39A9"/>
    <w:rsid w:val="00CB7A3E"/>
    <w:rsid w:val="00CB7E3B"/>
    <w:rsid w:val="00CC0598"/>
    <w:rsid w:val="00CC1D12"/>
    <w:rsid w:val="00CC3DC2"/>
    <w:rsid w:val="00CC5CAD"/>
    <w:rsid w:val="00CD02C8"/>
    <w:rsid w:val="00CD71C9"/>
    <w:rsid w:val="00CE0A04"/>
    <w:rsid w:val="00CE0A5D"/>
    <w:rsid w:val="00CE1102"/>
    <w:rsid w:val="00CE1376"/>
    <w:rsid w:val="00CE3EBE"/>
    <w:rsid w:val="00CE454E"/>
    <w:rsid w:val="00CE6EA1"/>
    <w:rsid w:val="00CE7245"/>
    <w:rsid w:val="00CE755D"/>
    <w:rsid w:val="00CE78FC"/>
    <w:rsid w:val="00CE7EF2"/>
    <w:rsid w:val="00CF1D5A"/>
    <w:rsid w:val="00CF22A8"/>
    <w:rsid w:val="00CF3A49"/>
    <w:rsid w:val="00CF4CD5"/>
    <w:rsid w:val="00CF6185"/>
    <w:rsid w:val="00CF7345"/>
    <w:rsid w:val="00D00329"/>
    <w:rsid w:val="00D0185D"/>
    <w:rsid w:val="00D032EE"/>
    <w:rsid w:val="00D03836"/>
    <w:rsid w:val="00D0705C"/>
    <w:rsid w:val="00D101A4"/>
    <w:rsid w:val="00D10B10"/>
    <w:rsid w:val="00D12844"/>
    <w:rsid w:val="00D12FB3"/>
    <w:rsid w:val="00D13837"/>
    <w:rsid w:val="00D14F21"/>
    <w:rsid w:val="00D17142"/>
    <w:rsid w:val="00D17861"/>
    <w:rsid w:val="00D24F98"/>
    <w:rsid w:val="00D26652"/>
    <w:rsid w:val="00D3013E"/>
    <w:rsid w:val="00D3359A"/>
    <w:rsid w:val="00D33869"/>
    <w:rsid w:val="00D3654F"/>
    <w:rsid w:val="00D40C4D"/>
    <w:rsid w:val="00D419B5"/>
    <w:rsid w:val="00D4451A"/>
    <w:rsid w:val="00D454D5"/>
    <w:rsid w:val="00D45722"/>
    <w:rsid w:val="00D46FA6"/>
    <w:rsid w:val="00D514E3"/>
    <w:rsid w:val="00D60011"/>
    <w:rsid w:val="00D60F14"/>
    <w:rsid w:val="00D612B9"/>
    <w:rsid w:val="00D6366B"/>
    <w:rsid w:val="00D63E92"/>
    <w:rsid w:val="00D665CF"/>
    <w:rsid w:val="00D66BF6"/>
    <w:rsid w:val="00D71441"/>
    <w:rsid w:val="00D719BC"/>
    <w:rsid w:val="00D71F84"/>
    <w:rsid w:val="00D73A28"/>
    <w:rsid w:val="00D74AEA"/>
    <w:rsid w:val="00D75179"/>
    <w:rsid w:val="00D7635F"/>
    <w:rsid w:val="00D77849"/>
    <w:rsid w:val="00D846CA"/>
    <w:rsid w:val="00D868B5"/>
    <w:rsid w:val="00D87013"/>
    <w:rsid w:val="00D90A34"/>
    <w:rsid w:val="00D9177B"/>
    <w:rsid w:val="00D91A06"/>
    <w:rsid w:val="00D91C5B"/>
    <w:rsid w:val="00D94BA1"/>
    <w:rsid w:val="00D94D4D"/>
    <w:rsid w:val="00D96A25"/>
    <w:rsid w:val="00DA23FF"/>
    <w:rsid w:val="00DA342F"/>
    <w:rsid w:val="00DA47C8"/>
    <w:rsid w:val="00DA4935"/>
    <w:rsid w:val="00DA502E"/>
    <w:rsid w:val="00DA573E"/>
    <w:rsid w:val="00DA6C05"/>
    <w:rsid w:val="00DB2036"/>
    <w:rsid w:val="00DB53AB"/>
    <w:rsid w:val="00DC0A58"/>
    <w:rsid w:val="00DC0C25"/>
    <w:rsid w:val="00DC16CF"/>
    <w:rsid w:val="00DC19AD"/>
    <w:rsid w:val="00DC330D"/>
    <w:rsid w:val="00DC46D4"/>
    <w:rsid w:val="00DC47C9"/>
    <w:rsid w:val="00DC5701"/>
    <w:rsid w:val="00DC678B"/>
    <w:rsid w:val="00DD1A7D"/>
    <w:rsid w:val="00DD2A2E"/>
    <w:rsid w:val="00DD44B9"/>
    <w:rsid w:val="00DD5E62"/>
    <w:rsid w:val="00DD625A"/>
    <w:rsid w:val="00DD667E"/>
    <w:rsid w:val="00DD7F31"/>
    <w:rsid w:val="00DE451E"/>
    <w:rsid w:val="00DE4E5F"/>
    <w:rsid w:val="00DE6DBB"/>
    <w:rsid w:val="00DE799F"/>
    <w:rsid w:val="00DF1583"/>
    <w:rsid w:val="00DF3A7D"/>
    <w:rsid w:val="00DF479C"/>
    <w:rsid w:val="00DF4E93"/>
    <w:rsid w:val="00DF563E"/>
    <w:rsid w:val="00DF757D"/>
    <w:rsid w:val="00DF7664"/>
    <w:rsid w:val="00E00541"/>
    <w:rsid w:val="00E016A8"/>
    <w:rsid w:val="00E02A02"/>
    <w:rsid w:val="00E0505F"/>
    <w:rsid w:val="00E05531"/>
    <w:rsid w:val="00E074B4"/>
    <w:rsid w:val="00E10D11"/>
    <w:rsid w:val="00E120D1"/>
    <w:rsid w:val="00E13A6E"/>
    <w:rsid w:val="00E16BE9"/>
    <w:rsid w:val="00E16EB1"/>
    <w:rsid w:val="00E2096C"/>
    <w:rsid w:val="00E237AA"/>
    <w:rsid w:val="00E253A6"/>
    <w:rsid w:val="00E25F9D"/>
    <w:rsid w:val="00E305E7"/>
    <w:rsid w:val="00E30AC4"/>
    <w:rsid w:val="00E41ACD"/>
    <w:rsid w:val="00E421F7"/>
    <w:rsid w:val="00E42900"/>
    <w:rsid w:val="00E42AF7"/>
    <w:rsid w:val="00E430D4"/>
    <w:rsid w:val="00E4656B"/>
    <w:rsid w:val="00E46572"/>
    <w:rsid w:val="00E520B0"/>
    <w:rsid w:val="00E63AAC"/>
    <w:rsid w:val="00E65180"/>
    <w:rsid w:val="00E67C08"/>
    <w:rsid w:val="00E70733"/>
    <w:rsid w:val="00E70D9C"/>
    <w:rsid w:val="00E71E47"/>
    <w:rsid w:val="00E73814"/>
    <w:rsid w:val="00E74666"/>
    <w:rsid w:val="00E74AB5"/>
    <w:rsid w:val="00E76234"/>
    <w:rsid w:val="00E827C9"/>
    <w:rsid w:val="00E84A53"/>
    <w:rsid w:val="00E91099"/>
    <w:rsid w:val="00E92617"/>
    <w:rsid w:val="00E9477C"/>
    <w:rsid w:val="00EA7C87"/>
    <w:rsid w:val="00EB1D54"/>
    <w:rsid w:val="00EB3308"/>
    <w:rsid w:val="00EB3466"/>
    <w:rsid w:val="00EB346F"/>
    <w:rsid w:val="00EB372E"/>
    <w:rsid w:val="00EB380A"/>
    <w:rsid w:val="00EB7AB4"/>
    <w:rsid w:val="00EC139A"/>
    <w:rsid w:val="00EC23BD"/>
    <w:rsid w:val="00EC2832"/>
    <w:rsid w:val="00EC3DEA"/>
    <w:rsid w:val="00EC43C5"/>
    <w:rsid w:val="00EC5694"/>
    <w:rsid w:val="00ED08DE"/>
    <w:rsid w:val="00ED185A"/>
    <w:rsid w:val="00ED3EA4"/>
    <w:rsid w:val="00ED5D66"/>
    <w:rsid w:val="00EE04B8"/>
    <w:rsid w:val="00EE0D60"/>
    <w:rsid w:val="00EE2BCF"/>
    <w:rsid w:val="00EE4441"/>
    <w:rsid w:val="00EE7E2A"/>
    <w:rsid w:val="00EF1896"/>
    <w:rsid w:val="00EF1D11"/>
    <w:rsid w:val="00EF3404"/>
    <w:rsid w:val="00EF3980"/>
    <w:rsid w:val="00EF39F8"/>
    <w:rsid w:val="00EF3A97"/>
    <w:rsid w:val="00EF68F4"/>
    <w:rsid w:val="00F0037F"/>
    <w:rsid w:val="00F01711"/>
    <w:rsid w:val="00F0393B"/>
    <w:rsid w:val="00F11AD1"/>
    <w:rsid w:val="00F1253F"/>
    <w:rsid w:val="00F125FA"/>
    <w:rsid w:val="00F15D7E"/>
    <w:rsid w:val="00F1660A"/>
    <w:rsid w:val="00F17A89"/>
    <w:rsid w:val="00F23E7D"/>
    <w:rsid w:val="00F24CDD"/>
    <w:rsid w:val="00F26383"/>
    <w:rsid w:val="00F26D39"/>
    <w:rsid w:val="00F2746F"/>
    <w:rsid w:val="00F302FC"/>
    <w:rsid w:val="00F30D60"/>
    <w:rsid w:val="00F32970"/>
    <w:rsid w:val="00F32F8A"/>
    <w:rsid w:val="00F36516"/>
    <w:rsid w:val="00F3759F"/>
    <w:rsid w:val="00F406FC"/>
    <w:rsid w:val="00F40903"/>
    <w:rsid w:val="00F41908"/>
    <w:rsid w:val="00F421EB"/>
    <w:rsid w:val="00F44D2A"/>
    <w:rsid w:val="00F47C33"/>
    <w:rsid w:val="00F51D9B"/>
    <w:rsid w:val="00F54000"/>
    <w:rsid w:val="00F5573E"/>
    <w:rsid w:val="00F5711B"/>
    <w:rsid w:val="00F57EF7"/>
    <w:rsid w:val="00F62894"/>
    <w:rsid w:val="00F66492"/>
    <w:rsid w:val="00F74F0C"/>
    <w:rsid w:val="00F74F53"/>
    <w:rsid w:val="00F81F4E"/>
    <w:rsid w:val="00F82D4C"/>
    <w:rsid w:val="00F83443"/>
    <w:rsid w:val="00F840BF"/>
    <w:rsid w:val="00F8499B"/>
    <w:rsid w:val="00F857E7"/>
    <w:rsid w:val="00F86211"/>
    <w:rsid w:val="00F862F1"/>
    <w:rsid w:val="00F87635"/>
    <w:rsid w:val="00F908C8"/>
    <w:rsid w:val="00F9128D"/>
    <w:rsid w:val="00F92707"/>
    <w:rsid w:val="00F9281D"/>
    <w:rsid w:val="00F931BB"/>
    <w:rsid w:val="00F942F8"/>
    <w:rsid w:val="00F9566D"/>
    <w:rsid w:val="00F976D9"/>
    <w:rsid w:val="00FA189B"/>
    <w:rsid w:val="00FA2FA8"/>
    <w:rsid w:val="00FA4337"/>
    <w:rsid w:val="00FA4EBB"/>
    <w:rsid w:val="00FB1F53"/>
    <w:rsid w:val="00FB2D68"/>
    <w:rsid w:val="00FB5060"/>
    <w:rsid w:val="00FB6B9D"/>
    <w:rsid w:val="00FB710B"/>
    <w:rsid w:val="00FB777D"/>
    <w:rsid w:val="00FC22CE"/>
    <w:rsid w:val="00FC508E"/>
    <w:rsid w:val="00FC57FF"/>
    <w:rsid w:val="00FC60EE"/>
    <w:rsid w:val="00FC6C03"/>
    <w:rsid w:val="00FD0D95"/>
    <w:rsid w:val="00FD0E08"/>
    <w:rsid w:val="00FD15CE"/>
    <w:rsid w:val="00FD20AA"/>
    <w:rsid w:val="00FD2166"/>
    <w:rsid w:val="00FD2E5A"/>
    <w:rsid w:val="00FD52DD"/>
    <w:rsid w:val="00FD62A9"/>
    <w:rsid w:val="00FE2A86"/>
    <w:rsid w:val="00FE324F"/>
    <w:rsid w:val="00FE3DE8"/>
    <w:rsid w:val="00FE4DE6"/>
    <w:rsid w:val="00FE64E4"/>
    <w:rsid w:val="00FE6D2E"/>
    <w:rsid w:val="00FE72BE"/>
    <w:rsid w:val="00FE7654"/>
    <w:rsid w:val="00FF159A"/>
    <w:rsid w:val="00FF289C"/>
    <w:rsid w:val="00FF53A0"/>
    <w:rsid w:val="00FF54C5"/>
    <w:rsid w:val="00FF5ADC"/>
    <w:rsid w:val="00FF620D"/>
    <w:rsid w:val="00FF7D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5370"/>
  <w15:chartTrackingRefBased/>
  <w15:docId w15:val="{7CBFB3C4-CF63-42B1-9610-21184C2A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14E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E14E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E14ED"/>
    <w:pPr>
      <w:keepNext/>
      <w:spacing w:before="240" w:after="60" w:line="240" w:lineRule="auto"/>
      <w:outlineLvl w:val="2"/>
    </w:pPr>
    <w:rPr>
      <w:rFonts w:ascii="Arial" w:eastAsia="Times New Roman" w:hAnsi="Arial" w:cs="Arial"/>
      <w:b/>
      <w:bCs/>
      <w:sz w:val="26"/>
      <w:szCs w:val="26"/>
      <w:lang w:eastAsia="en-AU"/>
    </w:rPr>
  </w:style>
  <w:style w:type="paragraph" w:styleId="Heading6">
    <w:name w:val="heading 6"/>
    <w:basedOn w:val="Normal"/>
    <w:next w:val="Normal"/>
    <w:link w:val="Heading6Char"/>
    <w:qFormat/>
    <w:rsid w:val="003E14E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4ED"/>
  </w:style>
  <w:style w:type="paragraph" w:styleId="Footer">
    <w:name w:val="footer"/>
    <w:basedOn w:val="Normal"/>
    <w:link w:val="FooterChar"/>
    <w:uiPriority w:val="99"/>
    <w:unhideWhenUsed/>
    <w:rsid w:val="003E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4ED"/>
  </w:style>
  <w:style w:type="character" w:customStyle="1" w:styleId="Heading1Char">
    <w:name w:val="Heading 1 Char"/>
    <w:basedOn w:val="DefaultParagraphFont"/>
    <w:link w:val="Heading1"/>
    <w:rsid w:val="003E14ED"/>
    <w:rPr>
      <w:rFonts w:ascii="Arial" w:eastAsia="Times New Roman" w:hAnsi="Arial" w:cs="Arial"/>
      <w:b/>
      <w:bCs/>
      <w:kern w:val="32"/>
      <w:sz w:val="32"/>
      <w:szCs w:val="32"/>
    </w:rPr>
  </w:style>
  <w:style w:type="character" w:customStyle="1" w:styleId="Heading2Char">
    <w:name w:val="Heading 2 Char"/>
    <w:basedOn w:val="DefaultParagraphFont"/>
    <w:link w:val="Heading2"/>
    <w:rsid w:val="003E14ED"/>
    <w:rPr>
      <w:rFonts w:ascii="Arial" w:eastAsia="Times New Roman" w:hAnsi="Arial" w:cs="Arial"/>
      <w:b/>
      <w:bCs/>
      <w:i/>
      <w:iCs/>
      <w:sz w:val="28"/>
      <w:szCs w:val="28"/>
    </w:rPr>
  </w:style>
  <w:style w:type="character" w:customStyle="1" w:styleId="Heading3Char">
    <w:name w:val="Heading 3 Char"/>
    <w:basedOn w:val="DefaultParagraphFont"/>
    <w:link w:val="Heading3"/>
    <w:rsid w:val="003E14ED"/>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3E14ED"/>
    <w:rPr>
      <w:rFonts w:ascii="Times New Roman" w:eastAsia="Times New Roman" w:hAnsi="Times New Roman" w:cs="Times New Roman"/>
      <w:b/>
      <w:bCs/>
    </w:rPr>
  </w:style>
  <w:style w:type="numbering" w:customStyle="1" w:styleId="NoList1">
    <w:name w:val="No List1"/>
    <w:next w:val="NoList"/>
    <w:semiHidden/>
    <w:unhideWhenUsed/>
    <w:rsid w:val="003E14ED"/>
  </w:style>
  <w:style w:type="paragraph" w:customStyle="1" w:styleId="CORBodyCopy">
    <w:name w:val="COR | Body Copy"/>
    <w:basedOn w:val="Normal"/>
    <w:rsid w:val="003E14ED"/>
    <w:pPr>
      <w:spacing w:after="120" w:line="240" w:lineRule="auto"/>
    </w:pPr>
    <w:rPr>
      <w:rFonts w:ascii="Arial" w:eastAsia="Times New Roman" w:hAnsi="Arial" w:cs="Times New Roman"/>
      <w:color w:val="4D4D4D"/>
      <w:sz w:val="24"/>
      <w:szCs w:val="20"/>
    </w:rPr>
  </w:style>
  <w:style w:type="paragraph" w:customStyle="1" w:styleId="CORHeader">
    <w:name w:val="COR | Header"/>
    <w:basedOn w:val="Normal"/>
    <w:rsid w:val="003E14ED"/>
    <w:pPr>
      <w:spacing w:after="120" w:line="240" w:lineRule="auto"/>
    </w:pPr>
    <w:rPr>
      <w:rFonts w:ascii="Arial" w:eastAsia="Times New Roman" w:hAnsi="Arial" w:cs="Times New Roman"/>
      <w:b/>
      <w:bCs/>
      <w:sz w:val="24"/>
      <w:szCs w:val="20"/>
    </w:rPr>
  </w:style>
  <w:style w:type="paragraph" w:customStyle="1" w:styleId="BasicParagraph">
    <w:name w:val="[Basic Paragraph]"/>
    <w:basedOn w:val="Normal"/>
    <w:rsid w:val="003E14E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table" w:styleId="TableGrid">
    <w:name w:val="Table Grid"/>
    <w:basedOn w:val="TableNormal"/>
    <w:rsid w:val="003E14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E14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14ED"/>
    <w:rPr>
      <w:rFonts w:ascii="Tahoma" w:eastAsia="Times New Roman" w:hAnsi="Tahoma" w:cs="Tahoma"/>
      <w:sz w:val="16"/>
      <w:szCs w:val="16"/>
    </w:rPr>
  </w:style>
  <w:style w:type="paragraph" w:styleId="ListNumber">
    <w:name w:val="List Number"/>
    <w:basedOn w:val="Normal"/>
    <w:rsid w:val="003E14ED"/>
    <w:pPr>
      <w:keepLines/>
      <w:numPr>
        <w:numId w:val="2"/>
      </w:numPr>
      <w:tabs>
        <w:tab w:val="clear" w:pos="360"/>
        <w:tab w:val="num" w:pos="405"/>
        <w:tab w:val="num" w:pos="567"/>
        <w:tab w:val="left" w:pos="709"/>
        <w:tab w:val="num" w:pos="737"/>
      </w:tabs>
      <w:spacing w:after="0" w:line="240" w:lineRule="auto"/>
      <w:ind w:left="567" w:hanging="567"/>
    </w:pPr>
    <w:rPr>
      <w:rFonts w:ascii="Arial" w:eastAsia="Times New Roman" w:hAnsi="Arial" w:cs="Arial"/>
      <w:sz w:val="24"/>
      <w:szCs w:val="24"/>
      <w:lang w:val="en-GB"/>
    </w:rPr>
  </w:style>
  <w:style w:type="character" w:styleId="Hyperlink">
    <w:name w:val="Hyperlink"/>
    <w:uiPriority w:val="99"/>
    <w:rsid w:val="003E14ED"/>
    <w:rPr>
      <w:color w:val="0000FF"/>
      <w:u w:val="single"/>
    </w:rPr>
  </w:style>
  <w:style w:type="character" w:styleId="PageNumber">
    <w:name w:val="page number"/>
    <w:basedOn w:val="DefaultParagraphFont"/>
    <w:rsid w:val="003E14ED"/>
  </w:style>
  <w:style w:type="paragraph" w:styleId="BodyTextIndent2">
    <w:name w:val="Body Text Indent 2"/>
    <w:basedOn w:val="Normal"/>
    <w:link w:val="BodyTextIndent2Char"/>
    <w:rsid w:val="003E14ED"/>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3E14ED"/>
    <w:rPr>
      <w:rFonts w:ascii="Arial" w:eastAsia="Times New Roman" w:hAnsi="Arial" w:cs="Arial"/>
      <w:sz w:val="24"/>
      <w:szCs w:val="24"/>
    </w:rPr>
  </w:style>
  <w:style w:type="paragraph" w:styleId="BodyTextIndent">
    <w:name w:val="Body Text Indent"/>
    <w:basedOn w:val="Normal"/>
    <w:link w:val="BodyTextIndentChar"/>
    <w:rsid w:val="003E14ED"/>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3E14ED"/>
    <w:rPr>
      <w:rFonts w:ascii="Arial" w:eastAsia="Times New Roman" w:hAnsi="Arial" w:cs="Times New Roman"/>
      <w:sz w:val="24"/>
      <w:szCs w:val="20"/>
    </w:rPr>
  </w:style>
  <w:style w:type="paragraph" w:customStyle="1" w:styleId="FConds">
    <w:name w:val="F Conds"/>
    <w:basedOn w:val="Normal"/>
    <w:next w:val="Normal"/>
    <w:rsid w:val="003E14ED"/>
    <w:pPr>
      <w:widowControl w:val="0"/>
      <w:numPr>
        <w:numId w:val="3"/>
      </w:num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headingparagraph">
    <w:name w:val="headingparagraph"/>
    <w:basedOn w:val="Normal"/>
    <w:rsid w:val="003E14ED"/>
    <w:pPr>
      <w:spacing w:before="100" w:beforeAutospacing="1" w:after="200" w:line="240" w:lineRule="auto"/>
      <w:ind w:left="340" w:hanging="340"/>
    </w:pPr>
    <w:rPr>
      <w:rFonts w:ascii="Arial" w:eastAsia="Times New Roman" w:hAnsi="Arial" w:cs="Arial"/>
      <w:sz w:val="24"/>
      <w:szCs w:val="24"/>
      <w:lang w:eastAsia="en-AU"/>
    </w:rPr>
  </w:style>
  <w:style w:type="paragraph" w:styleId="NormalWeb">
    <w:name w:val="Normal (Web)"/>
    <w:basedOn w:val="Normal"/>
    <w:uiPriority w:val="99"/>
    <w:rsid w:val="003E14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3E14E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E14ED"/>
    <w:rPr>
      <w:rFonts w:ascii="Arial" w:eastAsia="Times New Roman" w:hAnsi="Arial" w:cs="Times New Roman"/>
      <w:sz w:val="24"/>
      <w:szCs w:val="20"/>
    </w:rPr>
  </w:style>
  <w:style w:type="paragraph" w:customStyle="1" w:styleId="toa">
    <w:name w:val="toa"/>
    <w:basedOn w:val="Normal"/>
    <w:rsid w:val="003E14ED"/>
    <w:pPr>
      <w:tabs>
        <w:tab w:val="left" w:pos="9000"/>
        <w:tab w:val="right" w:pos="9360"/>
      </w:tabs>
      <w:suppressAutoHyphens/>
      <w:spacing w:after="0" w:line="240" w:lineRule="auto"/>
    </w:pPr>
    <w:rPr>
      <w:rFonts w:ascii="CG Times" w:eastAsia="Times New Roman" w:hAnsi="CG Times" w:cs="Times New Roman"/>
      <w:sz w:val="24"/>
      <w:szCs w:val="20"/>
      <w:lang w:val="en-US"/>
    </w:rPr>
  </w:style>
  <w:style w:type="character" w:styleId="Emphasis">
    <w:name w:val="Emphasis"/>
    <w:qFormat/>
    <w:rsid w:val="003E14ED"/>
    <w:rPr>
      <w:i/>
      <w:iCs/>
    </w:rPr>
  </w:style>
  <w:style w:type="character" w:styleId="Strong">
    <w:name w:val="Strong"/>
    <w:qFormat/>
    <w:rsid w:val="003E14ED"/>
    <w:rPr>
      <w:b/>
      <w:bCs/>
    </w:rPr>
  </w:style>
  <w:style w:type="paragraph" w:styleId="BodyTextIndent3">
    <w:name w:val="Body Text Indent 3"/>
    <w:basedOn w:val="Normal"/>
    <w:link w:val="BodyTextIndent3Char"/>
    <w:rsid w:val="003E14ED"/>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3E14ED"/>
    <w:rPr>
      <w:rFonts w:ascii="Arial" w:eastAsia="Times New Roman" w:hAnsi="Arial" w:cs="Times New Roman"/>
      <w:sz w:val="16"/>
      <w:szCs w:val="16"/>
    </w:rPr>
  </w:style>
  <w:style w:type="paragraph" w:styleId="ListParagraph">
    <w:name w:val="List Paragraph"/>
    <w:basedOn w:val="Normal"/>
    <w:link w:val="ListParagraphChar"/>
    <w:uiPriority w:val="1"/>
    <w:qFormat/>
    <w:rsid w:val="003E14ED"/>
    <w:pPr>
      <w:spacing w:after="0" w:line="240" w:lineRule="auto"/>
      <w:ind w:left="720"/>
    </w:pPr>
    <w:rPr>
      <w:rFonts w:ascii="Arial" w:eastAsia="Times New Roman" w:hAnsi="Arial" w:cs="Times New Roman"/>
      <w:sz w:val="24"/>
      <w:szCs w:val="20"/>
    </w:rPr>
  </w:style>
  <w:style w:type="character" w:styleId="FollowedHyperlink">
    <w:name w:val="FollowedHyperlink"/>
    <w:rsid w:val="003E14ED"/>
    <w:rPr>
      <w:color w:val="800080"/>
      <w:u w:val="single"/>
    </w:rPr>
  </w:style>
  <w:style w:type="paragraph" w:customStyle="1" w:styleId="Condition-NotHidden">
    <w:name w:val="Condition - Not Hidden"/>
    <w:basedOn w:val="Normal"/>
    <w:uiPriority w:val="99"/>
    <w:rsid w:val="003E14ED"/>
    <w:pPr>
      <w:spacing w:after="240" w:line="240" w:lineRule="auto"/>
      <w:ind w:left="1134"/>
      <w:jc w:val="both"/>
    </w:pPr>
    <w:rPr>
      <w:rFonts w:ascii="Arial" w:eastAsia="Calibri" w:hAnsi="Arial" w:cs="Arial"/>
      <w:lang w:eastAsia="en-AU"/>
    </w:rPr>
  </w:style>
  <w:style w:type="paragraph" w:customStyle="1" w:styleId="Default">
    <w:name w:val="Default"/>
    <w:basedOn w:val="Normal"/>
    <w:rsid w:val="003E14ED"/>
    <w:pPr>
      <w:autoSpaceDE w:val="0"/>
      <w:autoSpaceDN w:val="0"/>
      <w:spacing w:after="0" w:line="240" w:lineRule="auto"/>
    </w:pPr>
    <w:rPr>
      <w:rFonts w:ascii="Arial" w:eastAsia="Calibri" w:hAnsi="Arial" w:cs="Arial"/>
      <w:color w:val="000000"/>
      <w:sz w:val="24"/>
      <w:szCs w:val="24"/>
      <w:lang w:eastAsia="en-AU"/>
    </w:rPr>
  </w:style>
  <w:style w:type="paragraph" w:styleId="Revision">
    <w:name w:val="Revision"/>
    <w:hidden/>
    <w:uiPriority w:val="99"/>
    <w:semiHidden/>
    <w:rsid w:val="00FE3DE8"/>
    <w:pPr>
      <w:spacing w:after="0" w:line="240" w:lineRule="auto"/>
    </w:pPr>
  </w:style>
  <w:style w:type="character" w:styleId="CommentReference">
    <w:name w:val="annotation reference"/>
    <w:basedOn w:val="DefaultParagraphFont"/>
    <w:uiPriority w:val="99"/>
    <w:semiHidden/>
    <w:unhideWhenUsed/>
    <w:rsid w:val="00FE3DE8"/>
    <w:rPr>
      <w:sz w:val="16"/>
      <w:szCs w:val="16"/>
    </w:rPr>
  </w:style>
  <w:style w:type="paragraph" w:styleId="CommentText">
    <w:name w:val="annotation text"/>
    <w:basedOn w:val="Normal"/>
    <w:link w:val="CommentTextChar"/>
    <w:uiPriority w:val="99"/>
    <w:unhideWhenUsed/>
    <w:rsid w:val="00FE3DE8"/>
    <w:pPr>
      <w:spacing w:line="240" w:lineRule="auto"/>
    </w:pPr>
    <w:rPr>
      <w:sz w:val="20"/>
      <w:szCs w:val="20"/>
    </w:rPr>
  </w:style>
  <w:style w:type="character" w:customStyle="1" w:styleId="CommentTextChar">
    <w:name w:val="Comment Text Char"/>
    <w:basedOn w:val="DefaultParagraphFont"/>
    <w:link w:val="CommentText"/>
    <w:uiPriority w:val="99"/>
    <w:rsid w:val="00FE3DE8"/>
    <w:rPr>
      <w:sz w:val="20"/>
      <w:szCs w:val="20"/>
    </w:rPr>
  </w:style>
  <w:style w:type="paragraph" w:styleId="CommentSubject">
    <w:name w:val="annotation subject"/>
    <w:basedOn w:val="CommentText"/>
    <w:next w:val="CommentText"/>
    <w:link w:val="CommentSubjectChar"/>
    <w:uiPriority w:val="99"/>
    <w:semiHidden/>
    <w:unhideWhenUsed/>
    <w:rsid w:val="00FE3DE8"/>
    <w:rPr>
      <w:b/>
      <w:bCs/>
    </w:rPr>
  </w:style>
  <w:style w:type="character" w:customStyle="1" w:styleId="CommentSubjectChar">
    <w:name w:val="Comment Subject Char"/>
    <w:basedOn w:val="CommentTextChar"/>
    <w:link w:val="CommentSubject"/>
    <w:uiPriority w:val="99"/>
    <w:semiHidden/>
    <w:rsid w:val="00FE3DE8"/>
    <w:rPr>
      <w:b/>
      <w:bCs/>
      <w:sz w:val="20"/>
      <w:szCs w:val="20"/>
    </w:rPr>
  </w:style>
  <w:style w:type="paragraph" w:customStyle="1" w:styleId="CondHeading">
    <w:name w:val="CondHeading"/>
    <w:basedOn w:val="Heading1"/>
    <w:next w:val="CondBody"/>
    <w:qFormat/>
    <w:rsid w:val="00336248"/>
    <w:pPr>
      <w:numPr>
        <w:numId w:val="4"/>
      </w:numPr>
      <w:tabs>
        <w:tab w:val="left" w:pos="567"/>
        <w:tab w:val="right" w:pos="1134"/>
      </w:tabs>
      <w:spacing w:before="0" w:after="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336248"/>
    <w:pPr>
      <w:spacing w:after="0" w:line="240" w:lineRule="auto"/>
      <w:ind w:left="567"/>
    </w:pPr>
    <w:rPr>
      <w:rFonts w:ascii="Arial" w:eastAsia="Times New Roman" w:hAnsi="Arial" w:cs="Times New Roman"/>
      <w:spacing w:val="-3"/>
      <w:sz w:val="24"/>
      <w:szCs w:val="20"/>
    </w:rPr>
  </w:style>
  <w:style w:type="paragraph" w:customStyle="1" w:styleId="CondPart1">
    <w:name w:val="CondPart1"/>
    <w:basedOn w:val="CondBody"/>
    <w:qFormat/>
    <w:rsid w:val="00336248"/>
    <w:pPr>
      <w:numPr>
        <w:ilvl w:val="1"/>
        <w:numId w:val="4"/>
      </w:numPr>
      <w:tabs>
        <w:tab w:val="left" w:pos="567"/>
        <w:tab w:val="left" w:pos="1134"/>
      </w:tabs>
      <w:outlineLvl w:val="1"/>
    </w:pPr>
    <w:rPr>
      <w:spacing w:val="0"/>
    </w:rPr>
  </w:style>
  <w:style w:type="character" w:customStyle="1" w:styleId="CondBodyChar">
    <w:name w:val="CondBody Char"/>
    <w:basedOn w:val="DefaultParagraphFont"/>
    <w:link w:val="CondBody"/>
    <w:rsid w:val="00336248"/>
    <w:rPr>
      <w:rFonts w:ascii="Arial" w:eastAsia="Times New Roman" w:hAnsi="Arial" w:cs="Times New Roman"/>
      <w:spacing w:val="-3"/>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D1728"/>
    <w:pPr>
      <w:spacing w:line="240" w:lineRule="exact"/>
    </w:pPr>
    <w:rPr>
      <w:rFonts w:ascii="Verdana" w:eastAsia="Times New Roman" w:hAnsi="Verdana" w:cs="Verdana"/>
      <w:sz w:val="20"/>
      <w:szCs w:val="20"/>
      <w:lang w:val="en-US"/>
    </w:rPr>
  </w:style>
  <w:style w:type="character" w:customStyle="1" w:styleId="frag-no">
    <w:name w:val="frag-no"/>
    <w:basedOn w:val="DefaultParagraphFont"/>
    <w:rsid w:val="005F040C"/>
  </w:style>
  <w:style w:type="character" w:customStyle="1" w:styleId="UnresolvedMention1">
    <w:name w:val="Unresolved Mention1"/>
    <w:basedOn w:val="DefaultParagraphFont"/>
    <w:uiPriority w:val="99"/>
    <w:semiHidden/>
    <w:unhideWhenUsed/>
    <w:rsid w:val="00B201DC"/>
    <w:rPr>
      <w:color w:val="605E5C"/>
      <w:shd w:val="clear" w:color="auto" w:fill="E1DFDD"/>
    </w:rPr>
  </w:style>
  <w:style w:type="paragraph" w:customStyle="1" w:styleId="xmsonormal">
    <w:name w:val="x_msonormal"/>
    <w:basedOn w:val="Normal"/>
    <w:rsid w:val="00E074B4"/>
    <w:pPr>
      <w:spacing w:after="0" w:line="240" w:lineRule="auto"/>
    </w:pPr>
    <w:rPr>
      <w:rFonts w:ascii="Calibri" w:hAnsi="Calibri" w:cs="Calibri"/>
      <w:lang w:eastAsia="en-AU"/>
    </w:rPr>
  </w:style>
  <w:style w:type="character" w:customStyle="1" w:styleId="ListParagraphChar">
    <w:name w:val="List Paragraph Char"/>
    <w:link w:val="ListParagraph"/>
    <w:uiPriority w:val="1"/>
    <w:locked/>
    <w:rsid w:val="00124B01"/>
    <w:rPr>
      <w:rFonts w:ascii="Arial" w:eastAsia="Times New Roman" w:hAnsi="Arial" w:cs="Times New Roman"/>
      <w:sz w:val="24"/>
      <w:szCs w:val="20"/>
    </w:rPr>
  </w:style>
  <w:style w:type="table" w:customStyle="1" w:styleId="TableGrid1">
    <w:name w:val="Table Grid1"/>
    <w:basedOn w:val="TableNormal"/>
    <w:next w:val="TableGrid"/>
    <w:uiPriority w:val="39"/>
    <w:rsid w:val="00320F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Numbers">
    <w:name w:val="Condition Numbers"/>
    <w:basedOn w:val="Normal"/>
    <w:link w:val="ConditionNumbersChar"/>
    <w:qFormat/>
    <w:rsid w:val="00E05531"/>
    <w:pPr>
      <w:numPr>
        <w:numId w:val="54"/>
      </w:numPr>
      <w:spacing w:after="0" w:line="240" w:lineRule="auto"/>
      <w:contextualSpacing/>
    </w:pPr>
    <w:rPr>
      <w:rFonts w:ascii="Calibri" w:eastAsia="Arial" w:hAnsi="Calibri" w:cs="Times New Roman"/>
      <w:color w:val="FF0000"/>
      <w:lang w:eastAsia="en-AU"/>
    </w:rPr>
  </w:style>
  <w:style w:type="character" w:customStyle="1" w:styleId="ConditionNumbersChar">
    <w:name w:val="Condition Numbers Char"/>
    <w:basedOn w:val="DefaultParagraphFont"/>
    <w:link w:val="ConditionNumbers"/>
    <w:rsid w:val="00E05531"/>
    <w:rPr>
      <w:rFonts w:ascii="Calibri" w:eastAsia="Arial" w:hAnsi="Calibri" w:cs="Times New Roman"/>
      <w:color w:val="FF0000"/>
      <w:lang w:eastAsia="en-AU"/>
    </w:rPr>
  </w:style>
  <w:style w:type="numbering" w:customStyle="1" w:styleId="ConditionNumber1">
    <w:name w:val="Condition Number1"/>
    <w:uiPriority w:val="99"/>
    <w:rsid w:val="00E05531"/>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4/___http://www.sydneywater.com.au/tapin___.Y3A0YTpjaXR5b2ZyeWRlOmM6bzpkZDY2MjAwMDRhNmUyZTUwZTg3YzNhMmI5NWY4NGMyNDo3OmM0NjU6NTNjMWE1ODFhNzU4NTg2Y2RlOGVhMjJhZTQ2ZTlkNmQ3YTE3YzJkNzE1NjY2YWI1ZTgwMTk1MWEwYzgwYWE5NTpwOlQ6T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4/___http://www.ryde.nsw.gov.au/___.Y3A0YTpjaXR5b2ZyeWRlOmM6bzpkZDY2MjAwMDRhNmUyZTUwZTg3YzNhMmI5NWY4NGMyNDo3OmMwNjY6NWExZGM0ZTFiNTI2MzM0MjVkMDE2MTEzYWUxYWNkY2ZiMDRhOGMxYzZiZDVjYzdhZWZiZjA0MzZkNDU5ODFmYTpwOlQ6T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r04/___http://www.workcover.nsw.gov.au___.Y3A0YTpjaXR5b2ZyeWRlOmM6bzpkZDY2MjAwMDRhNmUyZTUwZTg3YzNhMmI5NWY4NGMyNDo3OmZlYzM6NDlmNGM3NGM2NTgzYjVlM2EzYzU3YmMyMmNiNjQ0ZmIxMzVkMDhlNjdlMTVkNmQ5NWQ2MGUwMTBlZGQ4YTdiYTpwOlQ6T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r04/___http://www.sydneywater.com.au/section73___.Y3A0YTpjaXR5b2ZyeWRlOmM6bzpkZDY2MjAwMDRhNmUyZTUwZTg3YzNhMmI5NWY4NGMyNDo3OjQyZmQ6ZDg5ZjgzZjE2Zjc2YTA0ZjVhYTM1NDQxMDZkYjNkZWE2MzNhMjM4ZTFhZWY2YTY3MTExNzkyNTgzMDI0OTc2YjpwOlQ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31ad498-22f4-4888-8085-ff5ae96036fc">
      <Terms xmlns="http://schemas.microsoft.com/office/infopath/2007/PartnerControls"/>
    </lcf76f155ced4ddcb4097134ff3c332f>
    <_ip_UnifiedCompliancePolicyProperties xmlns="http://schemas.microsoft.com/sharepoint/v3" xsi:nil="true"/>
    <TaxCatchAll xmlns="9399f24a-2f13-4df8-9ffe-083f6334b4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EFF476C9BE4B419C31508B390DD17B" ma:contentTypeVersion="17" ma:contentTypeDescription="Create a new document." ma:contentTypeScope="" ma:versionID="30de61d357848fc4b6bdec9f8c62bf8c">
  <xsd:schema xmlns:xsd="http://www.w3.org/2001/XMLSchema" xmlns:xs="http://www.w3.org/2001/XMLSchema" xmlns:p="http://schemas.microsoft.com/office/2006/metadata/properties" xmlns:ns1="http://schemas.microsoft.com/sharepoint/v3" xmlns:ns2="c31ad498-22f4-4888-8085-ff5ae96036fc" xmlns:ns3="9399f24a-2f13-4df8-9ffe-083f6334b4b6" targetNamespace="http://schemas.microsoft.com/office/2006/metadata/properties" ma:root="true" ma:fieldsID="ed3e4e15b389257e9ae7c22dda225252" ns1:_="" ns2:_="" ns3:_="">
    <xsd:import namespace="http://schemas.microsoft.com/sharepoint/v3"/>
    <xsd:import namespace="c31ad498-22f4-4888-8085-ff5ae96036fc"/>
    <xsd:import namespace="9399f24a-2f13-4df8-9ffe-083f6334b4b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ad498-22f4-4888-8085-ff5ae96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0456f1-8f58-4b1c-acf5-21be51a410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9f24a-2f13-4df8-9ffe-083f6334b4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78f14c-4ca0-4a15-834e-fbed60dee854}" ma:internalName="TaxCatchAll" ma:showField="CatchAllData" ma:web="9399f24a-2f13-4df8-9ffe-083f6334b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BF6C6-C8DF-47AA-A89B-AD27B334FB9E}">
  <ds:schemaRefs>
    <ds:schemaRef ds:uri="http://schemas.openxmlformats.org/officeDocument/2006/bibliography"/>
  </ds:schemaRefs>
</ds:datastoreItem>
</file>

<file path=customXml/itemProps2.xml><?xml version="1.0" encoding="utf-8"?>
<ds:datastoreItem xmlns:ds="http://schemas.openxmlformats.org/officeDocument/2006/customXml" ds:itemID="{F84FC33D-6793-4E21-BBBF-72FBF2D3C4A8}">
  <ds:schemaRefs>
    <ds:schemaRef ds:uri="http://schemas.microsoft.com/office/2006/metadata/properties"/>
    <ds:schemaRef ds:uri="http://schemas.microsoft.com/office/infopath/2007/PartnerControls"/>
    <ds:schemaRef ds:uri="http://schemas.microsoft.com/sharepoint/v3"/>
    <ds:schemaRef ds:uri="c31ad498-22f4-4888-8085-ff5ae96036fc"/>
    <ds:schemaRef ds:uri="9399f24a-2f13-4df8-9ffe-083f6334b4b6"/>
  </ds:schemaRefs>
</ds:datastoreItem>
</file>

<file path=customXml/itemProps3.xml><?xml version="1.0" encoding="utf-8"?>
<ds:datastoreItem xmlns:ds="http://schemas.openxmlformats.org/officeDocument/2006/customXml" ds:itemID="{01420513-F007-4CCF-9BFD-45B4C720081A}">
  <ds:schemaRefs>
    <ds:schemaRef ds:uri="http://schemas.microsoft.com/sharepoint/v3/contenttype/forms"/>
  </ds:schemaRefs>
</ds:datastoreItem>
</file>

<file path=customXml/itemProps4.xml><?xml version="1.0" encoding="utf-8"?>
<ds:datastoreItem xmlns:ds="http://schemas.openxmlformats.org/officeDocument/2006/customXml" ds:itemID="{6F308B82-E000-46AF-A9CB-2E3CDF624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ad498-22f4-4888-8085-ff5ae96036fc"/>
    <ds:schemaRef ds:uri="9399f24a-2f13-4df8-9ffe-083f6334b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24510</Words>
  <Characters>136280</Characters>
  <Application>Microsoft Office Word</Application>
  <DocSecurity>0</DocSecurity>
  <Lines>3323</Lines>
  <Paragraphs>1422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Charalambous</dc:creator>
  <cp:lastModifiedBy>Shannon Butler</cp:lastModifiedBy>
  <cp:revision>8</cp:revision>
  <cp:lastPrinted>2024-08-25T23:01:00Z</cp:lastPrinted>
  <dcterms:created xsi:type="dcterms:W3CDTF">2025-04-16T04:18:00Z</dcterms:created>
  <dcterms:modified xsi:type="dcterms:W3CDTF">2025-04-16T05:02:00Z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0x010100D2EFF476C9BE4B419C31508B390DD17B</vt:lpwstr>
  </property>
  <property fmtid="{D5CDD505-2E9C-101B-9397-08002B2CF9AE}" pid="3" name="MediaServiceImageTags">
    <vt:lpwstr/>
  </property>
  <property fmtid="{D5CDD505-2E9C-101B-9397-08002B2CF9AE}" pid="4" name="MSIP_Label_727e4752-fece-4c7d-958e-e498e91ed1b0_ActionId">
    <vt:lpwstr>2d5fcf19-59ad-4572-9389-842ea828c3eb</vt:lpwstr>
  </property>
  <property fmtid="{D5CDD505-2E9C-101B-9397-08002B2CF9AE}" pid="5" name="MSIP_Label_727e4752-fece-4c7d-958e-e498e91ed1b0_ContentBits">
    <vt:lpwstr>0</vt:lpwstr>
  </property>
  <property fmtid="{D5CDD505-2E9C-101B-9397-08002B2CF9AE}" pid="6" name="MSIP_Label_727e4752-fece-4c7d-958e-e498e91ed1b0_Enabled">
    <vt:lpwstr>true</vt:lpwstr>
  </property>
  <property fmtid="{D5CDD505-2E9C-101B-9397-08002B2CF9AE}" pid="7" name="MSIP_Label_727e4752-fece-4c7d-958e-e498e91ed1b0_Method">
    <vt:lpwstr>Standard</vt:lpwstr>
  </property>
  <property fmtid="{D5CDD505-2E9C-101B-9397-08002B2CF9AE}" pid="8" name="MSIP_Label_727e4752-fece-4c7d-958e-e498e91ed1b0_Name">
    <vt:lpwstr>Confidential</vt:lpwstr>
  </property>
  <property fmtid="{D5CDD505-2E9C-101B-9397-08002B2CF9AE}" pid="9" name="MSIP_Label_727e4752-fece-4c7d-958e-e498e91ed1b0_SetDate">
    <vt:lpwstr>2024-08-21T06:46:35Z</vt:lpwstr>
  </property>
  <property fmtid="{D5CDD505-2E9C-101B-9397-08002B2CF9AE}" pid="10" name="MSIP_Label_727e4752-fece-4c7d-958e-e498e91ed1b0_SiteId">
    <vt:lpwstr>b699681c-1399-4871-b9b1-a9b329b564b5</vt:lpwstr>
  </property>
</Properties>
</file>